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5D09" w14:textId="77777777" w:rsidR="004772BB" w:rsidRDefault="004772BB" w:rsidP="004772BB">
      <w:pPr>
        <w:bidi/>
        <w:rPr>
          <w:rStyle w:val="hgkelc"/>
        </w:rPr>
      </w:pPr>
      <w:r>
        <w:rPr>
          <w:rStyle w:val="d9fyld"/>
          <w:rFonts w:ascii="Arial" w:hAnsi="Arial" w:cs="Arial"/>
          <w:color w:val="1F1F1F"/>
          <w:sz w:val="30"/>
          <w:szCs w:val="30"/>
          <w:shd w:val="clear" w:color="auto" w:fill="FFFFFF"/>
        </w:rPr>
        <w:t>Middle East Technical University SAT score requirements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>To be able to get a successful admission in Middle East Technical University in Turkey students need to complete the SAT with a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D3E3FD"/>
        </w:rPr>
        <w:t>minimum score of 1220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2FF1CA82" w14:textId="77777777" w:rsidR="004A4223" w:rsidRDefault="004A4223"/>
    <w:sectPr w:rsidR="004A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4B"/>
    <w:rsid w:val="004772BB"/>
    <w:rsid w:val="004A4223"/>
    <w:rsid w:val="00CB2912"/>
    <w:rsid w:val="00F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86A"/>
  <w15:chartTrackingRefBased/>
  <w15:docId w15:val="{D65F3278-7F51-4E4A-B9FF-86A55686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B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1E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E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E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E4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E4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E4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E4B"/>
    <w:rPr>
      <w:b/>
      <w:bCs/>
      <w:smallCaps/>
      <w:color w:val="0F4761" w:themeColor="accent1" w:themeShade="BF"/>
      <w:spacing w:val="5"/>
    </w:rPr>
  </w:style>
  <w:style w:type="character" w:customStyle="1" w:styleId="d9fyld">
    <w:name w:val="d9fyld"/>
    <w:basedOn w:val="DefaultParagraphFont"/>
    <w:rsid w:val="004772BB"/>
  </w:style>
  <w:style w:type="character" w:customStyle="1" w:styleId="hgkelc">
    <w:name w:val="hgkelc"/>
    <w:basedOn w:val="DefaultParagraphFont"/>
    <w:rsid w:val="00477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2024-04-21T07:44:00Z</dcterms:created>
  <dcterms:modified xsi:type="dcterms:W3CDTF">2024-04-21T07:44:00Z</dcterms:modified>
</cp:coreProperties>
</file>