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046EE" w14:textId="103BC11D" w:rsidR="00B730BF" w:rsidRPr="00750033" w:rsidRDefault="00B730BF" w:rsidP="00225CF0">
      <w:pPr>
        <w:jc w:val="center"/>
        <w:rPr>
          <w:b/>
          <w:bCs/>
          <w:sz w:val="28"/>
          <w:szCs w:val="28"/>
        </w:rPr>
      </w:pPr>
      <w:r w:rsidRPr="00750033">
        <w:rPr>
          <w:rFonts w:hint="eastAsia"/>
          <w:b/>
          <w:bCs/>
          <w:sz w:val="32"/>
          <w:szCs w:val="32"/>
        </w:rPr>
        <w:t>有機化学実験レポート</w:t>
      </w:r>
    </w:p>
    <w:tbl>
      <w:tblPr>
        <w:tblStyle w:val="a3"/>
        <w:tblpPr w:leftFromText="142" w:rightFromText="142" w:vertAnchor="text" w:horzAnchor="margin" w:tblpXSpec="center" w:tblpY="560"/>
        <w:tblW w:w="5000" w:type="pct"/>
        <w:tblLook w:val="04A0" w:firstRow="1" w:lastRow="0" w:firstColumn="1" w:lastColumn="0" w:noHBand="0" w:noVBand="1"/>
      </w:tblPr>
      <w:tblGrid>
        <w:gridCol w:w="1159"/>
        <w:gridCol w:w="8469"/>
      </w:tblGrid>
      <w:tr w:rsidR="00C651C0" w:rsidRPr="00750033" w14:paraId="2C0A6D6D" w14:textId="77777777" w:rsidTr="00637320">
        <w:trPr>
          <w:trHeight w:val="553"/>
        </w:trPr>
        <w:tc>
          <w:tcPr>
            <w:tcW w:w="602" w:type="pct"/>
            <w:shd w:val="clear" w:color="auto" w:fill="F2F2F2" w:themeFill="background1" w:themeFillShade="F2"/>
            <w:vAlign w:val="center"/>
          </w:tcPr>
          <w:p w14:paraId="1811C53C" w14:textId="77777777" w:rsidR="00C651C0" w:rsidRPr="00750033" w:rsidRDefault="00C651C0" w:rsidP="0074028E">
            <w:pPr>
              <w:rPr>
                <w:sz w:val="22"/>
              </w:rPr>
            </w:pPr>
            <w:r w:rsidRPr="00750033">
              <w:rPr>
                <w:rFonts w:hint="eastAsia"/>
                <w:sz w:val="22"/>
              </w:rPr>
              <w:t>実験日</w:t>
            </w:r>
          </w:p>
        </w:tc>
        <w:tc>
          <w:tcPr>
            <w:tcW w:w="4398" w:type="pct"/>
            <w:vAlign w:val="center"/>
          </w:tcPr>
          <w:p w14:paraId="7CC8524E" w14:textId="7C6AAEEA" w:rsidR="00C651C0" w:rsidRPr="00750033" w:rsidRDefault="00495DEC" w:rsidP="00495DEC">
            <w:pPr>
              <w:rPr>
                <w:sz w:val="22"/>
              </w:rPr>
            </w:pPr>
            <w:r>
              <w:rPr>
                <w:rFonts w:hint="eastAsia"/>
                <w:sz w:val="22"/>
              </w:rPr>
              <w:t>2026</w:t>
            </w:r>
            <w:r w:rsidR="00C651C0" w:rsidRPr="00750033">
              <w:rPr>
                <w:rFonts w:hint="eastAsia"/>
                <w:sz w:val="22"/>
              </w:rPr>
              <w:t>年</w:t>
            </w:r>
            <w:r>
              <w:rPr>
                <w:rFonts w:hint="eastAsia"/>
                <w:sz w:val="22"/>
              </w:rPr>
              <w:t>4</w:t>
            </w:r>
            <w:r w:rsidR="00C651C0" w:rsidRPr="00750033">
              <w:rPr>
                <w:rFonts w:hint="eastAsia"/>
                <w:sz w:val="22"/>
              </w:rPr>
              <w:t>月</w:t>
            </w:r>
            <w:r>
              <w:rPr>
                <w:rFonts w:hint="eastAsia"/>
                <w:sz w:val="22"/>
              </w:rPr>
              <w:t>13</w:t>
            </w:r>
            <w:r w:rsidR="00C651C0" w:rsidRPr="00750033">
              <w:rPr>
                <w:rFonts w:hint="eastAsia"/>
                <w:sz w:val="22"/>
              </w:rPr>
              <w:t>日</w:t>
            </w:r>
          </w:p>
        </w:tc>
      </w:tr>
      <w:tr w:rsidR="00C651C0" w:rsidRPr="00750033" w14:paraId="18B09CD0" w14:textId="77777777" w:rsidTr="00637320">
        <w:trPr>
          <w:trHeight w:val="759"/>
        </w:trPr>
        <w:tc>
          <w:tcPr>
            <w:tcW w:w="602" w:type="pct"/>
            <w:shd w:val="clear" w:color="auto" w:fill="F2F2F2" w:themeFill="background1" w:themeFillShade="F2"/>
            <w:vAlign w:val="center"/>
          </w:tcPr>
          <w:p w14:paraId="2714C870" w14:textId="77777777" w:rsidR="00C651C0" w:rsidRPr="00750033" w:rsidRDefault="00C651C0" w:rsidP="0074028E">
            <w:pPr>
              <w:rPr>
                <w:sz w:val="22"/>
              </w:rPr>
            </w:pPr>
            <w:r w:rsidRPr="00750033">
              <w:rPr>
                <w:rFonts w:hint="eastAsia"/>
                <w:sz w:val="22"/>
              </w:rPr>
              <w:t>実験題目</w:t>
            </w:r>
          </w:p>
        </w:tc>
        <w:tc>
          <w:tcPr>
            <w:tcW w:w="4398" w:type="pct"/>
            <w:vAlign w:val="center"/>
          </w:tcPr>
          <w:p w14:paraId="635A425C" w14:textId="3C521CFC" w:rsidR="00C651C0" w:rsidRPr="00750033" w:rsidRDefault="00495DEC" w:rsidP="00495DEC">
            <w:pPr>
              <w:rPr>
                <w:sz w:val="22"/>
              </w:rPr>
            </w:pPr>
            <w:r>
              <w:rPr>
                <w:rFonts w:hint="eastAsia"/>
                <w:sz w:val="22"/>
              </w:rPr>
              <w:t>酢酸プロピルの合成</w:t>
            </w:r>
          </w:p>
        </w:tc>
      </w:tr>
    </w:tbl>
    <w:p w14:paraId="5372A0EE" w14:textId="77777777" w:rsidR="00BE74DC" w:rsidRPr="00750033" w:rsidRDefault="00BE74DC" w:rsidP="00A01C29">
      <w:pPr>
        <w:jc w:val="center"/>
        <w:rPr>
          <w:b/>
          <w:bCs/>
          <w:sz w:val="22"/>
        </w:rPr>
      </w:pPr>
    </w:p>
    <w:p w14:paraId="73853C9C" w14:textId="77777777" w:rsidR="00BE74DC" w:rsidRDefault="00BE74DC" w:rsidP="00A01C29">
      <w:pPr>
        <w:jc w:val="center"/>
        <w:rPr>
          <w:b/>
          <w:bCs/>
          <w:sz w:val="22"/>
        </w:rPr>
      </w:pPr>
    </w:p>
    <w:tbl>
      <w:tblPr>
        <w:tblStyle w:val="a3"/>
        <w:tblW w:w="5000" w:type="pct"/>
        <w:tblLook w:val="04A0" w:firstRow="1" w:lastRow="0" w:firstColumn="1" w:lastColumn="0" w:noHBand="0" w:noVBand="1"/>
      </w:tblPr>
      <w:tblGrid>
        <w:gridCol w:w="1610"/>
        <w:gridCol w:w="1294"/>
        <w:gridCol w:w="2101"/>
        <w:gridCol w:w="1130"/>
        <w:gridCol w:w="3493"/>
      </w:tblGrid>
      <w:tr w:rsidR="00A01C29" w:rsidRPr="00750033" w14:paraId="57D6B7FD" w14:textId="77777777" w:rsidTr="00BE74DC">
        <w:trPr>
          <w:trHeight w:val="737"/>
        </w:trPr>
        <w:tc>
          <w:tcPr>
            <w:tcW w:w="836" w:type="pct"/>
            <w:shd w:val="clear" w:color="auto" w:fill="F2F2F2" w:themeFill="background1" w:themeFillShade="F2"/>
            <w:vAlign w:val="center"/>
          </w:tcPr>
          <w:p w14:paraId="7449F11D" w14:textId="5015BD28" w:rsidR="00D93381" w:rsidRPr="00750033" w:rsidRDefault="00A01C29" w:rsidP="00422895">
            <w:pPr>
              <w:rPr>
                <w:b/>
                <w:bCs/>
                <w:sz w:val="22"/>
              </w:rPr>
            </w:pPr>
            <w:r w:rsidRPr="00750033">
              <w:rPr>
                <w:rFonts w:hint="eastAsia"/>
                <w:b/>
                <w:bCs/>
                <w:sz w:val="22"/>
              </w:rPr>
              <w:t xml:space="preserve">実験者　</w:t>
            </w:r>
          </w:p>
        </w:tc>
        <w:tc>
          <w:tcPr>
            <w:tcW w:w="672" w:type="pct"/>
            <w:shd w:val="clear" w:color="auto" w:fill="F2F2F2" w:themeFill="background1" w:themeFillShade="F2"/>
            <w:vAlign w:val="center"/>
          </w:tcPr>
          <w:p w14:paraId="0E9CE598" w14:textId="77777777" w:rsidR="00A01C29" w:rsidRPr="00750033" w:rsidRDefault="00A01C29" w:rsidP="00422895">
            <w:pPr>
              <w:rPr>
                <w:sz w:val="22"/>
              </w:rPr>
            </w:pPr>
            <w:r w:rsidRPr="00750033">
              <w:rPr>
                <w:rFonts w:hint="eastAsia"/>
                <w:sz w:val="22"/>
              </w:rPr>
              <w:t>学生番号</w:t>
            </w:r>
          </w:p>
        </w:tc>
        <w:tc>
          <w:tcPr>
            <w:tcW w:w="1091" w:type="pct"/>
            <w:vAlign w:val="center"/>
          </w:tcPr>
          <w:p w14:paraId="374B5452" w14:textId="392089A4" w:rsidR="00A01C29" w:rsidRPr="00750033" w:rsidRDefault="00495DEC" w:rsidP="00422895">
            <w:pPr>
              <w:rPr>
                <w:sz w:val="22"/>
              </w:rPr>
            </w:pPr>
            <w:r>
              <w:rPr>
                <w:rFonts w:hint="eastAsia"/>
                <w:sz w:val="22"/>
              </w:rPr>
              <w:t>36711098</w:t>
            </w:r>
          </w:p>
        </w:tc>
        <w:tc>
          <w:tcPr>
            <w:tcW w:w="587" w:type="pct"/>
            <w:shd w:val="clear" w:color="auto" w:fill="F2F2F2" w:themeFill="background1" w:themeFillShade="F2"/>
            <w:vAlign w:val="center"/>
          </w:tcPr>
          <w:p w14:paraId="24AA692D" w14:textId="77777777" w:rsidR="00A01C29" w:rsidRPr="00750033" w:rsidRDefault="00A01C29" w:rsidP="00422895">
            <w:pPr>
              <w:rPr>
                <w:sz w:val="22"/>
              </w:rPr>
            </w:pPr>
            <w:r w:rsidRPr="00750033">
              <w:rPr>
                <w:rFonts w:hint="eastAsia"/>
                <w:sz w:val="22"/>
              </w:rPr>
              <w:t>氏　名</w:t>
            </w:r>
          </w:p>
        </w:tc>
        <w:tc>
          <w:tcPr>
            <w:tcW w:w="1814" w:type="pct"/>
            <w:vAlign w:val="center"/>
          </w:tcPr>
          <w:p w14:paraId="47F9DE6C" w14:textId="61CF1F04" w:rsidR="00A01C29" w:rsidRPr="00750033" w:rsidRDefault="00495DEC" w:rsidP="00422895">
            <w:pPr>
              <w:rPr>
                <w:sz w:val="22"/>
              </w:rPr>
            </w:pPr>
            <w:r>
              <w:rPr>
                <w:rFonts w:hint="eastAsia"/>
                <w:sz w:val="22"/>
              </w:rPr>
              <w:t>関本健介</w:t>
            </w:r>
          </w:p>
        </w:tc>
      </w:tr>
    </w:tbl>
    <w:p w14:paraId="079204C3" w14:textId="1F6A2848" w:rsidR="00637320" w:rsidRDefault="00637320" w:rsidP="002367F6">
      <w:pPr>
        <w:rPr>
          <w:sz w:val="22"/>
        </w:rPr>
      </w:pPr>
    </w:p>
    <w:tbl>
      <w:tblPr>
        <w:tblStyle w:val="a3"/>
        <w:tblW w:w="5000" w:type="pct"/>
        <w:tblLook w:val="04A0" w:firstRow="1" w:lastRow="0" w:firstColumn="1" w:lastColumn="0" w:noHBand="0" w:noVBand="1"/>
      </w:tblPr>
      <w:tblGrid>
        <w:gridCol w:w="1610"/>
        <w:gridCol w:w="1294"/>
        <w:gridCol w:w="2101"/>
        <w:gridCol w:w="1130"/>
        <w:gridCol w:w="3493"/>
      </w:tblGrid>
      <w:tr w:rsidR="00D93381" w:rsidRPr="00750033" w14:paraId="7C726BF8" w14:textId="77777777" w:rsidTr="00B63485">
        <w:trPr>
          <w:trHeight w:val="737"/>
        </w:trPr>
        <w:tc>
          <w:tcPr>
            <w:tcW w:w="836" w:type="pct"/>
            <w:shd w:val="clear" w:color="auto" w:fill="F2F2F2" w:themeFill="background1" w:themeFillShade="F2"/>
            <w:vAlign w:val="center"/>
          </w:tcPr>
          <w:p w14:paraId="7BBC39D0" w14:textId="759EED19" w:rsidR="00D93381" w:rsidRPr="00D93381" w:rsidRDefault="00D93381" w:rsidP="00B63485">
            <w:pPr>
              <w:rPr>
                <w:sz w:val="22"/>
              </w:rPr>
            </w:pPr>
            <w:r w:rsidRPr="00D93381">
              <w:rPr>
                <w:rFonts w:hint="eastAsia"/>
                <w:sz w:val="22"/>
              </w:rPr>
              <w:t>共同実験者</w:t>
            </w:r>
          </w:p>
        </w:tc>
        <w:tc>
          <w:tcPr>
            <w:tcW w:w="672" w:type="pct"/>
            <w:shd w:val="clear" w:color="auto" w:fill="F2F2F2" w:themeFill="background1" w:themeFillShade="F2"/>
            <w:vAlign w:val="center"/>
          </w:tcPr>
          <w:p w14:paraId="7F02E2C9" w14:textId="77777777" w:rsidR="00D93381" w:rsidRPr="00750033" w:rsidRDefault="00D93381" w:rsidP="00B63485">
            <w:pPr>
              <w:rPr>
                <w:sz w:val="22"/>
              </w:rPr>
            </w:pPr>
            <w:r w:rsidRPr="00750033">
              <w:rPr>
                <w:rFonts w:hint="eastAsia"/>
                <w:sz w:val="22"/>
              </w:rPr>
              <w:t>学生番号</w:t>
            </w:r>
          </w:p>
        </w:tc>
        <w:tc>
          <w:tcPr>
            <w:tcW w:w="1091" w:type="pct"/>
            <w:vAlign w:val="center"/>
          </w:tcPr>
          <w:p w14:paraId="2CC32D89" w14:textId="7B6D7B56" w:rsidR="00D93381" w:rsidRPr="00750033" w:rsidRDefault="00D93381" w:rsidP="00B63485">
            <w:pPr>
              <w:rPr>
                <w:sz w:val="22"/>
              </w:rPr>
            </w:pPr>
            <w:r>
              <w:rPr>
                <w:rFonts w:hint="eastAsia"/>
                <w:sz w:val="22"/>
              </w:rPr>
              <w:t>36711102</w:t>
            </w:r>
          </w:p>
        </w:tc>
        <w:tc>
          <w:tcPr>
            <w:tcW w:w="587" w:type="pct"/>
            <w:shd w:val="clear" w:color="auto" w:fill="F2F2F2" w:themeFill="background1" w:themeFillShade="F2"/>
            <w:vAlign w:val="center"/>
          </w:tcPr>
          <w:p w14:paraId="56B6A5A1" w14:textId="77777777" w:rsidR="00D93381" w:rsidRPr="00750033" w:rsidRDefault="00D93381" w:rsidP="00B63485">
            <w:pPr>
              <w:rPr>
                <w:sz w:val="22"/>
              </w:rPr>
            </w:pPr>
            <w:r w:rsidRPr="00750033">
              <w:rPr>
                <w:rFonts w:hint="eastAsia"/>
                <w:sz w:val="22"/>
              </w:rPr>
              <w:t>氏　名</w:t>
            </w:r>
          </w:p>
        </w:tc>
        <w:tc>
          <w:tcPr>
            <w:tcW w:w="1814" w:type="pct"/>
            <w:vAlign w:val="center"/>
          </w:tcPr>
          <w:p w14:paraId="37FCE88E" w14:textId="7AF56933" w:rsidR="00D93381" w:rsidRPr="00750033" w:rsidRDefault="00D93381" w:rsidP="00B63485">
            <w:pPr>
              <w:rPr>
                <w:sz w:val="22"/>
              </w:rPr>
            </w:pPr>
            <w:r>
              <w:rPr>
                <w:rFonts w:hint="eastAsia"/>
                <w:sz w:val="22"/>
              </w:rPr>
              <w:t>平柚花</w:t>
            </w:r>
          </w:p>
        </w:tc>
      </w:tr>
    </w:tbl>
    <w:p w14:paraId="04B3AB38" w14:textId="77777777" w:rsidR="00D93381" w:rsidRDefault="00D93381" w:rsidP="002367F6">
      <w:pPr>
        <w:rPr>
          <w:sz w:val="22"/>
        </w:rPr>
      </w:pPr>
    </w:p>
    <w:p w14:paraId="338B51BA" w14:textId="77777777" w:rsidR="00B71958" w:rsidRPr="00B71958" w:rsidRDefault="00B71958" w:rsidP="00B71958">
      <w:pPr>
        <w:rPr>
          <w:sz w:val="22"/>
        </w:rPr>
      </w:pPr>
      <w:r w:rsidRPr="00B71958">
        <w:rPr>
          <w:sz w:val="22"/>
        </w:rPr>
        <w:t xml:space="preserve">1. </w:t>
      </w:r>
      <w:r w:rsidRPr="00B71958">
        <w:rPr>
          <w:sz w:val="22"/>
        </w:rPr>
        <w:t>実験の目的</w:t>
      </w:r>
    </w:p>
    <w:p w14:paraId="02CB2E95" w14:textId="1E55784F" w:rsidR="00B71958" w:rsidRPr="00B71958" w:rsidRDefault="00B71958" w:rsidP="00B71958">
      <w:pPr>
        <w:rPr>
          <w:sz w:val="22"/>
        </w:rPr>
      </w:pPr>
      <w:r w:rsidRPr="00B71958">
        <w:rPr>
          <w:sz w:val="22"/>
        </w:rPr>
        <w:t>酢酸プロピルの合成を通して有機化学実験における重要操作である蒸留に慣れ、また合成された酢酸プロピルの複雑な精製手順からできるだけ理想的な収率の液体を得ることを目的</w:t>
      </w:r>
      <w:r w:rsidR="005F5AC3">
        <w:rPr>
          <w:rFonts w:hint="eastAsia"/>
          <w:sz w:val="22"/>
        </w:rPr>
        <w:t>と</w:t>
      </w:r>
      <w:r w:rsidRPr="00B71958">
        <w:rPr>
          <w:sz w:val="22"/>
        </w:rPr>
        <w:t>する。</w:t>
      </w:r>
    </w:p>
    <w:p w14:paraId="47C6ADB8" w14:textId="77777777" w:rsidR="00B71958" w:rsidRPr="00B71958" w:rsidRDefault="00B71958" w:rsidP="00B71958">
      <w:pPr>
        <w:rPr>
          <w:sz w:val="22"/>
        </w:rPr>
      </w:pPr>
    </w:p>
    <w:p w14:paraId="2C035067" w14:textId="77777777" w:rsidR="00B71958" w:rsidRPr="00B71958" w:rsidRDefault="00B71958" w:rsidP="00B71958">
      <w:pPr>
        <w:rPr>
          <w:sz w:val="22"/>
        </w:rPr>
      </w:pPr>
      <w:r w:rsidRPr="00B71958">
        <w:rPr>
          <w:sz w:val="22"/>
        </w:rPr>
        <w:t xml:space="preserve">2. </w:t>
      </w:r>
      <w:r w:rsidRPr="00B71958">
        <w:rPr>
          <w:sz w:val="22"/>
        </w:rPr>
        <w:t>反応式および実験に使用する試薬・器具</w:t>
      </w:r>
    </w:p>
    <w:p w14:paraId="163040C2" w14:textId="5239C2EC" w:rsidR="00B71958" w:rsidRDefault="00B71958" w:rsidP="00B71958">
      <w:pPr>
        <w:rPr>
          <w:sz w:val="22"/>
        </w:rPr>
      </w:pPr>
      <w:r w:rsidRPr="00B71958">
        <w:rPr>
          <w:sz w:val="22"/>
        </w:rPr>
        <w:t> </w:t>
      </w:r>
      <w:r w:rsidR="00EE6223">
        <w:object w:dxaOrig="5122" w:dyaOrig="1053" w14:anchorId="5F015C2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56.5pt;height:52.5pt" o:ole="">
            <v:imagedata r:id="rId7" o:title=""/>
          </v:shape>
          <o:OLEObject Type="Embed" ProgID="ChemDraw_x64.Document.6.0" ShapeID="_x0000_i1025" DrawAspect="Content" ObjectID="_1838030881" r:id="rId8"/>
        </w:object>
      </w:r>
    </w:p>
    <w:tbl>
      <w:tblPr>
        <w:tblStyle w:val="a3"/>
        <w:tblW w:w="0" w:type="auto"/>
        <w:tblLook w:val="04A0" w:firstRow="1" w:lastRow="0" w:firstColumn="1" w:lastColumn="0" w:noHBand="0" w:noVBand="1"/>
      </w:tblPr>
      <w:tblGrid>
        <w:gridCol w:w="1696"/>
        <w:gridCol w:w="1276"/>
        <w:gridCol w:w="1276"/>
        <w:gridCol w:w="1559"/>
        <w:gridCol w:w="1134"/>
        <w:gridCol w:w="1311"/>
        <w:gridCol w:w="1376"/>
      </w:tblGrid>
      <w:tr w:rsidR="00C33F25" w14:paraId="075BFA88" w14:textId="77777777" w:rsidTr="000F163C">
        <w:tc>
          <w:tcPr>
            <w:tcW w:w="1696" w:type="dxa"/>
          </w:tcPr>
          <w:p w14:paraId="01C212AF" w14:textId="640920A6" w:rsidR="00C33F25" w:rsidRDefault="00C33F25" w:rsidP="00B71958">
            <w:pPr>
              <w:rPr>
                <w:sz w:val="22"/>
              </w:rPr>
            </w:pPr>
            <w:r>
              <w:rPr>
                <w:rFonts w:hint="eastAsia"/>
                <w:sz w:val="22"/>
              </w:rPr>
              <w:t>試薬名</w:t>
            </w:r>
          </w:p>
        </w:tc>
        <w:tc>
          <w:tcPr>
            <w:tcW w:w="1276" w:type="dxa"/>
          </w:tcPr>
          <w:p w14:paraId="3AB66EBA" w14:textId="77777777" w:rsidR="00C33F25" w:rsidRDefault="00C33F25" w:rsidP="00B71958">
            <w:pPr>
              <w:rPr>
                <w:sz w:val="22"/>
              </w:rPr>
            </w:pPr>
            <w:r>
              <w:rPr>
                <w:rFonts w:hint="eastAsia"/>
                <w:sz w:val="22"/>
              </w:rPr>
              <w:t>分子量</w:t>
            </w:r>
          </w:p>
          <w:p w14:paraId="0D537195" w14:textId="4A083B2C" w:rsidR="00C33F25" w:rsidRDefault="00C33F25" w:rsidP="00B71958">
            <w:pPr>
              <w:rPr>
                <w:sz w:val="22"/>
              </w:rPr>
            </w:pPr>
            <w:r>
              <w:rPr>
                <w:rFonts w:hint="eastAsia"/>
                <w:sz w:val="22"/>
              </w:rPr>
              <w:t>[g/mol]</w:t>
            </w:r>
          </w:p>
        </w:tc>
        <w:tc>
          <w:tcPr>
            <w:tcW w:w="1276" w:type="dxa"/>
          </w:tcPr>
          <w:p w14:paraId="1DF60838" w14:textId="77777777" w:rsidR="00C33F25" w:rsidRDefault="00C33F25" w:rsidP="00B71958">
            <w:pPr>
              <w:rPr>
                <w:sz w:val="22"/>
              </w:rPr>
            </w:pPr>
            <w:r>
              <w:rPr>
                <w:rFonts w:hint="eastAsia"/>
                <w:sz w:val="22"/>
              </w:rPr>
              <w:t>比重</w:t>
            </w:r>
          </w:p>
          <w:p w14:paraId="553928D6" w14:textId="63BD65EE" w:rsidR="00C33F25" w:rsidRDefault="00C33F25" w:rsidP="00B71958">
            <w:pPr>
              <w:rPr>
                <w:sz w:val="22"/>
              </w:rPr>
            </w:pPr>
            <w:r>
              <w:rPr>
                <w:rFonts w:hint="eastAsia"/>
                <w:sz w:val="22"/>
              </w:rPr>
              <w:t>[g/</w:t>
            </w:r>
            <w:r w:rsidR="00A36BCF">
              <w:rPr>
                <w:rFonts w:hint="eastAsia"/>
                <w:sz w:val="22"/>
              </w:rPr>
              <w:t>mL</w:t>
            </w:r>
            <w:r>
              <w:rPr>
                <w:rFonts w:hint="eastAsia"/>
                <w:sz w:val="22"/>
              </w:rPr>
              <w:t>]</w:t>
            </w:r>
          </w:p>
        </w:tc>
        <w:tc>
          <w:tcPr>
            <w:tcW w:w="1559" w:type="dxa"/>
          </w:tcPr>
          <w:p w14:paraId="33468C1B" w14:textId="77777777" w:rsidR="00C33F25" w:rsidRDefault="00C33F25" w:rsidP="00B71958">
            <w:pPr>
              <w:rPr>
                <w:sz w:val="22"/>
              </w:rPr>
            </w:pPr>
            <w:r>
              <w:rPr>
                <w:rFonts w:hint="eastAsia"/>
                <w:sz w:val="22"/>
              </w:rPr>
              <w:t>重量・体積</w:t>
            </w:r>
          </w:p>
          <w:p w14:paraId="0CE0840F" w14:textId="30169FCE" w:rsidR="00C33F25" w:rsidRDefault="00C33F25" w:rsidP="00B71958">
            <w:pPr>
              <w:rPr>
                <w:sz w:val="22"/>
              </w:rPr>
            </w:pPr>
            <w:r>
              <w:rPr>
                <w:rFonts w:hint="eastAsia"/>
                <w:sz w:val="22"/>
              </w:rPr>
              <w:t>[g]or[</w:t>
            </w:r>
            <w:r w:rsidR="00A36BCF">
              <w:rPr>
                <w:rFonts w:hint="eastAsia"/>
                <w:sz w:val="22"/>
              </w:rPr>
              <w:t>mL</w:t>
            </w:r>
            <w:r>
              <w:rPr>
                <w:rFonts w:hint="eastAsia"/>
                <w:sz w:val="22"/>
              </w:rPr>
              <w:t>]</w:t>
            </w:r>
          </w:p>
        </w:tc>
        <w:tc>
          <w:tcPr>
            <w:tcW w:w="1134" w:type="dxa"/>
          </w:tcPr>
          <w:p w14:paraId="395D1C19" w14:textId="77777777" w:rsidR="00C33F25" w:rsidRDefault="00C33F25" w:rsidP="00B71958">
            <w:pPr>
              <w:rPr>
                <w:sz w:val="22"/>
              </w:rPr>
            </w:pPr>
            <w:r>
              <w:rPr>
                <w:rFonts w:hint="eastAsia"/>
                <w:sz w:val="22"/>
              </w:rPr>
              <w:t>モル数</w:t>
            </w:r>
          </w:p>
          <w:p w14:paraId="1C36F457" w14:textId="3BFA60AC" w:rsidR="00C33F25" w:rsidRDefault="00C33F25" w:rsidP="00B71958">
            <w:pPr>
              <w:rPr>
                <w:sz w:val="22"/>
              </w:rPr>
            </w:pPr>
            <w:r>
              <w:rPr>
                <w:rFonts w:hint="eastAsia"/>
                <w:sz w:val="22"/>
              </w:rPr>
              <w:t>[mol]</w:t>
            </w:r>
          </w:p>
        </w:tc>
        <w:tc>
          <w:tcPr>
            <w:tcW w:w="1311" w:type="dxa"/>
          </w:tcPr>
          <w:p w14:paraId="03486CA0" w14:textId="3E6EF7A4" w:rsidR="00C33F25" w:rsidRDefault="00C33F25" w:rsidP="00B71958">
            <w:pPr>
              <w:rPr>
                <w:sz w:val="22"/>
              </w:rPr>
            </w:pPr>
            <w:r>
              <w:rPr>
                <w:rFonts w:hint="eastAsia"/>
                <w:sz w:val="22"/>
              </w:rPr>
              <w:t>当量</w:t>
            </w:r>
          </w:p>
        </w:tc>
        <w:tc>
          <w:tcPr>
            <w:tcW w:w="1376" w:type="dxa"/>
          </w:tcPr>
          <w:p w14:paraId="58F48DC0" w14:textId="77777777" w:rsidR="00C33F25" w:rsidRDefault="00C33F25" w:rsidP="00B71958">
            <w:pPr>
              <w:rPr>
                <w:sz w:val="22"/>
              </w:rPr>
            </w:pPr>
            <w:r>
              <w:rPr>
                <w:rFonts w:hint="eastAsia"/>
                <w:sz w:val="22"/>
              </w:rPr>
              <w:t>沸点</w:t>
            </w:r>
          </w:p>
          <w:p w14:paraId="0C7BE063" w14:textId="1AC1645D" w:rsidR="00C33F25" w:rsidRDefault="00C33F25" w:rsidP="00B71958">
            <w:pPr>
              <w:rPr>
                <w:sz w:val="22"/>
              </w:rPr>
            </w:pPr>
            <w:r>
              <w:rPr>
                <w:rFonts w:hint="eastAsia"/>
                <w:sz w:val="22"/>
              </w:rPr>
              <w:t>[</w:t>
            </w:r>
            <w:r>
              <w:rPr>
                <w:rFonts w:hint="eastAsia"/>
                <w:sz w:val="22"/>
              </w:rPr>
              <w:t>℃</w:t>
            </w:r>
            <w:r>
              <w:rPr>
                <w:rFonts w:hint="eastAsia"/>
                <w:sz w:val="22"/>
              </w:rPr>
              <w:t>]</w:t>
            </w:r>
          </w:p>
        </w:tc>
      </w:tr>
      <w:tr w:rsidR="00C33F25" w14:paraId="21B30B72" w14:textId="77777777" w:rsidTr="000F163C">
        <w:tc>
          <w:tcPr>
            <w:tcW w:w="1696" w:type="dxa"/>
          </w:tcPr>
          <w:p w14:paraId="6EA6DF3A" w14:textId="70F83388" w:rsidR="00C33F25" w:rsidRDefault="00C33F25" w:rsidP="00B71958">
            <w:pPr>
              <w:rPr>
                <w:sz w:val="22"/>
              </w:rPr>
            </w:pPr>
            <w:r>
              <w:rPr>
                <w:rFonts w:hint="eastAsia"/>
                <w:sz w:val="22"/>
              </w:rPr>
              <w:t>氷酢酸</w:t>
            </w:r>
          </w:p>
        </w:tc>
        <w:tc>
          <w:tcPr>
            <w:tcW w:w="1276" w:type="dxa"/>
          </w:tcPr>
          <w:p w14:paraId="12CEAEFC" w14:textId="3F462262" w:rsidR="00C33F25" w:rsidRDefault="00A65FD8" w:rsidP="00B71958">
            <w:pPr>
              <w:rPr>
                <w:sz w:val="22"/>
              </w:rPr>
            </w:pPr>
            <w:r>
              <w:rPr>
                <w:rFonts w:hint="eastAsia"/>
                <w:sz w:val="22"/>
              </w:rPr>
              <w:t>60.05</w:t>
            </w:r>
          </w:p>
        </w:tc>
        <w:tc>
          <w:tcPr>
            <w:tcW w:w="1276" w:type="dxa"/>
          </w:tcPr>
          <w:p w14:paraId="1E1BB052" w14:textId="4ADD9B5F" w:rsidR="00C33F25" w:rsidRDefault="00A65FD8" w:rsidP="00B71958">
            <w:pPr>
              <w:rPr>
                <w:sz w:val="22"/>
              </w:rPr>
            </w:pPr>
            <w:r>
              <w:rPr>
                <w:rFonts w:hint="eastAsia"/>
                <w:sz w:val="22"/>
              </w:rPr>
              <w:t>1.05</w:t>
            </w:r>
          </w:p>
        </w:tc>
        <w:tc>
          <w:tcPr>
            <w:tcW w:w="1559" w:type="dxa"/>
          </w:tcPr>
          <w:p w14:paraId="27480B2A" w14:textId="0DB22B32" w:rsidR="00C33F25" w:rsidRDefault="00A36BCF" w:rsidP="00B71958">
            <w:pPr>
              <w:rPr>
                <w:sz w:val="22"/>
              </w:rPr>
            </w:pPr>
            <w:r>
              <w:rPr>
                <w:rFonts w:hint="eastAsia"/>
                <w:sz w:val="22"/>
              </w:rPr>
              <w:t>25.0 mL</w:t>
            </w:r>
          </w:p>
        </w:tc>
        <w:tc>
          <w:tcPr>
            <w:tcW w:w="1134" w:type="dxa"/>
          </w:tcPr>
          <w:p w14:paraId="11E107C7" w14:textId="54D0CF8E" w:rsidR="00C33F25" w:rsidRDefault="00A36BCF" w:rsidP="00B71958">
            <w:pPr>
              <w:rPr>
                <w:sz w:val="22"/>
              </w:rPr>
            </w:pPr>
            <w:r>
              <w:rPr>
                <w:rFonts w:hint="eastAsia"/>
                <w:sz w:val="22"/>
              </w:rPr>
              <w:t>0.437</w:t>
            </w:r>
          </w:p>
        </w:tc>
        <w:tc>
          <w:tcPr>
            <w:tcW w:w="1311" w:type="dxa"/>
          </w:tcPr>
          <w:p w14:paraId="00F415A5" w14:textId="7480088E" w:rsidR="00C33F25" w:rsidRDefault="00D71515" w:rsidP="00B71958">
            <w:pPr>
              <w:rPr>
                <w:sz w:val="22"/>
              </w:rPr>
            </w:pPr>
            <w:r>
              <w:rPr>
                <w:rFonts w:hint="eastAsia"/>
                <w:sz w:val="22"/>
              </w:rPr>
              <w:t>1</w:t>
            </w:r>
          </w:p>
        </w:tc>
        <w:tc>
          <w:tcPr>
            <w:tcW w:w="1376" w:type="dxa"/>
          </w:tcPr>
          <w:p w14:paraId="2EEEFED5" w14:textId="582DB9B1" w:rsidR="00C33F25" w:rsidRDefault="00A36BCF" w:rsidP="00B71958">
            <w:pPr>
              <w:rPr>
                <w:sz w:val="22"/>
              </w:rPr>
            </w:pPr>
            <w:r>
              <w:rPr>
                <w:rFonts w:hint="eastAsia"/>
                <w:sz w:val="22"/>
              </w:rPr>
              <w:t>118</w:t>
            </w:r>
          </w:p>
        </w:tc>
      </w:tr>
      <w:tr w:rsidR="00C33F25" w14:paraId="0EC9D501" w14:textId="77777777" w:rsidTr="000F163C">
        <w:tc>
          <w:tcPr>
            <w:tcW w:w="1696" w:type="dxa"/>
          </w:tcPr>
          <w:p w14:paraId="6CCAE020" w14:textId="71184251" w:rsidR="00C33F25" w:rsidRPr="00A65FD8" w:rsidRDefault="00A65FD8" w:rsidP="00A65FD8">
            <w:pPr>
              <w:rPr>
                <w:sz w:val="22"/>
              </w:rPr>
            </w:pPr>
            <w:r>
              <w:rPr>
                <w:rFonts w:hint="eastAsia"/>
                <w:sz w:val="22"/>
              </w:rPr>
              <w:t>1-</w:t>
            </w:r>
            <w:r w:rsidR="00C33F25" w:rsidRPr="00A65FD8">
              <w:rPr>
                <w:rFonts w:hint="eastAsia"/>
                <w:sz w:val="22"/>
              </w:rPr>
              <w:t>プロパノール</w:t>
            </w:r>
          </w:p>
        </w:tc>
        <w:tc>
          <w:tcPr>
            <w:tcW w:w="1276" w:type="dxa"/>
          </w:tcPr>
          <w:p w14:paraId="3E052DAA" w14:textId="08EF8A88" w:rsidR="00C33F25" w:rsidRDefault="00A65FD8" w:rsidP="00B71958">
            <w:pPr>
              <w:rPr>
                <w:sz w:val="22"/>
              </w:rPr>
            </w:pPr>
            <w:r>
              <w:rPr>
                <w:rFonts w:hint="eastAsia"/>
                <w:sz w:val="22"/>
              </w:rPr>
              <w:t>60.10</w:t>
            </w:r>
          </w:p>
        </w:tc>
        <w:tc>
          <w:tcPr>
            <w:tcW w:w="1276" w:type="dxa"/>
          </w:tcPr>
          <w:p w14:paraId="67B5A28E" w14:textId="36B51824" w:rsidR="00C33F25" w:rsidRDefault="00A65FD8" w:rsidP="00B71958">
            <w:pPr>
              <w:rPr>
                <w:sz w:val="22"/>
              </w:rPr>
            </w:pPr>
            <w:r>
              <w:rPr>
                <w:rFonts w:hint="eastAsia"/>
                <w:sz w:val="22"/>
              </w:rPr>
              <w:t>0.80</w:t>
            </w:r>
          </w:p>
        </w:tc>
        <w:tc>
          <w:tcPr>
            <w:tcW w:w="1559" w:type="dxa"/>
          </w:tcPr>
          <w:p w14:paraId="3E2A0C95" w14:textId="50B471A1" w:rsidR="00A36BCF" w:rsidRDefault="00A36BCF" w:rsidP="00B71958">
            <w:pPr>
              <w:rPr>
                <w:sz w:val="22"/>
              </w:rPr>
            </w:pPr>
            <w:r>
              <w:rPr>
                <w:rFonts w:hint="eastAsia"/>
                <w:sz w:val="22"/>
              </w:rPr>
              <w:t>33.0 mL</w:t>
            </w:r>
          </w:p>
        </w:tc>
        <w:tc>
          <w:tcPr>
            <w:tcW w:w="1134" w:type="dxa"/>
          </w:tcPr>
          <w:p w14:paraId="6E3198A7" w14:textId="476D06FA" w:rsidR="00C33F25" w:rsidRDefault="00A36BCF" w:rsidP="00B71958">
            <w:pPr>
              <w:rPr>
                <w:sz w:val="22"/>
              </w:rPr>
            </w:pPr>
            <w:r>
              <w:rPr>
                <w:rFonts w:hint="eastAsia"/>
                <w:sz w:val="22"/>
              </w:rPr>
              <w:t>0.439</w:t>
            </w:r>
          </w:p>
        </w:tc>
        <w:tc>
          <w:tcPr>
            <w:tcW w:w="1311" w:type="dxa"/>
          </w:tcPr>
          <w:p w14:paraId="7FBA276A" w14:textId="6ED535B4" w:rsidR="00C33F25" w:rsidRDefault="00D71515" w:rsidP="00B71958">
            <w:pPr>
              <w:rPr>
                <w:sz w:val="22"/>
              </w:rPr>
            </w:pPr>
            <w:r>
              <w:rPr>
                <w:rFonts w:hint="eastAsia"/>
                <w:sz w:val="22"/>
              </w:rPr>
              <w:t>1</w:t>
            </w:r>
          </w:p>
        </w:tc>
        <w:tc>
          <w:tcPr>
            <w:tcW w:w="1376" w:type="dxa"/>
          </w:tcPr>
          <w:p w14:paraId="23870B51" w14:textId="72FCCE09" w:rsidR="00C33F25" w:rsidRDefault="00A36BCF" w:rsidP="00B71958">
            <w:pPr>
              <w:rPr>
                <w:sz w:val="22"/>
              </w:rPr>
            </w:pPr>
            <w:r>
              <w:rPr>
                <w:rFonts w:hint="eastAsia"/>
                <w:sz w:val="22"/>
              </w:rPr>
              <w:t>97</w:t>
            </w:r>
          </w:p>
        </w:tc>
      </w:tr>
      <w:tr w:rsidR="00C33F25" w14:paraId="701619EC" w14:textId="77777777" w:rsidTr="000F163C">
        <w:tc>
          <w:tcPr>
            <w:tcW w:w="1696" w:type="dxa"/>
          </w:tcPr>
          <w:p w14:paraId="6FFD5224" w14:textId="4EF406CD" w:rsidR="00C33F25" w:rsidRDefault="00C33F25" w:rsidP="00B71958">
            <w:pPr>
              <w:rPr>
                <w:sz w:val="22"/>
              </w:rPr>
            </w:pPr>
            <w:r>
              <w:rPr>
                <w:rFonts w:hint="eastAsia"/>
                <w:sz w:val="22"/>
              </w:rPr>
              <w:t>濃硫酸</w:t>
            </w:r>
          </w:p>
        </w:tc>
        <w:tc>
          <w:tcPr>
            <w:tcW w:w="1276" w:type="dxa"/>
          </w:tcPr>
          <w:p w14:paraId="6445138E" w14:textId="50603C34" w:rsidR="00C33F25" w:rsidRDefault="00A65FD8" w:rsidP="00B71958">
            <w:pPr>
              <w:rPr>
                <w:sz w:val="22"/>
              </w:rPr>
            </w:pPr>
            <w:r>
              <w:rPr>
                <w:rFonts w:hint="eastAsia"/>
                <w:sz w:val="22"/>
              </w:rPr>
              <w:t>98.88</w:t>
            </w:r>
          </w:p>
        </w:tc>
        <w:tc>
          <w:tcPr>
            <w:tcW w:w="1276" w:type="dxa"/>
          </w:tcPr>
          <w:p w14:paraId="490C1EC1" w14:textId="13D6F829" w:rsidR="00C33F25" w:rsidRDefault="00A65FD8" w:rsidP="00B71958">
            <w:pPr>
              <w:rPr>
                <w:sz w:val="22"/>
              </w:rPr>
            </w:pPr>
            <w:r>
              <w:rPr>
                <w:rFonts w:hint="eastAsia"/>
                <w:sz w:val="22"/>
              </w:rPr>
              <w:t>1.835</w:t>
            </w:r>
          </w:p>
        </w:tc>
        <w:tc>
          <w:tcPr>
            <w:tcW w:w="1559" w:type="dxa"/>
          </w:tcPr>
          <w:p w14:paraId="7104A8BA" w14:textId="58A1347B" w:rsidR="00C33F25" w:rsidRDefault="00A36BCF" w:rsidP="00B71958">
            <w:pPr>
              <w:rPr>
                <w:sz w:val="22"/>
              </w:rPr>
            </w:pPr>
            <w:r>
              <w:rPr>
                <w:rFonts w:hint="eastAsia"/>
                <w:sz w:val="22"/>
              </w:rPr>
              <w:t>3.0 mL</w:t>
            </w:r>
          </w:p>
        </w:tc>
        <w:tc>
          <w:tcPr>
            <w:tcW w:w="1134" w:type="dxa"/>
          </w:tcPr>
          <w:p w14:paraId="5AC9E6DF" w14:textId="0CEA62C4" w:rsidR="00C33F25" w:rsidRDefault="000F163C" w:rsidP="00B71958">
            <w:pPr>
              <w:rPr>
                <w:sz w:val="22"/>
              </w:rPr>
            </w:pPr>
            <w:r>
              <w:rPr>
                <w:rFonts w:hint="eastAsia"/>
                <w:sz w:val="22"/>
              </w:rPr>
              <w:t>0.0557</w:t>
            </w:r>
          </w:p>
        </w:tc>
        <w:tc>
          <w:tcPr>
            <w:tcW w:w="1311" w:type="dxa"/>
          </w:tcPr>
          <w:p w14:paraId="0EAAEA3B" w14:textId="047A3FFE" w:rsidR="00C33F25" w:rsidRDefault="00D71515" w:rsidP="00B71958">
            <w:pPr>
              <w:rPr>
                <w:sz w:val="22"/>
              </w:rPr>
            </w:pPr>
            <w:r>
              <w:rPr>
                <w:rFonts w:hint="eastAsia"/>
                <w:sz w:val="22"/>
              </w:rPr>
              <w:t>-</w:t>
            </w:r>
          </w:p>
        </w:tc>
        <w:tc>
          <w:tcPr>
            <w:tcW w:w="1376" w:type="dxa"/>
          </w:tcPr>
          <w:p w14:paraId="4DE89E84" w14:textId="20EC0C61" w:rsidR="00C33F25" w:rsidRDefault="00A36BCF" w:rsidP="00B71958">
            <w:pPr>
              <w:rPr>
                <w:sz w:val="22"/>
              </w:rPr>
            </w:pPr>
            <w:r>
              <w:rPr>
                <w:rFonts w:hint="eastAsia"/>
                <w:sz w:val="22"/>
              </w:rPr>
              <w:t>-</w:t>
            </w:r>
          </w:p>
        </w:tc>
      </w:tr>
      <w:tr w:rsidR="00C33F25" w14:paraId="54DD2E2A" w14:textId="77777777" w:rsidTr="000F163C">
        <w:tc>
          <w:tcPr>
            <w:tcW w:w="1696" w:type="dxa"/>
          </w:tcPr>
          <w:p w14:paraId="1AED6920" w14:textId="765E7148" w:rsidR="00C33F25" w:rsidRPr="00A65FD8" w:rsidRDefault="00000000" w:rsidP="00B71958">
            <w:pPr>
              <w:rPr>
                <w:sz w:val="22"/>
              </w:rPr>
            </w:pPr>
            <m:oMathPara>
              <m:oMathParaPr>
                <m:jc m:val="left"/>
              </m:oMathParaPr>
              <m:oMath>
                <m:sSub>
                  <m:sSubPr>
                    <m:ctrlPr>
                      <w:rPr>
                        <w:rFonts w:ascii="Cambria Math" w:hAnsi="Cambria Math"/>
                        <w:i/>
                        <w:sz w:val="22"/>
                      </w:rPr>
                    </m:ctrlPr>
                  </m:sSubPr>
                  <m:e>
                    <m:r>
                      <w:rPr>
                        <w:rFonts w:ascii="Cambria Math" w:hAnsi="Cambria Math"/>
                        <w:sz w:val="22"/>
                      </w:rPr>
                      <m:t>Na</m:t>
                    </m:r>
                  </m:e>
                  <m:sub>
                    <m:r>
                      <w:rPr>
                        <w:rFonts w:ascii="Cambria Math" w:hAnsi="Cambria Math"/>
                        <w:sz w:val="22"/>
                      </w:rPr>
                      <m:t>2</m:t>
                    </m:r>
                  </m:sub>
                </m:sSub>
                <m:sSub>
                  <m:sSubPr>
                    <m:ctrlPr>
                      <w:rPr>
                        <w:rFonts w:ascii="Cambria Math" w:hAnsi="Cambria Math"/>
                        <w:i/>
                        <w:sz w:val="22"/>
                      </w:rPr>
                    </m:ctrlPr>
                  </m:sSubPr>
                  <m:e>
                    <m:r>
                      <w:rPr>
                        <w:rFonts w:ascii="Cambria Math" w:hAnsi="Cambria Math"/>
                        <w:sz w:val="22"/>
                      </w:rPr>
                      <m:t>CO</m:t>
                    </m:r>
                  </m:e>
                  <m:sub>
                    <m:r>
                      <w:rPr>
                        <w:rFonts w:ascii="Cambria Math" w:hAnsi="Cambria Math"/>
                        <w:sz w:val="22"/>
                      </w:rPr>
                      <m:t>3</m:t>
                    </m:r>
                  </m:sub>
                </m:sSub>
                <m:r>
                  <w:rPr>
                    <w:rFonts w:ascii="Cambria Math" w:hAnsi="Cambria Math"/>
                    <w:sz w:val="22"/>
                  </w:rPr>
                  <m:t>aq</m:t>
                </m:r>
              </m:oMath>
            </m:oMathPara>
          </w:p>
        </w:tc>
        <w:tc>
          <w:tcPr>
            <w:tcW w:w="1276" w:type="dxa"/>
          </w:tcPr>
          <w:p w14:paraId="20E6A3CE" w14:textId="54F17AF3" w:rsidR="00C33F25" w:rsidRDefault="00A65FD8" w:rsidP="00B71958">
            <w:pPr>
              <w:rPr>
                <w:sz w:val="22"/>
              </w:rPr>
            </w:pPr>
            <w:r>
              <w:rPr>
                <w:rFonts w:hint="eastAsia"/>
                <w:sz w:val="22"/>
              </w:rPr>
              <w:t>105.99</w:t>
            </w:r>
          </w:p>
        </w:tc>
        <w:tc>
          <w:tcPr>
            <w:tcW w:w="1276" w:type="dxa"/>
          </w:tcPr>
          <w:p w14:paraId="4B26CBA2" w14:textId="7CFDFB62" w:rsidR="00C33F25" w:rsidRDefault="00A36BCF" w:rsidP="00B71958">
            <w:pPr>
              <w:rPr>
                <w:sz w:val="22"/>
              </w:rPr>
            </w:pPr>
            <w:r>
              <w:rPr>
                <w:rFonts w:hint="eastAsia"/>
                <w:sz w:val="22"/>
              </w:rPr>
              <w:t>-</w:t>
            </w:r>
          </w:p>
        </w:tc>
        <w:tc>
          <w:tcPr>
            <w:tcW w:w="1559" w:type="dxa"/>
          </w:tcPr>
          <w:p w14:paraId="2A5EEFBA" w14:textId="015E8F8D" w:rsidR="00C33F25" w:rsidRDefault="00A36BCF" w:rsidP="00B71958">
            <w:pPr>
              <w:rPr>
                <w:sz w:val="22"/>
              </w:rPr>
            </w:pPr>
            <w:r>
              <w:rPr>
                <w:rFonts w:hint="eastAsia"/>
                <w:sz w:val="22"/>
              </w:rPr>
              <w:t>20.0 mL</w:t>
            </w:r>
          </w:p>
        </w:tc>
        <w:tc>
          <w:tcPr>
            <w:tcW w:w="1134" w:type="dxa"/>
          </w:tcPr>
          <w:p w14:paraId="171F7F4D" w14:textId="35F9917E" w:rsidR="00C33F25" w:rsidRDefault="00A30DBE" w:rsidP="00B71958">
            <w:pPr>
              <w:rPr>
                <w:sz w:val="22"/>
              </w:rPr>
            </w:pPr>
            <w:r>
              <w:rPr>
                <w:rFonts w:hint="eastAsia"/>
                <w:sz w:val="22"/>
              </w:rPr>
              <w:t>4.72e-3</w:t>
            </w:r>
          </w:p>
        </w:tc>
        <w:tc>
          <w:tcPr>
            <w:tcW w:w="1311" w:type="dxa"/>
          </w:tcPr>
          <w:p w14:paraId="2E636073" w14:textId="4A476E37" w:rsidR="00C33F25" w:rsidRDefault="00D71515" w:rsidP="00B71958">
            <w:pPr>
              <w:rPr>
                <w:sz w:val="22"/>
              </w:rPr>
            </w:pPr>
            <w:r>
              <w:rPr>
                <w:rFonts w:hint="eastAsia"/>
                <w:sz w:val="22"/>
              </w:rPr>
              <w:t>-</w:t>
            </w:r>
          </w:p>
        </w:tc>
        <w:tc>
          <w:tcPr>
            <w:tcW w:w="1376" w:type="dxa"/>
          </w:tcPr>
          <w:p w14:paraId="3577ED73" w14:textId="09886ACD" w:rsidR="00A36BCF" w:rsidRDefault="00A36BCF" w:rsidP="00B71958">
            <w:pPr>
              <w:rPr>
                <w:sz w:val="22"/>
              </w:rPr>
            </w:pPr>
            <w:r>
              <w:rPr>
                <w:rFonts w:hint="eastAsia"/>
                <w:sz w:val="22"/>
              </w:rPr>
              <w:t>-</w:t>
            </w:r>
          </w:p>
        </w:tc>
      </w:tr>
      <w:tr w:rsidR="00C33F25" w14:paraId="313DE2E0" w14:textId="77777777" w:rsidTr="000F163C">
        <w:tc>
          <w:tcPr>
            <w:tcW w:w="1696" w:type="dxa"/>
          </w:tcPr>
          <w:p w14:paraId="4440F5D9" w14:textId="346835BB" w:rsidR="00C33F25" w:rsidRDefault="00A65FD8" w:rsidP="00B71958">
            <w:pPr>
              <w:rPr>
                <w:sz w:val="22"/>
              </w:rPr>
            </w:pPr>
            <w:r>
              <w:rPr>
                <w:rFonts w:hint="eastAsia"/>
                <w:sz w:val="22"/>
              </w:rPr>
              <w:t>無水硫酸マグネシウム</w:t>
            </w:r>
          </w:p>
        </w:tc>
        <w:tc>
          <w:tcPr>
            <w:tcW w:w="1276" w:type="dxa"/>
          </w:tcPr>
          <w:p w14:paraId="0B245197" w14:textId="77948919" w:rsidR="00C33F25" w:rsidRDefault="00A65FD8" w:rsidP="00B71958">
            <w:pPr>
              <w:rPr>
                <w:sz w:val="22"/>
              </w:rPr>
            </w:pPr>
            <w:r>
              <w:rPr>
                <w:rFonts w:hint="eastAsia"/>
                <w:sz w:val="22"/>
              </w:rPr>
              <w:t>120.36</w:t>
            </w:r>
          </w:p>
        </w:tc>
        <w:tc>
          <w:tcPr>
            <w:tcW w:w="1276" w:type="dxa"/>
          </w:tcPr>
          <w:p w14:paraId="0B5AB379" w14:textId="4D1DCF9B" w:rsidR="00C33F25" w:rsidRDefault="00A36BCF" w:rsidP="00B71958">
            <w:pPr>
              <w:rPr>
                <w:sz w:val="22"/>
              </w:rPr>
            </w:pPr>
            <w:r>
              <w:rPr>
                <w:rFonts w:hint="eastAsia"/>
                <w:sz w:val="22"/>
              </w:rPr>
              <w:t>-</w:t>
            </w:r>
          </w:p>
        </w:tc>
        <w:tc>
          <w:tcPr>
            <w:tcW w:w="1559" w:type="dxa"/>
          </w:tcPr>
          <w:p w14:paraId="31A3E37A" w14:textId="48A0850F" w:rsidR="00C33F25" w:rsidRDefault="00A36BCF" w:rsidP="00B71958">
            <w:pPr>
              <w:rPr>
                <w:sz w:val="22"/>
              </w:rPr>
            </w:pPr>
            <w:r>
              <w:rPr>
                <w:rFonts w:hint="eastAsia"/>
                <w:sz w:val="22"/>
              </w:rPr>
              <w:t>2.0 g</w:t>
            </w:r>
          </w:p>
        </w:tc>
        <w:tc>
          <w:tcPr>
            <w:tcW w:w="1134" w:type="dxa"/>
          </w:tcPr>
          <w:p w14:paraId="775A93D6" w14:textId="71338D49" w:rsidR="00C33F25" w:rsidRDefault="00A30DBE" w:rsidP="00B71958">
            <w:pPr>
              <w:rPr>
                <w:sz w:val="22"/>
              </w:rPr>
            </w:pPr>
            <w:r>
              <w:rPr>
                <w:rFonts w:hint="eastAsia"/>
                <w:sz w:val="22"/>
              </w:rPr>
              <w:t>0.0166</w:t>
            </w:r>
          </w:p>
        </w:tc>
        <w:tc>
          <w:tcPr>
            <w:tcW w:w="1311" w:type="dxa"/>
          </w:tcPr>
          <w:p w14:paraId="68E674BF" w14:textId="353A2F90" w:rsidR="00C33F25" w:rsidRDefault="00D71515" w:rsidP="00B71958">
            <w:pPr>
              <w:rPr>
                <w:sz w:val="22"/>
              </w:rPr>
            </w:pPr>
            <w:r>
              <w:rPr>
                <w:rFonts w:hint="eastAsia"/>
                <w:sz w:val="22"/>
              </w:rPr>
              <w:t>-</w:t>
            </w:r>
          </w:p>
        </w:tc>
        <w:tc>
          <w:tcPr>
            <w:tcW w:w="1376" w:type="dxa"/>
          </w:tcPr>
          <w:p w14:paraId="6C19B4E7" w14:textId="0B3CD6BA" w:rsidR="00C33F25" w:rsidRDefault="00A36BCF" w:rsidP="00B71958">
            <w:pPr>
              <w:rPr>
                <w:sz w:val="22"/>
              </w:rPr>
            </w:pPr>
            <w:r>
              <w:rPr>
                <w:rFonts w:hint="eastAsia"/>
                <w:sz w:val="22"/>
              </w:rPr>
              <w:t>-</w:t>
            </w:r>
          </w:p>
        </w:tc>
      </w:tr>
      <w:tr w:rsidR="00C33F25" w14:paraId="76E1B129" w14:textId="77777777" w:rsidTr="000F163C">
        <w:tc>
          <w:tcPr>
            <w:tcW w:w="1696" w:type="dxa"/>
          </w:tcPr>
          <w:p w14:paraId="390CDF2B" w14:textId="3F718B23" w:rsidR="00C33F25" w:rsidRDefault="00A65FD8" w:rsidP="00B71958">
            <w:pPr>
              <w:rPr>
                <w:sz w:val="22"/>
              </w:rPr>
            </w:pPr>
            <w:r>
              <w:rPr>
                <w:rFonts w:hint="eastAsia"/>
                <w:sz w:val="22"/>
              </w:rPr>
              <w:t>酢酸プロピル</w:t>
            </w:r>
          </w:p>
        </w:tc>
        <w:tc>
          <w:tcPr>
            <w:tcW w:w="1276" w:type="dxa"/>
          </w:tcPr>
          <w:p w14:paraId="3DDA36C9" w14:textId="1992D06C" w:rsidR="00C33F25" w:rsidRDefault="00A65FD8" w:rsidP="00B71958">
            <w:pPr>
              <w:rPr>
                <w:sz w:val="22"/>
              </w:rPr>
            </w:pPr>
            <w:r>
              <w:rPr>
                <w:rFonts w:hint="eastAsia"/>
                <w:sz w:val="22"/>
              </w:rPr>
              <w:t>102.13</w:t>
            </w:r>
          </w:p>
        </w:tc>
        <w:tc>
          <w:tcPr>
            <w:tcW w:w="1276" w:type="dxa"/>
          </w:tcPr>
          <w:p w14:paraId="77747F67" w14:textId="35C445F8" w:rsidR="00C33F25" w:rsidRDefault="00A36BCF" w:rsidP="00B71958">
            <w:pPr>
              <w:rPr>
                <w:sz w:val="22"/>
              </w:rPr>
            </w:pPr>
            <w:r>
              <w:rPr>
                <w:rFonts w:hint="eastAsia"/>
                <w:sz w:val="22"/>
              </w:rPr>
              <w:t>0.87</w:t>
            </w:r>
          </w:p>
        </w:tc>
        <w:tc>
          <w:tcPr>
            <w:tcW w:w="1559" w:type="dxa"/>
          </w:tcPr>
          <w:p w14:paraId="4B489013" w14:textId="14DF6AFA" w:rsidR="00C33F25" w:rsidRDefault="00D43F40" w:rsidP="00B71958">
            <w:pPr>
              <w:rPr>
                <w:sz w:val="22"/>
              </w:rPr>
            </w:pPr>
            <w:r>
              <w:rPr>
                <w:rFonts w:hint="eastAsia"/>
                <w:sz w:val="22"/>
              </w:rPr>
              <w:t>20.3 mL</w:t>
            </w:r>
          </w:p>
        </w:tc>
        <w:tc>
          <w:tcPr>
            <w:tcW w:w="1134" w:type="dxa"/>
          </w:tcPr>
          <w:p w14:paraId="39CBF3E8" w14:textId="31FC0860" w:rsidR="00C33F25" w:rsidRDefault="00D43F40" w:rsidP="00B71958">
            <w:pPr>
              <w:rPr>
                <w:sz w:val="22"/>
              </w:rPr>
            </w:pPr>
            <w:r>
              <w:rPr>
                <w:rFonts w:hint="eastAsia"/>
                <w:sz w:val="22"/>
              </w:rPr>
              <w:t>0.173</w:t>
            </w:r>
          </w:p>
        </w:tc>
        <w:tc>
          <w:tcPr>
            <w:tcW w:w="1311" w:type="dxa"/>
          </w:tcPr>
          <w:p w14:paraId="6058DE4D" w14:textId="0B6D7E9A" w:rsidR="00C33F25" w:rsidRDefault="00A30DBE" w:rsidP="00B71958">
            <w:pPr>
              <w:rPr>
                <w:sz w:val="22"/>
              </w:rPr>
            </w:pPr>
            <w:r>
              <w:rPr>
                <w:rFonts w:hint="eastAsia"/>
                <w:sz w:val="22"/>
              </w:rPr>
              <w:t>-</w:t>
            </w:r>
          </w:p>
        </w:tc>
        <w:tc>
          <w:tcPr>
            <w:tcW w:w="1376" w:type="dxa"/>
          </w:tcPr>
          <w:p w14:paraId="4C5513B4" w14:textId="44DC20B0" w:rsidR="00C33F25" w:rsidRDefault="00A36BCF" w:rsidP="00B71958">
            <w:pPr>
              <w:rPr>
                <w:sz w:val="22"/>
              </w:rPr>
            </w:pPr>
            <w:r>
              <w:rPr>
                <w:rFonts w:hint="eastAsia"/>
                <w:sz w:val="22"/>
              </w:rPr>
              <w:t>88</w:t>
            </w:r>
          </w:p>
        </w:tc>
      </w:tr>
    </w:tbl>
    <w:p w14:paraId="0FCFEA6A" w14:textId="6B421997" w:rsidR="00C33F25" w:rsidRPr="00B71958" w:rsidRDefault="00A65FD8" w:rsidP="00B71958">
      <w:pPr>
        <w:rPr>
          <w:sz w:val="22"/>
        </w:rPr>
      </w:pPr>
      <w:r>
        <w:rPr>
          <w:rFonts w:hint="eastAsia"/>
          <w:sz w:val="22"/>
        </w:rPr>
        <w:t>東京化成の試薬情報より</w:t>
      </w:r>
    </w:p>
    <w:p w14:paraId="543114F0" w14:textId="77777777" w:rsidR="00B71958" w:rsidRPr="00B71958" w:rsidRDefault="00B71958" w:rsidP="00B71958">
      <w:pPr>
        <w:rPr>
          <w:sz w:val="22"/>
        </w:rPr>
      </w:pPr>
    </w:p>
    <w:p w14:paraId="79FD1972" w14:textId="77777777" w:rsidR="00B71958" w:rsidRPr="00B71958" w:rsidRDefault="00B71958" w:rsidP="00B71958">
      <w:pPr>
        <w:rPr>
          <w:sz w:val="22"/>
        </w:rPr>
      </w:pPr>
      <w:r w:rsidRPr="00B71958">
        <w:rPr>
          <w:sz w:val="22"/>
        </w:rPr>
        <w:t xml:space="preserve">3. </w:t>
      </w:r>
      <w:r w:rsidRPr="00B71958">
        <w:rPr>
          <w:sz w:val="22"/>
        </w:rPr>
        <w:t>実験方法および実験結果</w:t>
      </w:r>
    </w:p>
    <w:p w14:paraId="7DC61795" w14:textId="1980182E" w:rsidR="00B71958" w:rsidRPr="00B71958" w:rsidRDefault="00B71958" w:rsidP="00B71958">
      <w:pPr>
        <w:rPr>
          <w:sz w:val="22"/>
        </w:rPr>
      </w:pPr>
      <w:r w:rsidRPr="00B71958">
        <w:rPr>
          <w:rFonts w:ascii="Cambria Math" w:hAnsi="Cambria Math" w:cs="Cambria Math"/>
          <w:sz w:val="22"/>
        </w:rPr>
        <w:t>①</w:t>
      </w:r>
      <w:r w:rsidRPr="00B71958">
        <w:rPr>
          <w:sz w:val="22"/>
        </w:rPr>
        <w:t>100</w:t>
      </w:r>
      <w:r w:rsidR="00A36BCF">
        <w:rPr>
          <w:sz w:val="22"/>
        </w:rPr>
        <w:t>mL</w:t>
      </w:r>
      <w:r w:rsidRPr="00B71958">
        <w:rPr>
          <w:sz w:val="22"/>
        </w:rPr>
        <w:t>ナスフラスコに</w:t>
      </w:r>
      <w:r w:rsidRPr="00B71958">
        <w:rPr>
          <w:sz w:val="22"/>
        </w:rPr>
        <w:t>6cm</w:t>
      </w:r>
      <w:r w:rsidRPr="00B71958">
        <w:rPr>
          <w:sz w:val="22"/>
        </w:rPr>
        <w:t>ロートを用いて氷酢酸</w:t>
      </w:r>
      <w:r w:rsidRPr="00B71958">
        <w:rPr>
          <w:sz w:val="22"/>
        </w:rPr>
        <w:t>25.0</w:t>
      </w:r>
      <w:r w:rsidR="00A36BCF">
        <w:rPr>
          <w:sz w:val="22"/>
        </w:rPr>
        <w:t>mL</w:t>
      </w:r>
      <w:r w:rsidRPr="00B71958">
        <w:rPr>
          <w:sz w:val="22"/>
        </w:rPr>
        <w:t>、</w:t>
      </w:r>
      <w:r w:rsidRPr="00B71958">
        <w:rPr>
          <w:sz w:val="22"/>
        </w:rPr>
        <w:t>1-</w:t>
      </w:r>
      <w:r w:rsidRPr="00B71958">
        <w:rPr>
          <w:sz w:val="22"/>
        </w:rPr>
        <w:t>プロパノール</w:t>
      </w:r>
      <w:r w:rsidRPr="00B71958">
        <w:rPr>
          <w:sz w:val="22"/>
        </w:rPr>
        <w:t>33</w:t>
      </w:r>
      <w:r w:rsidR="00A36BCF">
        <w:rPr>
          <w:sz w:val="22"/>
        </w:rPr>
        <w:t>mL</w:t>
      </w:r>
      <w:r w:rsidRPr="00B71958">
        <w:rPr>
          <w:sz w:val="22"/>
        </w:rPr>
        <w:t>を加えた。</w:t>
      </w:r>
    </w:p>
    <w:p w14:paraId="3383A1FF" w14:textId="58523B84" w:rsidR="00B71958" w:rsidRPr="00B71958" w:rsidRDefault="00B71958" w:rsidP="00B71958">
      <w:pPr>
        <w:rPr>
          <w:sz w:val="22"/>
        </w:rPr>
      </w:pPr>
      <w:r w:rsidRPr="00B71958">
        <w:rPr>
          <w:rFonts w:ascii="Cambria Math" w:hAnsi="Cambria Math" w:cs="Cambria Math"/>
          <w:sz w:val="22"/>
        </w:rPr>
        <w:t>②</w:t>
      </w:r>
      <w:r w:rsidRPr="00B71958">
        <w:rPr>
          <w:sz w:val="22"/>
        </w:rPr>
        <w:t>フラスコを振り混ぜながら</w:t>
      </w:r>
      <w:r w:rsidRPr="00B71958">
        <w:rPr>
          <w:sz w:val="22"/>
        </w:rPr>
        <w:t>3cm</w:t>
      </w:r>
      <w:r w:rsidRPr="00B71958">
        <w:rPr>
          <w:sz w:val="22"/>
        </w:rPr>
        <w:t>ロートを用いて濃硫酸</w:t>
      </w:r>
      <w:r w:rsidRPr="00B71958">
        <w:rPr>
          <w:sz w:val="22"/>
        </w:rPr>
        <w:t>3.0</w:t>
      </w:r>
      <w:r w:rsidR="00A36BCF">
        <w:rPr>
          <w:sz w:val="22"/>
        </w:rPr>
        <w:t>mL</w:t>
      </w:r>
      <w:r w:rsidRPr="00B71958">
        <w:rPr>
          <w:sz w:val="22"/>
        </w:rPr>
        <w:t>を加えた。</w:t>
      </w:r>
    </w:p>
    <w:p w14:paraId="5BEA78A5" w14:textId="77777777" w:rsidR="00B71958" w:rsidRPr="00B71958" w:rsidRDefault="00B71958" w:rsidP="00B71958">
      <w:pPr>
        <w:rPr>
          <w:sz w:val="22"/>
        </w:rPr>
      </w:pPr>
      <w:r w:rsidRPr="00B71958">
        <w:rPr>
          <w:rFonts w:ascii="Cambria Math" w:hAnsi="Cambria Math" w:cs="Cambria Math"/>
          <w:sz w:val="22"/>
        </w:rPr>
        <w:t>③</w:t>
      </w:r>
      <w:r w:rsidRPr="00B71958">
        <w:rPr>
          <w:sz w:val="22"/>
        </w:rPr>
        <w:t>フラスコ、リング、セラミック付金網をスタンドに固定し、沸騰石を一個入れリービッヒ冷却管</w:t>
      </w:r>
      <w:r w:rsidRPr="00B71958">
        <w:rPr>
          <w:sz w:val="22"/>
        </w:rPr>
        <w:lastRenderedPageBreak/>
        <w:t>を付けた。</w:t>
      </w:r>
    </w:p>
    <w:p w14:paraId="4D2336F2" w14:textId="77777777" w:rsidR="00B71958" w:rsidRPr="00B71958" w:rsidRDefault="00B71958" w:rsidP="00B71958">
      <w:pPr>
        <w:rPr>
          <w:sz w:val="22"/>
        </w:rPr>
      </w:pPr>
      <w:r w:rsidRPr="00B71958">
        <w:rPr>
          <w:rFonts w:ascii="Cambria Math" w:hAnsi="Cambria Math" w:cs="Cambria Math"/>
          <w:sz w:val="22"/>
        </w:rPr>
        <w:t>④</w:t>
      </w:r>
      <w:r w:rsidRPr="00B71958">
        <w:rPr>
          <w:sz w:val="22"/>
        </w:rPr>
        <w:t>バーナーに火をつけ還流が始まってから</w:t>
      </w:r>
      <w:r w:rsidRPr="00B71958">
        <w:rPr>
          <w:sz w:val="22"/>
        </w:rPr>
        <w:t>15</w:t>
      </w:r>
      <w:r w:rsidRPr="00B71958">
        <w:rPr>
          <w:sz w:val="22"/>
        </w:rPr>
        <w:t>分間加熱した。</w:t>
      </w:r>
    </w:p>
    <w:p w14:paraId="5AFFB60F" w14:textId="77777777" w:rsidR="00B71958" w:rsidRPr="00B71958" w:rsidRDefault="00B71958" w:rsidP="00B71958">
      <w:pPr>
        <w:rPr>
          <w:sz w:val="22"/>
        </w:rPr>
      </w:pPr>
      <w:r w:rsidRPr="00B71958">
        <w:rPr>
          <w:rFonts w:ascii="Cambria Math" w:hAnsi="Cambria Math" w:cs="Cambria Math"/>
          <w:sz w:val="22"/>
        </w:rPr>
        <w:t>⑤</w:t>
      </w:r>
      <w:r w:rsidRPr="00B71958">
        <w:rPr>
          <w:sz w:val="22"/>
        </w:rPr>
        <w:t>加熱をやめ室温になるまで放冷した。</w:t>
      </w:r>
    </w:p>
    <w:p w14:paraId="1EF8369E" w14:textId="60DFEF5B" w:rsidR="00B71958" w:rsidRPr="00B71958" w:rsidRDefault="00B71958" w:rsidP="00B71958">
      <w:pPr>
        <w:rPr>
          <w:sz w:val="22"/>
        </w:rPr>
      </w:pPr>
      <w:r w:rsidRPr="00B71958">
        <w:rPr>
          <w:rFonts w:ascii="Cambria Math" w:hAnsi="Cambria Math" w:cs="Cambria Math"/>
          <w:sz w:val="22"/>
        </w:rPr>
        <w:t>⑥</w:t>
      </w:r>
      <w:r w:rsidRPr="00B71958">
        <w:rPr>
          <w:sz w:val="22"/>
        </w:rPr>
        <w:t>フラスコに沸騰石一個、ト字管、すり付き温度計、リービッヒ冷却管をつけ</w:t>
      </w:r>
      <w:r w:rsidRPr="00B71958">
        <w:rPr>
          <w:sz w:val="22"/>
        </w:rPr>
        <w:t>100</w:t>
      </w:r>
      <w:r w:rsidR="00A36BCF">
        <w:rPr>
          <w:sz w:val="22"/>
        </w:rPr>
        <w:t>mL</w:t>
      </w:r>
      <w:r w:rsidRPr="00B71958">
        <w:rPr>
          <w:sz w:val="22"/>
        </w:rPr>
        <w:t>三角フラスコを受器とし蒸留を開始した。</w:t>
      </w:r>
    </w:p>
    <w:p w14:paraId="335404B8" w14:textId="4D56A957" w:rsidR="00B71958" w:rsidRPr="00B71958" w:rsidRDefault="00B71958" w:rsidP="00B71958">
      <w:pPr>
        <w:rPr>
          <w:sz w:val="22"/>
        </w:rPr>
      </w:pPr>
      <w:r w:rsidRPr="00B71958">
        <w:rPr>
          <w:rFonts w:ascii="Cambria Math" w:hAnsi="Cambria Math" w:cs="Cambria Math"/>
          <w:sz w:val="22"/>
        </w:rPr>
        <w:t>⑦</w:t>
      </w:r>
      <w:r w:rsidRPr="00B71958">
        <w:rPr>
          <w:sz w:val="22"/>
        </w:rPr>
        <w:t>フラスコ内の残液が数</w:t>
      </w:r>
      <w:r w:rsidR="00A36BCF">
        <w:rPr>
          <w:sz w:val="22"/>
        </w:rPr>
        <w:t>mL</w:t>
      </w:r>
      <w:r w:rsidRPr="00B71958">
        <w:rPr>
          <w:sz w:val="22"/>
        </w:rPr>
        <w:t>になったところで加熱をやめ、下にビーカーを置いた状態でロートを使い三角フラスコに留出した液を</w:t>
      </w:r>
      <w:r w:rsidRPr="00B71958">
        <w:rPr>
          <w:sz w:val="22"/>
        </w:rPr>
        <w:t>100</w:t>
      </w:r>
      <w:r w:rsidR="00A36BCF">
        <w:rPr>
          <w:sz w:val="22"/>
        </w:rPr>
        <w:t>mL</w:t>
      </w:r>
      <w:r w:rsidRPr="00B71958">
        <w:rPr>
          <w:sz w:val="22"/>
        </w:rPr>
        <w:t>分液ロートに移した</w:t>
      </w:r>
      <w:r w:rsidRPr="00B71958">
        <w:rPr>
          <w:sz w:val="22"/>
        </w:rPr>
        <w:t>(</w:t>
      </w:r>
      <w:r w:rsidRPr="00B71958">
        <w:rPr>
          <w:sz w:val="22"/>
        </w:rPr>
        <w:t>このとき液は半透明の白く濁った液体で酸の匂いがした</w:t>
      </w:r>
      <w:r w:rsidRPr="00B71958">
        <w:rPr>
          <w:sz w:val="22"/>
        </w:rPr>
        <w:t>)</w:t>
      </w:r>
      <w:r w:rsidRPr="00B71958">
        <w:rPr>
          <w:sz w:val="22"/>
        </w:rPr>
        <w:t>。</w:t>
      </w:r>
    </w:p>
    <w:p w14:paraId="3945DEF6" w14:textId="18A1F116" w:rsidR="00B71958" w:rsidRPr="00B71958" w:rsidRDefault="00B71958" w:rsidP="00B71958">
      <w:pPr>
        <w:rPr>
          <w:sz w:val="22"/>
        </w:rPr>
      </w:pPr>
      <w:r w:rsidRPr="00B71958">
        <w:rPr>
          <w:rFonts w:ascii="Cambria Math" w:hAnsi="Cambria Math" w:cs="Cambria Math"/>
          <w:sz w:val="22"/>
        </w:rPr>
        <w:t>⑧</w:t>
      </w:r>
      <w:r w:rsidRPr="00B71958">
        <w:rPr>
          <w:sz w:val="22"/>
        </w:rPr>
        <w:t>分液ロートに</w:t>
      </w:r>
      <w:r w:rsidRPr="00B71958">
        <w:rPr>
          <w:sz w:val="22"/>
        </w:rPr>
        <w:t>2.5%</w:t>
      </w:r>
      <w:r w:rsidRPr="00B71958">
        <w:rPr>
          <w:sz w:val="22"/>
        </w:rPr>
        <w:t>炭酸ナトリウム水溶液</w:t>
      </w:r>
      <w:r w:rsidRPr="00B71958">
        <w:rPr>
          <w:sz w:val="22"/>
        </w:rPr>
        <w:t>15</w:t>
      </w:r>
      <w:r w:rsidR="00A36BCF">
        <w:rPr>
          <w:sz w:val="22"/>
        </w:rPr>
        <w:t>mL</w:t>
      </w:r>
      <w:r w:rsidRPr="00B71958">
        <w:rPr>
          <w:sz w:val="22"/>
        </w:rPr>
        <w:t>を少しずつ加え、気体が抜けるようにしながら混合した。</w:t>
      </w:r>
    </w:p>
    <w:p w14:paraId="48874E38" w14:textId="77777777" w:rsidR="00B71958" w:rsidRPr="00B71958" w:rsidRDefault="00B71958" w:rsidP="00B71958">
      <w:pPr>
        <w:rPr>
          <w:sz w:val="22"/>
        </w:rPr>
      </w:pPr>
      <w:r w:rsidRPr="00B71958">
        <w:rPr>
          <w:rFonts w:ascii="Cambria Math" w:hAnsi="Cambria Math" w:cs="Cambria Math"/>
          <w:sz w:val="22"/>
        </w:rPr>
        <w:t>⑨</w:t>
      </w:r>
      <w:r w:rsidRPr="00B71958">
        <w:rPr>
          <w:sz w:val="22"/>
        </w:rPr>
        <w:t>栓をした分液ロートを上下逆さまにし、ガスが溜まりすぎないようにコックを開きながら混ぜた。</w:t>
      </w:r>
    </w:p>
    <w:p w14:paraId="09D0A5CB" w14:textId="77777777" w:rsidR="00B71958" w:rsidRPr="00B71958" w:rsidRDefault="00B71958" w:rsidP="00B71958">
      <w:pPr>
        <w:rPr>
          <w:sz w:val="22"/>
        </w:rPr>
      </w:pPr>
      <w:r w:rsidRPr="00B71958">
        <w:rPr>
          <w:rFonts w:ascii="Cambria Math" w:hAnsi="Cambria Math" w:cs="Cambria Math"/>
          <w:sz w:val="22"/>
        </w:rPr>
        <w:t>⑩</w:t>
      </w:r>
      <w:r w:rsidRPr="00B71958">
        <w:rPr>
          <w:sz w:val="22"/>
        </w:rPr>
        <w:t>しばらく激しく振り、向きを戻し活栓の穴と溝を合わせリングにかけた。</w:t>
      </w:r>
    </w:p>
    <w:p w14:paraId="2475225B" w14:textId="77777777" w:rsidR="00B71958" w:rsidRPr="00B71958" w:rsidRDefault="00B71958" w:rsidP="00B71958">
      <w:pPr>
        <w:rPr>
          <w:sz w:val="22"/>
        </w:rPr>
      </w:pPr>
      <w:r w:rsidRPr="00B71958">
        <w:rPr>
          <w:rFonts w:ascii="Cambria Math" w:hAnsi="Cambria Math" w:cs="Cambria Math"/>
          <w:sz w:val="22"/>
        </w:rPr>
        <w:t>⑪</w:t>
      </w:r>
      <w:r w:rsidRPr="00B71958">
        <w:rPr>
          <w:sz w:val="22"/>
        </w:rPr>
        <w:t>静置し</w:t>
      </w:r>
      <w:r w:rsidRPr="00B71958">
        <w:rPr>
          <w:sz w:val="22"/>
        </w:rPr>
        <w:t>2</w:t>
      </w:r>
      <w:r w:rsidRPr="00B71958">
        <w:rPr>
          <w:sz w:val="22"/>
        </w:rPr>
        <w:t>層に分離した後、下層をビーカーに捨てた。</w:t>
      </w:r>
    </w:p>
    <w:p w14:paraId="3CB3CD15" w14:textId="053D64DF" w:rsidR="00B71958" w:rsidRPr="00B71958" w:rsidRDefault="00B71958" w:rsidP="00B71958">
      <w:pPr>
        <w:rPr>
          <w:sz w:val="22"/>
        </w:rPr>
      </w:pPr>
      <w:r w:rsidRPr="00B71958">
        <w:rPr>
          <w:rFonts w:ascii="Cambria Math" w:hAnsi="Cambria Math" w:cs="Cambria Math"/>
          <w:sz w:val="22"/>
        </w:rPr>
        <w:t>⑫</w:t>
      </w:r>
      <w:r w:rsidRPr="00B71958">
        <w:rPr>
          <w:sz w:val="22"/>
        </w:rPr>
        <w:t>分液ロートに純水</w:t>
      </w:r>
      <w:r w:rsidRPr="00B71958">
        <w:rPr>
          <w:sz w:val="22"/>
        </w:rPr>
        <w:t>20</w:t>
      </w:r>
      <w:r w:rsidR="00A36BCF">
        <w:rPr>
          <w:sz w:val="22"/>
        </w:rPr>
        <w:t>mL</w:t>
      </w:r>
      <w:r w:rsidRPr="00B71958">
        <w:rPr>
          <w:sz w:val="22"/>
        </w:rPr>
        <w:t>を加え、よく振り、静置し、分離した後、下層をビーカーに捨てた。</w:t>
      </w:r>
    </w:p>
    <w:p w14:paraId="58CF782B" w14:textId="614A60D6" w:rsidR="00B71958" w:rsidRPr="00B71958" w:rsidRDefault="00B71958" w:rsidP="00B71958">
      <w:pPr>
        <w:rPr>
          <w:sz w:val="22"/>
        </w:rPr>
      </w:pPr>
      <w:r w:rsidRPr="00B71958">
        <w:rPr>
          <w:rFonts w:ascii="Cambria Math" w:hAnsi="Cambria Math" w:cs="Cambria Math"/>
          <w:sz w:val="22"/>
        </w:rPr>
        <w:t>⑬</w:t>
      </w:r>
      <w:r w:rsidRPr="00B71958">
        <w:rPr>
          <w:sz w:val="22"/>
        </w:rPr>
        <w:t>同様に飽和食塩水</w:t>
      </w:r>
      <w:r w:rsidRPr="00B71958">
        <w:rPr>
          <w:sz w:val="22"/>
        </w:rPr>
        <w:t>20</w:t>
      </w:r>
      <w:r w:rsidR="00A36BCF">
        <w:rPr>
          <w:sz w:val="22"/>
        </w:rPr>
        <w:t>mL</w:t>
      </w:r>
      <w:r w:rsidRPr="00B71958">
        <w:rPr>
          <w:sz w:val="22"/>
        </w:rPr>
        <w:t>で分離した。</w:t>
      </w:r>
    </w:p>
    <w:p w14:paraId="2A41E5C9" w14:textId="148D02EC" w:rsidR="00B71958" w:rsidRPr="00B71958" w:rsidRDefault="00B71958" w:rsidP="00B71958">
      <w:pPr>
        <w:rPr>
          <w:sz w:val="22"/>
        </w:rPr>
      </w:pPr>
      <w:r w:rsidRPr="00B71958">
        <w:rPr>
          <w:rFonts w:ascii="Cambria Math" w:hAnsi="Cambria Math" w:cs="Cambria Math"/>
          <w:sz w:val="22"/>
        </w:rPr>
        <w:t>⑭</w:t>
      </w:r>
      <w:r w:rsidRPr="00B71958">
        <w:rPr>
          <w:sz w:val="22"/>
        </w:rPr>
        <w:t>上層を上の口から</w:t>
      </w:r>
      <w:r w:rsidRPr="00B71958">
        <w:rPr>
          <w:sz w:val="22"/>
        </w:rPr>
        <w:t>100</w:t>
      </w:r>
      <w:r w:rsidR="00A36BCF">
        <w:rPr>
          <w:sz w:val="22"/>
        </w:rPr>
        <w:t>mL</w:t>
      </w:r>
      <w:r w:rsidRPr="00B71958">
        <w:rPr>
          <w:sz w:val="22"/>
        </w:rPr>
        <w:t>三角フラスコに移した</w:t>
      </w:r>
      <w:r w:rsidRPr="00B71958">
        <w:rPr>
          <w:sz w:val="22"/>
        </w:rPr>
        <w:t>(</w:t>
      </w:r>
      <w:r w:rsidRPr="00B71958">
        <w:rPr>
          <w:sz w:val="22"/>
        </w:rPr>
        <w:t>このとき液はほとんど透明になり強い酸の匂いがした</w:t>
      </w:r>
      <w:r w:rsidRPr="00B71958">
        <w:rPr>
          <w:sz w:val="22"/>
        </w:rPr>
        <w:t>)</w:t>
      </w:r>
      <w:r w:rsidRPr="00B71958">
        <w:rPr>
          <w:sz w:val="22"/>
        </w:rPr>
        <w:t>。</w:t>
      </w:r>
    </w:p>
    <w:p w14:paraId="3D191388" w14:textId="3222DA58" w:rsidR="00B71958" w:rsidRPr="00B71958" w:rsidRDefault="00B71958" w:rsidP="00B71958">
      <w:pPr>
        <w:rPr>
          <w:sz w:val="22"/>
        </w:rPr>
      </w:pPr>
      <w:r w:rsidRPr="00B71958">
        <w:rPr>
          <w:rFonts w:ascii="Cambria Math" w:hAnsi="Cambria Math" w:cs="Cambria Math"/>
          <w:sz w:val="22"/>
        </w:rPr>
        <w:t>⑮</w:t>
      </w:r>
      <w:r w:rsidRPr="00B71958">
        <w:rPr>
          <w:sz w:val="22"/>
        </w:rPr>
        <w:t>フラスコに無水硫酸マグネシウム</w:t>
      </w:r>
      <w:r w:rsidRPr="00B71958">
        <w:rPr>
          <w:sz w:val="22"/>
        </w:rPr>
        <w:t>2.0g</w:t>
      </w:r>
      <w:r w:rsidRPr="00B71958">
        <w:rPr>
          <w:sz w:val="22"/>
        </w:rPr>
        <w:t>を加え振り混ぜ、ロートとひだ</w:t>
      </w:r>
      <w:r w:rsidR="00342897">
        <w:rPr>
          <w:rFonts w:hint="eastAsia"/>
          <w:sz w:val="22"/>
        </w:rPr>
        <w:t>付</w:t>
      </w:r>
      <w:r w:rsidRPr="00B71958">
        <w:rPr>
          <w:sz w:val="22"/>
        </w:rPr>
        <w:t>ろ紙を使って</w:t>
      </w:r>
      <w:r w:rsidRPr="00B71958">
        <w:rPr>
          <w:sz w:val="22"/>
        </w:rPr>
        <w:t>100</w:t>
      </w:r>
      <w:r w:rsidR="00A36BCF">
        <w:rPr>
          <w:sz w:val="22"/>
        </w:rPr>
        <w:t>mL</w:t>
      </w:r>
      <w:r w:rsidRPr="00B71958">
        <w:rPr>
          <w:sz w:val="22"/>
        </w:rPr>
        <w:t>ナスフラスコにろ過して移した。</w:t>
      </w:r>
    </w:p>
    <w:p w14:paraId="060F1523" w14:textId="77777777" w:rsidR="00B71958" w:rsidRPr="00B71958" w:rsidRDefault="00B71958" w:rsidP="00B71958">
      <w:pPr>
        <w:rPr>
          <w:sz w:val="22"/>
        </w:rPr>
      </w:pPr>
      <w:r w:rsidRPr="00B71958">
        <w:rPr>
          <w:rFonts w:ascii="Cambria Math" w:hAnsi="Cambria Math" w:cs="Cambria Math"/>
          <w:sz w:val="22"/>
        </w:rPr>
        <w:t>⑯</w:t>
      </w:r>
      <w:r w:rsidRPr="00B71958">
        <w:rPr>
          <w:sz w:val="22"/>
        </w:rPr>
        <w:t>ナスフラスコに沸騰石一個を入れ精留管、ト字管、すり付き温度計、リービッヒ冷却管をつけた。</w:t>
      </w:r>
    </w:p>
    <w:p w14:paraId="0BAA9332" w14:textId="5E255EE5" w:rsidR="00B71958" w:rsidRPr="00B71958" w:rsidRDefault="00B71958" w:rsidP="00B71958">
      <w:pPr>
        <w:rPr>
          <w:sz w:val="22"/>
        </w:rPr>
      </w:pPr>
      <w:r w:rsidRPr="00B71958">
        <w:rPr>
          <w:rFonts w:ascii="Cambria Math" w:hAnsi="Cambria Math" w:cs="Cambria Math"/>
          <w:sz w:val="22"/>
        </w:rPr>
        <w:t>⑰</w:t>
      </w:r>
      <w:r w:rsidRPr="00B71958">
        <w:rPr>
          <w:sz w:val="22"/>
        </w:rPr>
        <w:t>50</w:t>
      </w:r>
      <w:r w:rsidR="00A36BCF">
        <w:rPr>
          <w:sz w:val="22"/>
        </w:rPr>
        <w:t>mL</w:t>
      </w:r>
      <w:r w:rsidRPr="00B71958">
        <w:rPr>
          <w:sz w:val="22"/>
        </w:rPr>
        <w:t>三角フラスコを受器としてゆっくり蒸留した</w:t>
      </w:r>
      <w:r w:rsidRPr="00B71958">
        <w:rPr>
          <w:sz w:val="22"/>
        </w:rPr>
        <w:t>(</w:t>
      </w:r>
      <w:r w:rsidRPr="00B71958">
        <w:rPr>
          <w:sz w:val="22"/>
        </w:rPr>
        <w:t>始めは</w:t>
      </w:r>
      <w:r w:rsidRPr="00B71958">
        <w:rPr>
          <w:sz w:val="22"/>
        </w:rPr>
        <w:t>99℃</w:t>
      </w:r>
      <w:r w:rsidRPr="00B71958">
        <w:rPr>
          <w:sz w:val="22"/>
        </w:rPr>
        <w:t>未満のフラスコを初留、それ以降を本留のフラスコとして分けた</w:t>
      </w:r>
      <w:r w:rsidRPr="00B71958">
        <w:rPr>
          <w:sz w:val="22"/>
        </w:rPr>
        <w:t>)</w:t>
      </w:r>
      <w:r w:rsidRPr="00B71958">
        <w:rPr>
          <w:sz w:val="22"/>
        </w:rPr>
        <w:t>。</w:t>
      </w:r>
    </w:p>
    <w:p w14:paraId="29DD9079" w14:textId="23B91EC1" w:rsidR="00B71958" w:rsidRPr="00B71958" w:rsidRDefault="00B71958" w:rsidP="00B71958">
      <w:pPr>
        <w:rPr>
          <w:sz w:val="22"/>
        </w:rPr>
      </w:pPr>
      <w:r w:rsidRPr="00B71958">
        <w:rPr>
          <w:rFonts w:ascii="Cambria Math" w:hAnsi="Cambria Math" w:cs="Cambria Math"/>
          <w:sz w:val="22"/>
        </w:rPr>
        <w:t>⑱</w:t>
      </w:r>
      <w:r w:rsidRPr="00B71958">
        <w:rPr>
          <w:sz w:val="22"/>
        </w:rPr>
        <w:t>99</w:t>
      </w:r>
      <w:r w:rsidRPr="00B71958">
        <w:rPr>
          <w:rFonts w:cs="Times New Roman"/>
          <w:sz w:val="22"/>
        </w:rPr>
        <w:t>℃</w:t>
      </w:r>
      <w:r w:rsidRPr="00B71958">
        <w:rPr>
          <w:sz w:val="22"/>
        </w:rPr>
        <w:t>以上となったところで別の三角フラスコに変え、ナスフラスコの中身が数</w:t>
      </w:r>
      <w:r w:rsidR="00A36BCF">
        <w:rPr>
          <w:sz w:val="22"/>
        </w:rPr>
        <w:t>mL</w:t>
      </w:r>
      <w:r w:rsidRPr="00B71958">
        <w:rPr>
          <w:sz w:val="22"/>
        </w:rPr>
        <w:t>残るところで蒸留を止めた。</w:t>
      </w:r>
    </w:p>
    <w:p w14:paraId="33FC4B59" w14:textId="14F6C1FF" w:rsidR="00B71958" w:rsidRPr="00B71958" w:rsidRDefault="00B71958" w:rsidP="00B71958">
      <w:pPr>
        <w:rPr>
          <w:sz w:val="22"/>
        </w:rPr>
      </w:pPr>
      <w:r w:rsidRPr="00B71958">
        <w:rPr>
          <w:rFonts w:ascii="Cambria Math" w:hAnsi="Cambria Math" w:cs="Cambria Math"/>
          <w:sz w:val="22"/>
        </w:rPr>
        <w:t>⑲</w:t>
      </w:r>
      <w:r w:rsidRPr="00B71958">
        <w:rPr>
          <w:sz w:val="22"/>
        </w:rPr>
        <w:t>メスシリンダーで初留、本留、残差をメスシリンダーで計ったところ</w:t>
      </w:r>
      <w:r w:rsidRPr="00B71958">
        <w:rPr>
          <w:sz w:val="22"/>
        </w:rPr>
        <w:t>12.0</w:t>
      </w:r>
      <w:r w:rsidR="00A36BCF">
        <w:rPr>
          <w:sz w:val="22"/>
        </w:rPr>
        <w:t>mL</w:t>
      </w:r>
      <w:r w:rsidRPr="00B71958">
        <w:rPr>
          <w:sz w:val="22"/>
        </w:rPr>
        <w:t>、</w:t>
      </w:r>
      <w:r w:rsidRPr="00B71958">
        <w:rPr>
          <w:sz w:val="22"/>
        </w:rPr>
        <w:t>20.3</w:t>
      </w:r>
      <w:r w:rsidR="00A36BCF">
        <w:rPr>
          <w:sz w:val="22"/>
        </w:rPr>
        <w:t>mL</w:t>
      </w:r>
      <w:r w:rsidRPr="00B71958">
        <w:rPr>
          <w:sz w:val="22"/>
        </w:rPr>
        <w:t>、</w:t>
      </w:r>
      <w:r w:rsidRPr="00B71958">
        <w:rPr>
          <w:sz w:val="22"/>
        </w:rPr>
        <w:t>3.22</w:t>
      </w:r>
      <w:r w:rsidR="00A36BCF">
        <w:rPr>
          <w:sz w:val="22"/>
        </w:rPr>
        <w:t>mL</w:t>
      </w:r>
      <w:r w:rsidRPr="00B71958">
        <w:rPr>
          <w:sz w:val="22"/>
        </w:rPr>
        <w:t>だった</w:t>
      </w:r>
      <w:r w:rsidRPr="00B71958">
        <w:rPr>
          <w:sz w:val="22"/>
        </w:rPr>
        <w:t>.</w:t>
      </w:r>
    </w:p>
    <w:p w14:paraId="70E3638E" w14:textId="77777777" w:rsidR="00B71958" w:rsidRPr="00B71958" w:rsidRDefault="00B71958" w:rsidP="00B71958">
      <w:pPr>
        <w:rPr>
          <w:sz w:val="22"/>
        </w:rPr>
      </w:pPr>
    </w:p>
    <w:p w14:paraId="5E6F30B3" w14:textId="77777777" w:rsidR="00B71958" w:rsidRPr="00B71958" w:rsidRDefault="00B71958" w:rsidP="00B71958">
      <w:pPr>
        <w:rPr>
          <w:sz w:val="22"/>
        </w:rPr>
      </w:pPr>
      <w:r w:rsidRPr="00B71958">
        <w:rPr>
          <w:sz w:val="22"/>
        </w:rPr>
        <w:t xml:space="preserve">4. </w:t>
      </w:r>
      <w:r w:rsidRPr="00B71958">
        <w:rPr>
          <w:sz w:val="22"/>
        </w:rPr>
        <w:t>結果に対する考察</w:t>
      </w:r>
    </w:p>
    <w:p w14:paraId="6AAC3571" w14:textId="6496151A" w:rsidR="00B71958" w:rsidRPr="00B71958" w:rsidRDefault="00B71958" w:rsidP="00B71958">
      <w:pPr>
        <w:rPr>
          <w:sz w:val="22"/>
        </w:rPr>
      </w:pPr>
      <w:r w:rsidRPr="00B71958">
        <w:rPr>
          <w:sz w:val="22"/>
        </w:rPr>
        <w:t>得られた酢酸プロピルの収率は</w:t>
      </w:r>
      <w:r w:rsidRPr="00B71958">
        <w:rPr>
          <w:sz w:val="22"/>
        </w:rPr>
        <w:t>39</w:t>
      </w:r>
      <w:r w:rsidR="0085275D">
        <w:rPr>
          <w:rFonts w:hint="eastAsia"/>
          <w:sz w:val="22"/>
        </w:rPr>
        <w:t>.4</w:t>
      </w:r>
      <w:r w:rsidRPr="00B71958">
        <w:rPr>
          <w:sz w:val="22"/>
        </w:rPr>
        <w:t>％であり、決して優れた収率ではなかった。これは</w:t>
      </w:r>
      <w:r w:rsidRPr="00B71958">
        <w:rPr>
          <w:sz w:val="22"/>
        </w:rPr>
        <w:t>2</w:t>
      </w:r>
      <w:r w:rsidRPr="00B71958">
        <w:rPr>
          <w:sz w:val="22"/>
        </w:rPr>
        <w:t>回目の蒸留の際に温度計の温度の上がり下がりが頻繁に起こっていたことが関係する。温度計の温度が安定しなかった一つ目の理由としてト字管とリービッヒ冷却管の間にわずかな隙間があったことがある。隙間があったことで発生した蒸気が逃げてしま</w:t>
      </w:r>
      <w:r w:rsidR="008B6239">
        <w:rPr>
          <w:rFonts w:hint="eastAsia"/>
          <w:sz w:val="22"/>
        </w:rPr>
        <w:t>い</w:t>
      </w:r>
      <w:r w:rsidRPr="00B71958">
        <w:rPr>
          <w:sz w:val="22"/>
        </w:rPr>
        <w:t>、逆に外気が管の中に入っていった可能性があり、それによって収率が悪くなってしまった。</w:t>
      </w:r>
    </w:p>
    <w:p w14:paraId="6B8B17E6" w14:textId="77777777" w:rsidR="00B71958" w:rsidRDefault="00B71958" w:rsidP="00B71958">
      <w:pPr>
        <w:rPr>
          <w:sz w:val="22"/>
        </w:rPr>
      </w:pPr>
      <w:r w:rsidRPr="00B71958">
        <w:rPr>
          <w:sz w:val="22"/>
        </w:rPr>
        <w:t>二つ目の理由としてバーナーの火力が弱かったことがあげられる。強火ではよくないと意識しすぎたため火を弱くしてしまい、長時間蒸留ができなかった。それにより初留に多くの酢酸プロピルが出てしまい本留での出量が減ってしまった。</w:t>
      </w:r>
    </w:p>
    <w:p w14:paraId="1B73CFE1" w14:textId="71C599EF" w:rsidR="000029FA" w:rsidRPr="00B71958" w:rsidRDefault="000029FA" w:rsidP="00B71958">
      <w:pPr>
        <w:rPr>
          <w:sz w:val="22"/>
        </w:rPr>
      </w:pPr>
      <w:r>
        <w:rPr>
          <w:rFonts w:hint="eastAsia"/>
          <w:sz w:val="22"/>
        </w:rPr>
        <w:t>上記の理由以外にも１回目の蒸留の際に火力が強かったために還流が間に合わす冷却管の出口から</w:t>
      </w:r>
      <w:r w:rsidR="00754848">
        <w:rPr>
          <w:rFonts w:hint="eastAsia"/>
          <w:sz w:val="22"/>
        </w:rPr>
        <w:t>少しの</w:t>
      </w:r>
      <w:r>
        <w:rPr>
          <w:rFonts w:hint="eastAsia"/>
          <w:sz w:val="22"/>
        </w:rPr>
        <w:t>蒸気が逃げたことや無水硫酸マグネシウムを加えた際に一気に加えたため大きなダマになり十分な水分の吸収が行えなかったことが</w:t>
      </w:r>
      <w:r w:rsidR="00754848">
        <w:rPr>
          <w:rFonts w:hint="eastAsia"/>
          <w:sz w:val="22"/>
        </w:rPr>
        <w:t>収率を下げたといえる。</w:t>
      </w:r>
    </w:p>
    <w:p w14:paraId="5220C951" w14:textId="77777777" w:rsidR="00B71958" w:rsidRPr="00B71958" w:rsidRDefault="00B71958" w:rsidP="00B71958">
      <w:pPr>
        <w:rPr>
          <w:sz w:val="22"/>
        </w:rPr>
      </w:pPr>
    </w:p>
    <w:p w14:paraId="4ED7FE85" w14:textId="77777777" w:rsidR="00B71958" w:rsidRPr="00B71958" w:rsidRDefault="00B71958" w:rsidP="00B71958">
      <w:pPr>
        <w:rPr>
          <w:sz w:val="22"/>
        </w:rPr>
      </w:pPr>
      <w:r w:rsidRPr="00B71958">
        <w:rPr>
          <w:sz w:val="22"/>
        </w:rPr>
        <w:lastRenderedPageBreak/>
        <w:t xml:space="preserve">5. </w:t>
      </w:r>
      <w:r w:rsidRPr="00B71958">
        <w:rPr>
          <w:sz w:val="22"/>
        </w:rPr>
        <w:t>反応機構</w:t>
      </w:r>
    </w:p>
    <w:p w14:paraId="4F4C02D7" w14:textId="03C128C4" w:rsidR="00B71958" w:rsidRDefault="00A658D5" w:rsidP="00B71958">
      <w:pPr>
        <w:rPr>
          <w:sz w:val="22"/>
        </w:rPr>
      </w:pPr>
      <w:r>
        <w:rPr>
          <w:rFonts w:hint="eastAsia"/>
          <w:sz w:val="22"/>
        </w:rPr>
        <w:t>反応機構は</w:t>
      </w:r>
      <w:r>
        <w:rPr>
          <w:rFonts w:hint="eastAsia"/>
          <w:sz w:val="22"/>
        </w:rPr>
        <w:t>6(2)</w:t>
      </w:r>
      <w:r>
        <w:rPr>
          <w:rFonts w:hint="eastAsia"/>
          <w:sz w:val="22"/>
        </w:rPr>
        <w:t>で示す。</w:t>
      </w:r>
    </w:p>
    <w:p w14:paraId="365D288A" w14:textId="77777777" w:rsidR="00A658D5" w:rsidRPr="00B71958" w:rsidRDefault="00A658D5" w:rsidP="00B71958">
      <w:pPr>
        <w:rPr>
          <w:sz w:val="22"/>
        </w:rPr>
      </w:pPr>
    </w:p>
    <w:p w14:paraId="3215D9BC" w14:textId="77777777" w:rsidR="00B71958" w:rsidRDefault="00B71958" w:rsidP="00B71958">
      <w:pPr>
        <w:rPr>
          <w:sz w:val="22"/>
        </w:rPr>
      </w:pPr>
      <w:r w:rsidRPr="00B71958">
        <w:rPr>
          <w:sz w:val="22"/>
        </w:rPr>
        <w:t xml:space="preserve">6. </w:t>
      </w:r>
      <w:r w:rsidRPr="00B71958">
        <w:rPr>
          <w:sz w:val="22"/>
        </w:rPr>
        <w:t>課題の回答</w:t>
      </w:r>
    </w:p>
    <w:p w14:paraId="0B4EBCCB" w14:textId="77777777" w:rsidR="00B71958" w:rsidRPr="00B71958" w:rsidRDefault="00B71958" w:rsidP="00B71958">
      <w:pPr>
        <w:rPr>
          <w:sz w:val="22"/>
        </w:rPr>
      </w:pPr>
      <w:r w:rsidRPr="00B71958">
        <w:rPr>
          <w:sz w:val="22"/>
        </w:rPr>
        <w:t xml:space="preserve">(1) </w:t>
      </w:r>
      <w:r w:rsidRPr="00B71958">
        <w:rPr>
          <w:sz w:val="22"/>
        </w:rPr>
        <w:t>栓をした状態で蒸留を行うと空気の逃げ場がなくなり、加熱によって液体が気体になった体積差によりリービッヒ冷却管に大きな圧力を与え、破裂するから。</w:t>
      </w:r>
    </w:p>
    <w:p w14:paraId="1B59ADAA" w14:textId="77777777" w:rsidR="004F399D" w:rsidRDefault="00B71958" w:rsidP="00B71958">
      <w:pPr>
        <w:rPr>
          <w:sz w:val="22"/>
        </w:rPr>
      </w:pPr>
      <w:r w:rsidRPr="00B71958">
        <w:rPr>
          <w:sz w:val="22"/>
        </w:rPr>
        <w:t xml:space="preserve">(2) </w:t>
      </w:r>
    </w:p>
    <w:p w14:paraId="2B9EF1F4" w14:textId="4F252FF2" w:rsidR="004F399D" w:rsidRDefault="004F399D" w:rsidP="00B71958">
      <w:pPr>
        <w:rPr>
          <w:sz w:val="22"/>
        </w:rPr>
      </w:pPr>
      <w:r>
        <w:rPr>
          <w:rFonts w:hint="eastAsia"/>
          <w:sz w:val="22"/>
        </w:rPr>
        <w:t>①カルボキシ基のプロトン化</w:t>
      </w:r>
      <w:r w:rsidR="00E87877">
        <w:rPr>
          <w:rFonts w:hint="eastAsia"/>
          <w:sz w:val="22"/>
        </w:rPr>
        <w:t xml:space="preserve">　②プロパノールの攻撃と脱プロトン化　③プロトン化と水の脱離</w:t>
      </w:r>
    </w:p>
    <w:p w14:paraId="33F42364" w14:textId="48A43B99" w:rsidR="004F399D" w:rsidRPr="00B71958" w:rsidRDefault="00EE6223" w:rsidP="00B71958">
      <w:pPr>
        <w:rPr>
          <w:sz w:val="22"/>
        </w:rPr>
      </w:pPr>
      <w:r w:rsidRPr="00EE6223">
        <w:rPr>
          <w:noProof/>
          <w:sz w:val="22"/>
        </w:rPr>
        <w:drawing>
          <wp:inline distT="0" distB="0" distL="0" distR="0" wp14:anchorId="5F8F336C" wp14:editId="13B4A415">
            <wp:extent cx="5068007" cy="1657581"/>
            <wp:effectExtent l="0" t="0" r="0" b="0"/>
            <wp:docPr id="1181174125"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174125" name=""/>
                    <pic:cNvPicPr/>
                  </pic:nvPicPr>
                  <pic:blipFill>
                    <a:blip r:embed="rId9"/>
                    <a:stretch>
                      <a:fillRect/>
                    </a:stretch>
                  </pic:blipFill>
                  <pic:spPr>
                    <a:xfrm>
                      <a:off x="0" y="0"/>
                      <a:ext cx="5068007" cy="1657581"/>
                    </a:xfrm>
                    <a:prstGeom prst="rect">
                      <a:avLst/>
                    </a:prstGeom>
                  </pic:spPr>
                </pic:pic>
              </a:graphicData>
            </a:graphic>
          </wp:inline>
        </w:drawing>
      </w:r>
    </w:p>
    <w:p w14:paraId="273EECA3" w14:textId="3FCF0AC8" w:rsidR="00B71958" w:rsidRPr="00B71958" w:rsidRDefault="00B71958" w:rsidP="00B71958">
      <w:pPr>
        <w:rPr>
          <w:sz w:val="22"/>
        </w:rPr>
      </w:pPr>
      <w:r w:rsidRPr="00B71958">
        <w:rPr>
          <w:sz w:val="22"/>
        </w:rPr>
        <w:t xml:space="preserve">(3) </w:t>
      </w:r>
      <w:r w:rsidRPr="00B71958">
        <w:rPr>
          <w:sz w:val="22"/>
        </w:rPr>
        <w:t>酢酸エステルである酢酸プロピルは酢酸と</w:t>
      </w:r>
      <w:r w:rsidRPr="00B71958">
        <w:rPr>
          <w:sz w:val="22"/>
        </w:rPr>
        <w:t>1-</w:t>
      </w:r>
      <w:r w:rsidRPr="00B71958">
        <w:rPr>
          <w:sz w:val="22"/>
        </w:rPr>
        <w:t>プロパノールから合成されるが化学平衡により完全な反応は起こらない。また酢酸プロピルは酢酸にもアルコールにも溶けやすいため、余った酢酸</w:t>
      </w:r>
      <w:r>
        <w:rPr>
          <w:rFonts w:hint="eastAsia"/>
          <w:sz w:val="22"/>
        </w:rPr>
        <w:t>と</w:t>
      </w:r>
      <w:r w:rsidRPr="00B71958">
        <w:rPr>
          <w:sz w:val="22"/>
        </w:rPr>
        <w:t>プロパノールを除去するために蒸留を何回も行わなければならない。</w:t>
      </w:r>
    </w:p>
    <w:p w14:paraId="3408F92A" w14:textId="77777777" w:rsidR="00B71958" w:rsidRPr="00B71958" w:rsidRDefault="00B71958" w:rsidP="00B71958">
      <w:pPr>
        <w:rPr>
          <w:sz w:val="22"/>
        </w:rPr>
      </w:pPr>
      <w:r w:rsidRPr="00B71958">
        <w:rPr>
          <w:sz w:val="22"/>
        </w:rPr>
        <w:t xml:space="preserve">(4) </w:t>
      </w:r>
      <w:r w:rsidRPr="00B71958">
        <w:rPr>
          <w:sz w:val="22"/>
        </w:rPr>
        <w:t>飽和食塩水は水があれば取り込む性質</w:t>
      </w:r>
      <w:r w:rsidRPr="00B71958">
        <w:rPr>
          <w:sz w:val="22"/>
        </w:rPr>
        <w:t>(</w:t>
      </w:r>
      <w:r w:rsidRPr="00B71958">
        <w:rPr>
          <w:sz w:val="22"/>
        </w:rPr>
        <w:t>塩析</w:t>
      </w:r>
      <w:r w:rsidRPr="00B71958">
        <w:rPr>
          <w:sz w:val="22"/>
        </w:rPr>
        <w:t>)</w:t>
      </w:r>
      <w:r w:rsidRPr="00B71958">
        <w:rPr>
          <w:sz w:val="22"/>
        </w:rPr>
        <w:t>を持っており、酢酸プロピル</w:t>
      </w:r>
      <w:r w:rsidRPr="00B71958">
        <w:rPr>
          <w:sz w:val="22"/>
        </w:rPr>
        <w:t>(</w:t>
      </w:r>
      <w:r w:rsidRPr="00B71958">
        <w:rPr>
          <w:sz w:val="22"/>
        </w:rPr>
        <w:t>有機層</w:t>
      </w:r>
      <w:r w:rsidRPr="00B71958">
        <w:rPr>
          <w:sz w:val="22"/>
        </w:rPr>
        <w:t>)</w:t>
      </w:r>
      <w:r w:rsidRPr="00B71958">
        <w:rPr>
          <w:sz w:val="22"/>
        </w:rPr>
        <w:t>中に溶けている水を吸収し、酢酸プロピル中の水分を除去することができるから。</w:t>
      </w:r>
    </w:p>
    <w:p w14:paraId="574B92D4" w14:textId="77777777" w:rsidR="00B71958" w:rsidRDefault="00B71958" w:rsidP="00B71958">
      <w:pPr>
        <w:rPr>
          <w:sz w:val="22"/>
        </w:rPr>
      </w:pPr>
      <w:r w:rsidRPr="00B71958">
        <w:rPr>
          <w:sz w:val="22"/>
        </w:rPr>
        <w:t xml:space="preserve">(5) </w:t>
      </w:r>
      <w:r w:rsidRPr="00B71958">
        <w:rPr>
          <w:sz w:val="22"/>
        </w:rPr>
        <w:t>二酸化炭素</w:t>
      </w:r>
    </w:p>
    <w:p w14:paraId="62C5D6F9" w14:textId="1EB28C21" w:rsidR="00CC69CC" w:rsidRPr="00CC69CC" w:rsidRDefault="00000000" w:rsidP="00B71958">
      <w:pPr>
        <w:rPr>
          <w:sz w:val="22"/>
        </w:rPr>
      </w:pPr>
      <m:oMathPara>
        <m:oMath>
          <m:sSub>
            <m:sSubPr>
              <m:ctrlPr>
                <w:rPr>
                  <w:rFonts w:ascii="Cambria Math" w:hAnsi="Cambria Math"/>
                  <w:i/>
                  <w:sz w:val="22"/>
                </w:rPr>
              </m:ctrlPr>
            </m:sSubPr>
            <m:e>
              <m:r>
                <w:rPr>
                  <w:rFonts w:ascii="Cambria Math" w:hAnsi="Cambria Math" w:hint="eastAsia"/>
                  <w:sz w:val="22"/>
                </w:rPr>
                <m:t>Na</m:t>
              </m:r>
            </m:e>
            <m:sub>
              <m:r>
                <w:rPr>
                  <w:rFonts w:ascii="Cambria Math" w:hAnsi="Cambria Math"/>
                  <w:sz w:val="22"/>
                </w:rPr>
                <m:t>2</m:t>
              </m:r>
            </m:sub>
          </m:sSub>
          <m:r>
            <w:rPr>
              <w:rFonts w:ascii="Cambria Math" w:hAnsi="Cambria Math"/>
              <w:sz w:val="22"/>
            </w:rPr>
            <m:t>C</m:t>
          </m:r>
          <m:sSub>
            <m:sSubPr>
              <m:ctrlPr>
                <w:rPr>
                  <w:rFonts w:ascii="Cambria Math" w:hAnsi="Cambria Math"/>
                  <w:i/>
                  <w:sz w:val="22"/>
                </w:rPr>
              </m:ctrlPr>
            </m:sSubPr>
            <m:e>
              <m:r>
                <w:rPr>
                  <w:rFonts w:ascii="Cambria Math" w:hAnsi="Cambria Math"/>
                  <w:sz w:val="22"/>
                </w:rPr>
                <m:t>O</m:t>
              </m:r>
            </m:e>
            <m:sub>
              <m:r>
                <w:rPr>
                  <w:rFonts w:ascii="Cambria Math" w:hAnsi="Cambria Math"/>
                  <w:sz w:val="22"/>
                </w:rPr>
                <m:t>3</m:t>
              </m:r>
            </m:sub>
          </m:sSub>
          <m:r>
            <w:rPr>
              <w:rFonts w:ascii="Cambria Math" w:hAnsi="Cambria Math"/>
              <w:sz w:val="22"/>
            </w:rPr>
            <m:t>+</m:t>
          </m:r>
          <m:sSub>
            <m:sSubPr>
              <m:ctrlPr>
                <w:rPr>
                  <w:rFonts w:ascii="Cambria Math" w:hAnsi="Cambria Math"/>
                  <w:i/>
                  <w:sz w:val="22"/>
                </w:rPr>
              </m:ctrlPr>
            </m:sSubPr>
            <m:e>
              <m:r>
                <w:rPr>
                  <w:rFonts w:ascii="Cambria Math" w:hAnsi="Cambria Math"/>
                  <w:sz w:val="22"/>
                </w:rPr>
                <m:t>H</m:t>
              </m:r>
            </m:e>
            <m:sub>
              <m:r>
                <w:rPr>
                  <w:rFonts w:ascii="Cambria Math" w:hAnsi="Cambria Math"/>
                  <w:sz w:val="22"/>
                </w:rPr>
                <m:t>2</m:t>
              </m:r>
            </m:sub>
          </m:sSub>
          <m:r>
            <w:rPr>
              <w:rFonts w:ascii="Cambria Math" w:hAnsi="Cambria Math"/>
              <w:sz w:val="22"/>
            </w:rPr>
            <m:t>S</m:t>
          </m:r>
          <m:sSub>
            <m:sSubPr>
              <m:ctrlPr>
                <w:rPr>
                  <w:rFonts w:ascii="Cambria Math" w:hAnsi="Cambria Math"/>
                  <w:i/>
                  <w:sz w:val="22"/>
                </w:rPr>
              </m:ctrlPr>
            </m:sSubPr>
            <m:e>
              <m:r>
                <w:rPr>
                  <w:rFonts w:ascii="Cambria Math" w:hAnsi="Cambria Math"/>
                  <w:sz w:val="22"/>
                </w:rPr>
                <m:t>O</m:t>
              </m:r>
            </m:e>
            <m:sub>
              <m:r>
                <w:rPr>
                  <w:rFonts w:ascii="Cambria Math" w:hAnsi="Cambria Math"/>
                  <w:sz w:val="22"/>
                </w:rPr>
                <m:t>4</m:t>
              </m:r>
            </m:sub>
          </m:sSub>
          <m:r>
            <w:rPr>
              <w:rFonts w:ascii="Cambria Math" w:hAnsi="Cambria Math"/>
              <w:sz w:val="22"/>
            </w:rPr>
            <m:t>→</m:t>
          </m:r>
          <m:sSub>
            <m:sSubPr>
              <m:ctrlPr>
                <w:rPr>
                  <w:rFonts w:ascii="Cambria Math" w:hAnsi="Cambria Math"/>
                  <w:i/>
                  <w:sz w:val="22"/>
                </w:rPr>
              </m:ctrlPr>
            </m:sSubPr>
            <m:e>
              <m:r>
                <w:rPr>
                  <w:rFonts w:ascii="Cambria Math" w:hAnsi="Cambria Math"/>
                  <w:sz w:val="22"/>
                </w:rPr>
                <m:t>Na</m:t>
              </m:r>
            </m:e>
            <m:sub>
              <m:r>
                <w:rPr>
                  <w:rFonts w:ascii="Cambria Math" w:hAnsi="Cambria Math"/>
                  <w:sz w:val="22"/>
                </w:rPr>
                <m:t>2</m:t>
              </m:r>
            </m:sub>
          </m:sSub>
          <m:r>
            <w:rPr>
              <w:rFonts w:ascii="Cambria Math" w:hAnsi="Cambria Math"/>
              <w:sz w:val="22"/>
            </w:rPr>
            <m:t>S</m:t>
          </m:r>
          <m:sSub>
            <m:sSubPr>
              <m:ctrlPr>
                <w:rPr>
                  <w:rFonts w:ascii="Cambria Math" w:hAnsi="Cambria Math"/>
                  <w:i/>
                  <w:sz w:val="22"/>
                </w:rPr>
              </m:ctrlPr>
            </m:sSubPr>
            <m:e>
              <m:r>
                <w:rPr>
                  <w:rFonts w:ascii="Cambria Math" w:hAnsi="Cambria Math"/>
                  <w:sz w:val="22"/>
                </w:rPr>
                <m:t>O</m:t>
              </m:r>
            </m:e>
            <m:sub>
              <m:r>
                <w:rPr>
                  <w:rFonts w:ascii="Cambria Math" w:hAnsi="Cambria Math"/>
                  <w:sz w:val="22"/>
                </w:rPr>
                <m:t>4</m:t>
              </m:r>
            </m:sub>
          </m:sSub>
          <m:r>
            <w:rPr>
              <w:rFonts w:ascii="Cambria Math" w:hAnsi="Cambria Math"/>
              <w:sz w:val="22"/>
            </w:rPr>
            <m:t>+</m:t>
          </m:r>
          <m:sSub>
            <m:sSubPr>
              <m:ctrlPr>
                <w:rPr>
                  <w:rFonts w:ascii="Cambria Math" w:hAnsi="Cambria Math"/>
                  <w:i/>
                  <w:sz w:val="22"/>
                </w:rPr>
              </m:ctrlPr>
            </m:sSubPr>
            <m:e>
              <m:r>
                <w:rPr>
                  <w:rFonts w:ascii="Cambria Math" w:hAnsi="Cambria Math"/>
                  <w:sz w:val="22"/>
                </w:rPr>
                <m:t>H</m:t>
              </m:r>
            </m:e>
            <m:sub>
              <m:r>
                <w:rPr>
                  <w:rFonts w:ascii="Cambria Math" w:hAnsi="Cambria Math"/>
                  <w:sz w:val="22"/>
                </w:rPr>
                <m:t>2</m:t>
              </m:r>
            </m:sub>
          </m:sSub>
          <m:r>
            <w:rPr>
              <w:rFonts w:ascii="Cambria Math" w:hAnsi="Cambria Math"/>
              <w:sz w:val="22"/>
            </w:rPr>
            <m:t>O+C</m:t>
          </m:r>
          <m:sSub>
            <m:sSubPr>
              <m:ctrlPr>
                <w:rPr>
                  <w:rFonts w:ascii="Cambria Math" w:hAnsi="Cambria Math"/>
                  <w:i/>
                  <w:sz w:val="22"/>
                </w:rPr>
              </m:ctrlPr>
            </m:sSubPr>
            <m:e>
              <m:r>
                <w:rPr>
                  <w:rFonts w:ascii="Cambria Math" w:hAnsi="Cambria Math"/>
                  <w:sz w:val="22"/>
                </w:rPr>
                <m:t>O</m:t>
              </m:r>
            </m:e>
            <m:sub>
              <m:r>
                <w:rPr>
                  <w:rFonts w:ascii="Cambria Math" w:hAnsi="Cambria Math"/>
                  <w:sz w:val="22"/>
                </w:rPr>
                <m:t>2</m:t>
              </m:r>
            </m:sub>
          </m:sSub>
          <m:r>
            <w:rPr>
              <w:rFonts w:ascii="Cambria Math" w:hAnsi="Cambria Math"/>
              <w:sz w:val="22"/>
            </w:rPr>
            <m:t>↑</m:t>
          </m:r>
        </m:oMath>
      </m:oMathPara>
    </w:p>
    <w:p w14:paraId="1EB6D0E1" w14:textId="3FF18471" w:rsidR="00CC69CC" w:rsidRPr="00B71958" w:rsidRDefault="00000000" w:rsidP="00B71958">
      <w:pPr>
        <w:rPr>
          <w:sz w:val="22"/>
        </w:rPr>
      </w:pPr>
      <m:oMathPara>
        <m:oMath>
          <m:sSub>
            <m:sSubPr>
              <m:ctrlPr>
                <w:rPr>
                  <w:rFonts w:ascii="Cambria Math" w:hAnsi="Cambria Math"/>
                  <w:i/>
                  <w:sz w:val="22"/>
                </w:rPr>
              </m:ctrlPr>
            </m:sSubPr>
            <m:e>
              <m:r>
                <w:rPr>
                  <w:rFonts w:ascii="Cambria Math" w:hAnsi="Cambria Math"/>
                  <w:sz w:val="22"/>
                </w:rPr>
                <m:t>Na</m:t>
              </m:r>
            </m:e>
            <m:sub>
              <m:r>
                <w:rPr>
                  <w:rFonts w:ascii="Cambria Math" w:hAnsi="Cambria Math"/>
                  <w:sz w:val="22"/>
                </w:rPr>
                <m:t>2</m:t>
              </m:r>
            </m:sub>
          </m:sSub>
          <m:r>
            <w:rPr>
              <w:rFonts w:ascii="Cambria Math" w:hAnsi="Cambria Math"/>
              <w:sz w:val="22"/>
            </w:rPr>
            <m:t>C</m:t>
          </m:r>
          <m:sSub>
            <m:sSubPr>
              <m:ctrlPr>
                <w:rPr>
                  <w:rFonts w:ascii="Cambria Math" w:hAnsi="Cambria Math"/>
                  <w:i/>
                  <w:sz w:val="22"/>
                </w:rPr>
              </m:ctrlPr>
            </m:sSubPr>
            <m:e>
              <m:r>
                <w:rPr>
                  <w:rFonts w:ascii="Cambria Math" w:hAnsi="Cambria Math"/>
                  <w:sz w:val="22"/>
                </w:rPr>
                <m:t>O</m:t>
              </m:r>
            </m:e>
            <m:sub>
              <m:r>
                <w:rPr>
                  <w:rFonts w:ascii="Cambria Math" w:hAnsi="Cambria Math"/>
                  <w:sz w:val="22"/>
                </w:rPr>
                <m:t>3</m:t>
              </m:r>
            </m:sub>
          </m:sSub>
          <m:r>
            <w:rPr>
              <w:rFonts w:ascii="Cambria Math" w:hAnsi="Cambria Math"/>
              <w:sz w:val="22"/>
            </w:rPr>
            <m:t>+2C</m:t>
          </m:r>
          <m:sSub>
            <m:sSubPr>
              <m:ctrlPr>
                <w:rPr>
                  <w:rFonts w:ascii="Cambria Math" w:hAnsi="Cambria Math"/>
                  <w:i/>
                  <w:sz w:val="22"/>
                </w:rPr>
              </m:ctrlPr>
            </m:sSubPr>
            <m:e>
              <m:r>
                <w:rPr>
                  <w:rFonts w:ascii="Cambria Math" w:hAnsi="Cambria Math"/>
                  <w:sz w:val="22"/>
                </w:rPr>
                <m:t>H</m:t>
              </m:r>
            </m:e>
            <m:sub>
              <m:r>
                <w:rPr>
                  <w:rFonts w:ascii="Cambria Math" w:hAnsi="Cambria Math"/>
                  <w:sz w:val="22"/>
                </w:rPr>
                <m:t>3</m:t>
              </m:r>
            </m:sub>
          </m:sSub>
          <m:r>
            <w:rPr>
              <w:rFonts w:ascii="Cambria Math" w:hAnsi="Cambria Math"/>
              <w:sz w:val="22"/>
            </w:rPr>
            <m:t>COOH→2C</m:t>
          </m:r>
          <m:sSub>
            <m:sSubPr>
              <m:ctrlPr>
                <w:rPr>
                  <w:rFonts w:ascii="Cambria Math" w:hAnsi="Cambria Math"/>
                  <w:i/>
                  <w:sz w:val="22"/>
                </w:rPr>
              </m:ctrlPr>
            </m:sSubPr>
            <m:e>
              <m:r>
                <w:rPr>
                  <w:rFonts w:ascii="Cambria Math" w:hAnsi="Cambria Math"/>
                  <w:sz w:val="22"/>
                </w:rPr>
                <m:t>H</m:t>
              </m:r>
            </m:e>
            <m:sub>
              <m:r>
                <w:rPr>
                  <w:rFonts w:ascii="Cambria Math" w:hAnsi="Cambria Math"/>
                  <w:sz w:val="22"/>
                </w:rPr>
                <m:t>3</m:t>
              </m:r>
            </m:sub>
          </m:sSub>
          <m:r>
            <w:rPr>
              <w:rFonts w:ascii="Cambria Math" w:hAnsi="Cambria Math"/>
              <w:sz w:val="22"/>
            </w:rPr>
            <m:t>COONa+</m:t>
          </m:r>
          <m:sSub>
            <m:sSubPr>
              <m:ctrlPr>
                <w:rPr>
                  <w:rFonts w:ascii="Cambria Math" w:hAnsi="Cambria Math"/>
                  <w:i/>
                  <w:sz w:val="22"/>
                </w:rPr>
              </m:ctrlPr>
            </m:sSubPr>
            <m:e>
              <m:r>
                <w:rPr>
                  <w:rFonts w:ascii="Cambria Math" w:hAnsi="Cambria Math"/>
                  <w:sz w:val="22"/>
                </w:rPr>
                <m:t>H</m:t>
              </m:r>
            </m:e>
            <m:sub>
              <m:r>
                <w:rPr>
                  <w:rFonts w:ascii="Cambria Math" w:hAnsi="Cambria Math"/>
                  <w:sz w:val="22"/>
                </w:rPr>
                <m:t>2</m:t>
              </m:r>
            </m:sub>
          </m:sSub>
          <m:r>
            <w:rPr>
              <w:rFonts w:ascii="Cambria Math" w:hAnsi="Cambria Math"/>
              <w:sz w:val="22"/>
            </w:rPr>
            <m:t>O+C</m:t>
          </m:r>
          <m:sSub>
            <m:sSubPr>
              <m:ctrlPr>
                <w:rPr>
                  <w:rFonts w:ascii="Cambria Math" w:hAnsi="Cambria Math"/>
                  <w:i/>
                  <w:sz w:val="22"/>
                </w:rPr>
              </m:ctrlPr>
            </m:sSubPr>
            <m:e>
              <m:r>
                <w:rPr>
                  <w:rFonts w:ascii="Cambria Math" w:hAnsi="Cambria Math"/>
                  <w:sz w:val="22"/>
                </w:rPr>
                <m:t>O</m:t>
              </m:r>
            </m:e>
            <m:sub>
              <m:r>
                <w:rPr>
                  <w:rFonts w:ascii="Cambria Math" w:hAnsi="Cambria Math"/>
                  <w:sz w:val="22"/>
                </w:rPr>
                <m:t>2</m:t>
              </m:r>
            </m:sub>
          </m:sSub>
          <m:r>
            <w:rPr>
              <w:rFonts w:ascii="Cambria Math" w:hAnsi="Cambria Math"/>
              <w:sz w:val="22"/>
            </w:rPr>
            <m:t>↑</m:t>
          </m:r>
        </m:oMath>
      </m:oMathPara>
    </w:p>
    <w:p w14:paraId="094CAF4D" w14:textId="77777777" w:rsidR="00B71958" w:rsidRPr="00B71958" w:rsidRDefault="00B71958" w:rsidP="00B71958">
      <w:pPr>
        <w:rPr>
          <w:sz w:val="22"/>
        </w:rPr>
      </w:pPr>
      <w:r w:rsidRPr="00B71958">
        <w:rPr>
          <w:sz w:val="22"/>
        </w:rPr>
        <w:t xml:space="preserve">(6) </w:t>
      </w:r>
      <w:r w:rsidRPr="00B71958">
        <w:rPr>
          <w:sz w:val="22"/>
        </w:rPr>
        <w:t>酢酸プロピル中に溶けている微量の水分をマグネシウムが吸着しろ過を行うことで水分を取り除くため。</w:t>
      </w:r>
    </w:p>
    <w:p w14:paraId="5DEDE01B" w14:textId="77777777" w:rsidR="00B71958" w:rsidRPr="00B71958" w:rsidRDefault="00B71958" w:rsidP="00B71958">
      <w:pPr>
        <w:rPr>
          <w:sz w:val="22"/>
        </w:rPr>
      </w:pPr>
      <w:r w:rsidRPr="00B71958">
        <w:rPr>
          <w:sz w:val="22"/>
        </w:rPr>
        <w:t xml:space="preserve">(7) </w:t>
      </w:r>
      <w:r w:rsidRPr="00B71958">
        <w:rPr>
          <w:sz w:val="22"/>
        </w:rPr>
        <w:t>一回目の蒸留操作の後の不純物：酢酸、</w:t>
      </w:r>
      <w:r w:rsidRPr="00B71958">
        <w:rPr>
          <w:sz w:val="22"/>
        </w:rPr>
        <w:t>1-</w:t>
      </w:r>
      <w:r w:rsidRPr="00B71958">
        <w:rPr>
          <w:sz w:val="22"/>
        </w:rPr>
        <w:t>プロパノール、濃硫酸、水</w:t>
      </w:r>
    </w:p>
    <w:p w14:paraId="09BB626C" w14:textId="77777777" w:rsidR="00B71958" w:rsidRPr="00B71958" w:rsidRDefault="00B71958" w:rsidP="00B71958">
      <w:pPr>
        <w:rPr>
          <w:sz w:val="22"/>
        </w:rPr>
      </w:pPr>
      <w:r w:rsidRPr="00B71958">
        <w:rPr>
          <w:sz w:val="22"/>
        </w:rPr>
        <w:t>炭酸ナトリウム水溶液での抽出は酢酸と濃硫酸を中和し水に溶けやすい塩にすることで水相に溶かすため。</w:t>
      </w:r>
    </w:p>
    <w:p w14:paraId="74BB9150" w14:textId="77777777" w:rsidR="00B71958" w:rsidRPr="00B71958" w:rsidRDefault="00B71958" w:rsidP="00B71958">
      <w:pPr>
        <w:rPr>
          <w:sz w:val="22"/>
        </w:rPr>
      </w:pPr>
      <w:r w:rsidRPr="00B71958">
        <w:rPr>
          <w:sz w:val="22"/>
        </w:rPr>
        <w:t>純水での抽出は前の抽出で残った塩や水溶性の高い</w:t>
      </w:r>
      <w:r w:rsidRPr="00B71958">
        <w:rPr>
          <w:sz w:val="22"/>
        </w:rPr>
        <w:t>1-</w:t>
      </w:r>
      <w:r w:rsidRPr="00B71958">
        <w:rPr>
          <w:sz w:val="22"/>
        </w:rPr>
        <w:t>プロパノール</w:t>
      </w:r>
      <w:r w:rsidRPr="00B71958">
        <w:rPr>
          <w:sz w:val="22"/>
        </w:rPr>
        <w:t>*</w:t>
      </w:r>
      <w:r w:rsidRPr="00B71958">
        <w:rPr>
          <w:sz w:val="22"/>
        </w:rPr>
        <w:t>を溶かし、油相から取り除くため。</w:t>
      </w:r>
    </w:p>
    <w:p w14:paraId="5AC2A039" w14:textId="77777777" w:rsidR="00B71958" w:rsidRPr="00B71958" w:rsidRDefault="00B71958" w:rsidP="00B71958">
      <w:pPr>
        <w:rPr>
          <w:sz w:val="22"/>
        </w:rPr>
      </w:pPr>
      <w:r w:rsidRPr="00B71958">
        <w:rPr>
          <w:sz w:val="22"/>
        </w:rPr>
        <w:t>飽和食塩水での抽出は問４と同じように塩析により水分を取り除く効果があるため。</w:t>
      </w:r>
    </w:p>
    <w:p w14:paraId="778995C7" w14:textId="77777777" w:rsidR="00B71958" w:rsidRPr="00B71958" w:rsidRDefault="00B71958" w:rsidP="00B71958">
      <w:pPr>
        <w:rPr>
          <w:sz w:val="22"/>
        </w:rPr>
      </w:pPr>
      <w:r w:rsidRPr="00B71958">
        <w:rPr>
          <w:sz w:val="22"/>
        </w:rPr>
        <w:t>無水硫酸マグネシウムは問６と同じように最終的な水分を取り除くことができるため。</w:t>
      </w:r>
    </w:p>
    <w:p w14:paraId="7443E2C9" w14:textId="77777777" w:rsidR="00B71958" w:rsidRPr="00B71958" w:rsidRDefault="00B71958" w:rsidP="00B71958">
      <w:pPr>
        <w:rPr>
          <w:sz w:val="22"/>
        </w:rPr>
      </w:pPr>
      <w:r w:rsidRPr="00B71958">
        <w:rPr>
          <w:sz w:val="22"/>
        </w:rPr>
        <w:t>*1-</w:t>
      </w:r>
      <w:r w:rsidRPr="00B71958">
        <w:rPr>
          <w:sz w:val="22"/>
        </w:rPr>
        <w:t>プロパノール</w:t>
      </w:r>
      <w:r w:rsidRPr="00B71958">
        <w:rPr>
          <w:sz w:val="22"/>
        </w:rPr>
        <w:t xml:space="preserve"> </w:t>
      </w:r>
      <w:r w:rsidRPr="00B71958">
        <w:rPr>
          <w:sz w:val="22"/>
        </w:rPr>
        <w:t>東京化成</w:t>
      </w:r>
    </w:p>
    <w:p w14:paraId="6B601DA5" w14:textId="77777777" w:rsidR="00B71958" w:rsidRPr="00B71958" w:rsidRDefault="00B71958" w:rsidP="00B71958">
      <w:pPr>
        <w:rPr>
          <w:sz w:val="22"/>
        </w:rPr>
      </w:pPr>
    </w:p>
    <w:p w14:paraId="615E410B" w14:textId="77777777" w:rsidR="00B71958" w:rsidRDefault="00B71958" w:rsidP="00B71958">
      <w:pPr>
        <w:rPr>
          <w:sz w:val="22"/>
        </w:rPr>
      </w:pPr>
      <w:r w:rsidRPr="00B71958">
        <w:rPr>
          <w:sz w:val="22"/>
        </w:rPr>
        <w:t xml:space="preserve">7. </w:t>
      </w:r>
      <w:r w:rsidRPr="00B71958">
        <w:rPr>
          <w:sz w:val="22"/>
        </w:rPr>
        <w:t>参考文献等</w:t>
      </w:r>
    </w:p>
    <w:p w14:paraId="7F89F4DF" w14:textId="236607E7" w:rsidR="004F399D" w:rsidRDefault="004F399D" w:rsidP="00BD76D9">
      <w:pPr>
        <w:jc w:val="left"/>
        <w:rPr>
          <w:sz w:val="22"/>
        </w:rPr>
      </w:pPr>
      <w:r>
        <w:rPr>
          <w:rFonts w:hint="eastAsia"/>
          <w:sz w:val="22"/>
        </w:rPr>
        <w:t>書籍：ボルハルト・ショアー</w:t>
      </w:r>
      <w:r>
        <w:rPr>
          <w:rFonts w:hint="eastAsia"/>
          <w:sz w:val="22"/>
        </w:rPr>
        <w:t xml:space="preserve"> </w:t>
      </w:r>
      <w:r>
        <w:rPr>
          <w:rFonts w:hint="eastAsia"/>
          <w:sz w:val="22"/>
        </w:rPr>
        <w:t>現代有機化学</w:t>
      </w:r>
      <w:r>
        <w:rPr>
          <w:rFonts w:hint="eastAsia"/>
          <w:sz w:val="22"/>
        </w:rPr>
        <w:t xml:space="preserve"> </w:t>
      </w:r>
      <w:r>
        <w:rPr>
          <w:rFonts w:hint="eastAsia"/>
          <w:sz w:val="22"/>
        </w:rPr>
        <w:t>下</w:t>
      </w:r>
      <w:r>
        <w:rPr>
          <w:rFonts w:hint="eastAsia"/>
          <w:sz w:val="22"/>
        </w:rPr>
        <w:t xml:space="preserve"> </w:t>
      </w:r>
      <w:r>
        <w:rPr>
          <w:rFonts w:hint="eastAsia"/>
          <w:sz w:val="22"/>
        </w:rPr>
        <w:t>村橋俊一</w:t>
      </w:r>
      <w:r>
        <w:rPr>
          <w:rFonts w:hint="eastAsia"/>
          <w:sz w:val="22"/>
        </w:rPr>
        <w:t xml:space="preserve"> </w:t>
      </w:r>
      <w:r>
        <w:rPr>
          <w:rFonts w:hint="eastAsia"/>
          <w:sz w:val="22"/>
        </w:rPr>
        <w:t>化学同人</w:t>
      </w:r>
      <w:r>
        <w:rPr>
          <w:rFonts w:hint="eastAsia"/>
          <w:sz w:val="22"/>
        </w:rPr>
        <w:t xml:space="preserve"> 2026/2/10</w:t>
      </w:r>
    </w:p>
    <w:p w14:paraId="77F237CE" w14:textId="01644A7B" w:rsidR="00B71958" w:rsidRPr="00B71958" w:rsidRDefault="00B71958" w:rsidP="00BD76D9">
      <w:pPr>
        <w:jc w:val="left"/>
        <w:rPr>
          <w:sz w:val="22"/>
        </w:rPr>
      </w:pPr>
      <w:r w:rsidRPr="00B71958">
        <w:rPr>
          <w:sz w:val="22"/>
        </w:rPr>
        <w:t>web : Microsoft Word - 10.</w:t>
      </w:r>
      <w:r w:rsidRPr="00B71958">
        <w:rPr>
          <w:sz w:val="22"/>
        </w:rPr>
        <w:t>酢酸エステル類の合成</w:t>
      </w:r>
      <w:r w:rsidRPr="00B71958">
        <w:rPr>
          <w:sz w:val="22"/>
        </w:rPr>
        <w:t>58-59.doc - Keio https://www.sci.keio.ac.jp/gp/2E73001A/49A6CF54/DC8C5071.pdf 2026/4/12</w:t>
      </w:r>
    </w:p>
    <w:p w14:paraId="2253E0DC" w14:textId="77777777" w:rsidR="00B71958" w:rsidRPr="00B71958" w:rsidRDefault="00B71958" w:rsidP="00BD76D9">
      <w:pPr>
        <w:jc w:val="left"/>
        <w:rPr>
          <w:sz w:val="22"/>
        </w:rPr>
      </w:pPr>
      <w:r w:rsidRPr="00B71958">
        <w:rPr>
          <w:sz w:val="22"/>
        </w:rPr>
        <w:t xml:space="preserve">web : </w:t>
      </w:r>
      <w:r w:rsidRPr="00B71958">
        <w:rPr>
          <w:sz w:val="22"/>
        </w:rPr>
        <w:t>分液・抽出操作のやり方！原理やコツ｜ネット</w:t>
      </w:r>
      <w:r w:rsidRPr="00B71958">
        <w:rPr>
          <w:sz w:val="22"/>
        </w:rPr>
        <w:t>de</w:t>
      </w:r>
      <w:r w:rsidRPr="00B71958">
        <w:rPr>
          <w:sz w:val="22"/>
        </w:rPr>
        <w:t>カガク</w:t>
      </w:r>
      <w:r w:rsidRPr="00B71958">
        <w:rPr>
          <w:sz w:val="22"/>
        </w:rPr>
        <w:t xml:space="preserve"> https://netdekagaku.com/buneki-</w:t>
      </w:r>
      <w:r w:rsidRPr="00B71958">
        <w:rPr>
          <w:sz w:val="22"/>
        </w:rPr>
        <w:lastRenderedPageBreak/>
        <w:t>tyusyutu/ 2026/4/13</w:t>
      </w:r>
    </w:p>
    <w:p w14:paraId="44278484" w14:textId="04C6F6CA" w:rsidR="00B71958" w:rsidRPr="00B71958" w:rsidRDefault="00B71958" w:rsidP="00BD76D9">
      <w:pPr>
        <w:jc w:val="left"/>
        <w:rPr>
          <w:sz w:val="22"/>
        </w:rPr>
      </w:pPr>
      <w:r w:rsidRPr="00B71958">
        <w:rPr>
          <w:sz w:val="22"/>
        </w:rPr>
        <w:t>web</w:t>
      </w:r>
      <w:r w:rsidRPr="00B71958">
        <w:rPr>
          <w:sz w:val="22"/>
        </w:rPr>
        <w:t>：</w:t>
      </w:r>
      <w:r w:rsidRPr="00B71958">
        <w:rPr>
          <w:sz w:val="22"/>
          <w:u w:val="single"/>
        </w:rPr>
        <w:t xml:space="preserve">有機化合物（芳香族）の分離法～仕組みや実験手順などを解説～　　</w:t>
      </w:r>
      <w:hyperlink r:id="rId10" w:anchor="google_vignette%E3%81%82%E3%81%A8%E3%81%A7%E8%AA%BF%E3%81%B9%E7%9B%B4%E3%81%99" w:history="1">
        <w:r w:rsidRPr="00B71958">
          <w:rPr>
            <w:rStyle w:val="ae"/>
            <w:color w:val="auto"/>
            <w:sz w:val="22"/>
          </w:rPr>
          <w:t>https://kimika.net/y2separation.ht</w:t>
        </w:r>
        <w:r w:rsidR="00A36BCF">
          <w:rPr>
            <w:rStyle w:val="ae"/>
            <w:color w:val="auto"/>
            <w:sz w:val="22"/>
          </w:rPr>
          <w:t>mL</w:t>
        </w:r>
        <w:r w:rsidRPr="00B71958">
          <w:rPr>
            <w:rStyle w:val="ae"/>
            <w:color w:val="auto"/>
            <w:sz w:val="22"/>
          </w:rPr>
          <w:t>#google_vignett</w:t>
        </w:r>
      </w:hyperlink>
      <w:r w:rsidRPr="00B71958">
        <w:rPr>
          <w:sz w:val="22"/>
        </w:rPr>
        <w:t xml:space="preserve"> 2026/4/17</w:t>
      </w:r>
    </w:p>
    <w:p w14:paraId="3B13A407" w14:textId="77777777" w:rsidR="00B71958" w:rsidRPr="00B71958" w:rsidRDefault="00B71958" w:rsidP="00B71958">
      <w:pPr>
        <w:rPr>
          <w:sz w:val="22"/>
        </w:rPr>
      </w:pPr>
    </w:p>
    <w:p w14:paraId="7B8885D8" w14:textId="77777777" w:rsidR="00B71958" w:rsidRPr="00B71958" w:rsidRDefault="00B71958" w:rsidP="00B71958">
      <w:pPr>
        <w:rPr>
          <w:sz w:val="22"/>
        </w:rPr>
      </w:pPr>
      <w:r w:rsidRPr="00B71958">
        <w:rPr>
          <w:sz w:val="22"/>
        </w:rPr>
        <w:t xml:space="preserve">8. </w:t>
      </w:r>
      <w:r w:rsidRPr="00B71958">
        <w:rPr>
          <w:sz w:val="22"/>
        </w:rPr>
        <w:t>実験の感想</w:t>
      </w:r>
    </w:p>
    <w:p w14:paraId="3F839F7D" w14:textId="3D1F65F8" w:rsidR="00B71958" w:rsidRPr="00B71958" w:rsidRDefault="00B71958" w:rsidP="00B71958">
      <w:pPr>
        <w:rPr>
          <w:sz w:val="22"/>
        </w:rPr>
      </w:pPr>
      <w:r w:rsidRPr="00B71958">
        <w:rPr>
          <w:sz w:val="22"/>
        </w:rPr>
        <w:t>２回目の蒸留のときにミスがあったため時間が多くかかってしまい、早く終えることができなかった。装置の組み立てはしっかりと行い</w:t>
      </w:r>
      <w:r w:rsidR="00EC4AFB">
        <w:rPr>
          <w:rFonts w:hint="eastAsia"/>
          <w:sz w:val="22"/>
        </w:rPr>
        <w:t>、</w:t>
      </w:r>
      <w:r w:rsidRPr="00B71958">
        <w:rPr>
          <w:sz w:val="22"/>
        </w:rPr>
        <w:t>火力の加減</w:t>
      </w:r>
      <w:r w:rsidR="00EC4AFB">
        <w:rPr>
          <w:rFonts w:hint="eastAsia"/>
          <w:sz w:val="22"/>
        </w:rPr>
        <w:t>をしっかりできるように次の実験に活かしたい。</w:t>
      </w:r>
    </w:p>
    <w:p w14:paraId="410BA851" w14:textId="3AF5FA2E" w:rsidR="00F41118" w:rsidRPr="00B71958" w:rsidRDefault="00F41118">
      <w:pPr>
        <w:rPr>
          <w:color w:val="FF0000"/>
          <w:sz w:val="22"/>
        </w:rPr>
      </w:pPr>
    </w:p>
    <w:sectPr w:rsidR="00F41118" w:rsidRPr="00B71958" w:rsidSect="001D42A3">
      <w:footerReference w:type="default" r:id="rId11"/>
      <w:type w:val="continuous"/>
      <w:pgSz w:w="11906" w:h="16838" w:code="9"/>
      <w:pgMar w:top="851" w:right="1134" w:bottom="851" w:left="1134" w:header="851" w:footer="992" w:gutter="0"/>
      <w:cols w:space="425"/>
      <w:docGrid w:type="linesAndChar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CF9C61" w14:textId="77777777" w:rsidR="00540730" w:rsidRDefault="00540730" w:rsidP="00750033">
      <w:r>
        <w:separator/>
      </w:r>
    </w:p>
  </w:endnote>
  <w:endnote w:type="continuationSeparator" w:id="0">
    <w:p w14:paraId="480A569E" w14:textId="77777777" w:rsidR="00540730" w:rsidRDefault="00540730" w:rsidP="007500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5022484"/>
      <w:docPartObj>
        <w:docPartGallery w:val="Page Numbers (Bottom of Page)"/>
        <w:docPartUnique/>
      </w:docPartObj>
    </w:sdtPr>
    <w:sdtContent>
      <w:p w14:paraId="7FB6F296" w14:textId="26AB4317" w:rsidR="00750033" w:rsidRDefault="00750033">
        <w:pPr>
          <w:pStyle w:val="a7"/>
          <w:jc w:val="center"/>
        </w:pPr>
        <w:r>
          <w:fldChar w:fldCharType="begin"/>
        </w:r>
        <w:r>
          <w:instrText>PAGE   \* MERGEFORMAT</w:instrText>
        </w:r>
        <w:r>
          <w:fldChar w:fldCharType="separate"/>
        </w:r>
        <w:r>
          <w:rPr>
            <w:lang w:val="ja-JP"/>
          </w:rPr>
          <w:t>2</w:t>
        </w:r>
        <w:r>
          <w:fldChar w:fldCharType="end"/>
        </w:r>
      </w:p>
    </w:sdtContent>
  </w:sdt>
  <w:p w14:paraId="701011B7" w14:textId="77777777" w:rsidR="00750033" w:rsidRDefault="00750033">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C9C9F9" w14:textId="77777777" w:rsidR="00540730" w:rsidRDefault="00540730" w:rsidP="00750033">
      <w:r>
        <w:separator/>
      </w:r>
    </w:p>
  </w:footnote>
  <w:footnote w:type="continuationSeparator" w:id="0">
    <w:p w14:paraId="1663D122" w14:textId="77777777" w:rsidR="00540730" w:rsidRDefault="00540730" w:rsidP="007500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707424"/>
    <w:multiLevelType w:val="hybridMultilevel"/>
    <w:tmpl w:val="DF6E069A"/>
    <w:lvl w:ilvl="0" w:tplc="CEC27AB4">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421C5D46"/>
    <w:multiLevelType w:val="hybridMultilevel"/>
    <w:tmpl w:val="48E03244"/>
    <w:lvl w:ilvl="0" w:tplc="673CE64A">
      <w:start w:val="5"/>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423A7B34"/>
    <w:multiLevelType w:val="hybridMultilevel"/>
    <w:tmpl w:val="3552F5BE"/>
    <w:lvl w:ilvl="0" w:tplc="30C6745A">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 w15:restartNumberingAfterBreak="0">
    <w:nsid w:val="430F5F1D"/>
    <w:multiLevelType w:val="hybridMultilevel"/>
    <w:tmpl w:val="F51CDB58"/>
    <w:lvl w:ilvl="0" w:tplc="092658EE">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273366895">
    <w:abstractNumId w:val="2"/>
  </w:num>
  <w:num w:numId="2" w16cid:durableId="1918588744">
    <w:abstractNumId w:val="1"/>
  </w:num>
  <w:num w:numId="3" w16cid:durableId="1114666608">
    <w:abstractNumId w:val="0"/>
  </w:num>
  <w:num w:numId="4" w16cid:durableId="8211937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0BF"/>
    <w:rsid w:val="000029FA"/>
    <w:rsid w:val="000F163C"/>
    <w:rsid w:val="001107ED"/>
    <w:rsid w:val="00123899"/>
    <w:rsid w:val="00171A3E"/>
    <w:rsid w:val="001D42A3"/>
    <w:rsid w:val="00225CF0"/>
    <w:rsid w:val="002367F6"/>
    <w:rsid w:val="002A62C4"/>
    <w:rsid w:val="002E0ACC"/>
    <w:rsid w:val="00303E4D"/>
    <w:rsid w:val="0032071C"/>
    <w:rsid w:val="00321886"/>
    <w:rsid w:val="00342897"/>
    <w:rsid w:val="003939F0"/>
    <w:rsid w:val="00422895"/>
    <w:rsid w:val="00423782"/>
    <w:rsid w:val="00447107"/>
    <w:rsid w:val="00495DEC"/>
    <w:rsid w:val="004F399D"/>
    <w:rsid w:val="00540730"/>
    <w:rsid w:val="0058586E"/>
    <w:rsid w:val="005B2E2E"/>
    <w:rsid w:val="005C4F1E"/>
    <w:rsid w:val="005F5AC3"/>
    <w:rsid w:val="00637320"/>
    <w:rsid w:val="006E602B"/>
    <w:rsid w:val="007020C9"/>
    <w:rsid w:val="0071395B"/>
    <w:rsid w:val="007155DA"/>
    <w:rsid w:val="0074028E"/>
    <w:rsid w:val="00750033"/>
    <w:rsid w:val="00754848"/>
    <w:rsid w:val="00762B23"/>
    <w:rsid w:val="00813B56"/>
    <w:rsid w:val="00816CBB"/>
    <w:rsid w:val="0085275D"/>
    <w:rsid w:val="00873C1E"/>
    <w:rsid w:val="008B6239"/>
    <w:rsid w:val="008C2100"/>
    <w:rsid w:val="008C7E19"/>
    <w:rsid w:val="00902DE1"/>
    <w:rsid w:val="00976DB0"/>
    <w:rsid w:val="009D4A29"/>
    <w:rsid w:val="009E111F"/>
    <w:rsid w:val="00A01C29"/>
    <w:rsid w:val="00A30DBE"/>
    <w:rsid w:val="00A36BCF"/>
    <w:rsid w:val="00A658D5"/>
    <w:rsid w:val="00A65FD8"/>
    <w:rsid w:val="00A83F8E"/>
    <w:rsid w:val="00A85A7C"/>
    <w:rsid w:val="00A96514"/>
    <w:rsid w:val="00AE2F6A"/>
    <w:rsid w:val="00AE7058"/>
    <w:rsid w:val="00AF5A67"/>
    <w:rsid w:val="00B71958"/>
    <w:rsid w:val="00B730BF"/>
    <w:rsid w:val="00BA7946"/>
    <w:rsid w:val="00BC1E34"/>
    <w:rsid w:val="00BD76D9"/>
    <w:rsid w:val="00BE47E2"/>
    <w:rsid w:val="00BE74DC"/>
    <w:rsid w:val="00C33F25"/>
    <w:rsid w:val="00C60718"/>
    <w:rsid w:val="00C651C0"/>
    <w:rsid w:val="00C66C0B"/>
    <w:rsid w:val="00C67DB6"/>
    <w:rsid w:val="00CB2295"/>
    <w:rsid w:val="00CC69CC"/>
    <w:rsid w:val="00CF0082"/>
    <w:rsid w:val="00D43F40"/>
    <w:rsid w:val="00D71515"/>
    <w:rsid w:val="00D93381"/>
    <w:rsid w:val="00DB7BE2"/>
    <w:rsid w:val="00DE6F70"/>
    <w:rsid w:val="00E06DA4"/>
    <w:rsid w:val="00E34ABF"/>
    <w:rsid w:val="00E65826"/>
    <w:rsid w:val="00E87877"/>
    <w:rsid w:val="00E95A60"/>
    <w:rsid w:val="00EA434C"/>
    <w:rsid w:val="00EC4AFB"/>
    <w:rsid w:val="00ED3844"/>
    <w:rsid w:val="00EE6223"/>
    <w:rsid w:val="00F130B5"/>
    <w:rsid w:val="00F41118"/>
    <w:rsid w:val="00F9331A"/>
    <w:rsid w:val="00FD200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5EBC845"/>
  <w15:chartTrackingRefBased/>
  <w15:docId w15:val="{D85AF3BB-2862-42FE-8887-E020D0C5E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ＭＳ 明朝" w:hAnsi="Times New Roman"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1">
    <w:name w:val="toc 1"/>
    <w:basedOn w:val="a"/>
    <w:next w:val="a"/>
    <w:autoRedefine/>
    <w:uiPriority w:val="39"/>
    <w:rsid w:val="00BE47E2"/>
    <w:rPr>
      <w:rFonts w:eastAsia="Times New Roman" w:cs="Times New Roman"/>
      <w:szCs w:val="24"/>
    </w:rPr>
  </w:style>
  <w:style w:type="table" w:styleId="a3">
    <w:name w:val="Table Grid"/>
    <w:basedOn w:val="a1"/>
    <w:uiPriority w:val="39"/>
    <w:rsid w:val="00A01C2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DE6F70"/>
    <w:pPr>
      <w:ind w:leftChars="400" w:left="840"/>
    </w:pPr>
  </w:style>
  <w:style w:type="paragraph" w:styleId="a5">
    <w:name w:val="header"/>
    <w:basedOn w:val="a"/>
    <w:link w:val="a6"/>
    <w:uiPriority w:val="99"/>
    <w:unhideWhenUsed/>
    <w:rsid w:val="00750033"/>
    <w:pPr>
      <w:tabs>
        <w:tab w:val="center" w:pos="4252"/>
        <w:tab w:val="right" w:pos="8504"/>
      </w:tabs>
      <w:snapToGrid w:val="0"/>
    </w:pPr>
  </w:style>
  <w:style w:type="character" w:customStyle="1" w:styleId="a6">
    <w:name w:val="ヘッダー (文字)"/>
    <w:basedOn w:val="a0"/>
    <w:link w:val="a5"/>
    <w:uiPriority w:val="99"/>
    <w:rsid w:val="00750033"/>
  </w:style>
  <w:style w:type="paragraph" w:styleId="a7">
    <w:name w:val="footer"/>
    <w:basedOn w:val="a"/>
    <w:link w:val="a8"/>
    <w:uiPriority w:val="99"/>
    <w:unhideWhenUsed/>
    <w:rsid w:val="00750033"/>
    <w:pPr>
      <w:tabs>
        <w:tab w:val="center" w:pos="4252"/>
        <w:tab w:val="right" w:pos="8504"/>
      </w:tabs>
      <w:snapToGrid w:val="0"/>
    </w:pPr>
  </w:style>
  <w:style w:type="character" w:customStyle="1" w:styleId="a8">
    <w:name w:val="フッター (文字)"/>
    <w:basedOn w:val="a0"/>
    <w:link w:val="a7"/>
    <w:uiPriority w:val="99"/>
    <w:rsid w:val="00750033"/>
  </w:style>
  <w:style w:type="character" w:styleId="a9">
    <w:name w:val="annotation reference"/>
    <w:basedOn w:val="a0"/>
    <w:uiPriority w:val="99"/>
    <w:semiHidden/>
    <w:unhideWhenUsed/>
    <w:rsid w:val="00225CF0"/>
    <w:rPr>
      <w:sz w:val="18"/>
      <w:szCs w:val="18"/>
    </w:rPr>
  </w:style>
  <w:style w:type="paragraph" w:styleId="aa">
    <w:name w:val="annotation text"/>
    <w:basedOn w:val="a"/>
    <w:link w:val="ab"/>
    <w:uiPriority w:val="99"/>
    <w:unhideWhenUsed/>
    <w:rsid w:val="00225CF0"/>
    <w:pPr>
      <w:jc w:val="left"/>
    </w:pPr>
  </w:style>
  <w:style w:type="character" w:customStyle="1" w:styleId="ab">
    <w:name w:val="コメント文字列 (文字)"/>
    <w:basedOn w:val="a0"/>
    <w:link w:val="aa"/>
    <w:uiPriority w:val="99"/>
    <w:rsid w:val="00225CF0"/>
  </w:style>
  <w:style w:type="paragraph" w:styleId="ac">
    <w:name w:val="annotation subject"/>
    <w:basedOn w:val="aa"/>
    <w:next w:val="aa"/>
    <w:link w:val="ad"/>
    <w:uiPriority w:val="99"/>
    <w:semiHidden/>
    <w:unhideWhenUsed/>
    <w:rsid w:val="00225CF0"/>
    <w:rPr>
      <w:b/>
      <w:bCs/>
    </w:rPr>
  </w:style>
  <w:style w:type="character" w:customStyle="1" w:styleId="ad">
    <w:name w:val="コメント内容 (文字)"/>
    <w:basedOn w:val="ab"/>
    <w:link w:val="ac"/>
    <w:uiPriority w:val="99"/>
    <w:semiHidden/>
    <w:rsid w:val="00225CF0"/>
    <w:rPr>
      <w:b/>
      <w:bCs/>
    </w:rPr>
  </w:style>
  <w:style w:type="character" w:styleId="ae">
    <w:name w:val="Hyperlink"/>
    <w:basedOn w:val="a0"/>
    <w:uiPriority w:val="99"/>
    <w:unhideWhenUsed/>
    <w:rsid w:val="00B71958"/>
    <w:rPr>
      <w:color w:val="0563C1" w:themeColor="hyperlink"/>
      <w:u w:val="single"/>
    </w:rPr>
  </w:style>
  <w:style w:type="character" w:styleId="af">
    <w:name w:val="Unresolved Mention"/>
    <w:basedOn w:val="a0"/>
    <w:uiPriority w:val="99"/>
    <w:semiHidden/>
    <w:unhideWhenUsed/>
    <w:rsid w:val="00B71958"/>
    <w:rPr>
      <w:color w:val="605E5C"/>
      <w:shd w:val="clear" w:color="auto" w:fill="E1DFDD"/>
    </w:rPr>
  </w:style>
  <w:style w:type="character" w:styleId="af0">
    <w:name w:val="Placeholder Text"/>
    <w:basedOn w:val="a0"/>
    <w:uiPriority w:val="99"/>
    <w:semiHidden/>
    <w:rsid w:val="00A65FD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kimika.net/y2separation.html" TargetMode="Externa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373</TotalTime>
  <Pages>4</Pages>
  <Words>497</Words>
  <Characters>2834</Characters>
  <Application>Microsoft Office Word</Application>
  <DocSecurity>0</DocSecurity>
  <Lines>23</Lines>
  <Paragraphs>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Yuji Sumii</dc:creator>
  <cp:keywords/>
  <dc:description/>
  <cp:lastModifiedBy>関本　健介</cp:lastModifiedBy>
  <cp:revision>27</cp:revision>
  <dcterms:created xsi:type="dcterms:W3CDTF">2024-03-27T15:11:00Z</dcterms:created>
  <dcterms:modified xsi:type="dcterms:W3CDTF">2026-04-18T06:22:00Z</dcterms:modified>
</cp:coreProperties>
</file>