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Задача 7. Один нейрон: логистическая регрессия на numpy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7087"/>
          </w:tcPr>
          <w:p>
            <w:r>
              <w:t>Старт. Часть 2: как модель учится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7087"/>
          </w:tcPr>
          <w:p>
            <w:r>
              <w:t>база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Навыки</w:t>
            </w:r>
          </w:p>
        </w:tc>
        <w:tc>
          <w:tcPr>
            <w:tcW w:type="dxa" w:w="7087"/>
          </w:tcPr>
          <w:p>
            <w:r>
              <w:t>обучение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7087"/>
          </w:tcPr>
          <w:p>
            <w:r>
              <w:t>90 мин (2 академических часа, теория не более 15 мин)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Зачем это нужно</w:t>
            </w:r>
          </w:p>
        </w:tc>
        <w:tc>
          <w:tcPr>
            <w:tcW w:type="dxa" w:w="7087"/>
          </w:tcPr>
          <w:p>
            <w:r>
              <w:t>Нейрон = взвешенная сумма + активация. Все сети курса из таких. Один написанный руками — достаточно.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Идея из конспекта</w:t>
            </w:r>
          </w:p>
        </w:tc>
        <w:tc>
          <w:tcPr>
            <w:tcW w:type="dxa" w:w="7087"/>
          </w:tcPr>
          <w:p>
            <w:r>
              <w:t>Раздел 1.1: бинарная кросс-энтропия для классификации. Раздел 1.6: инициализация малыми случайными числами.</w:t>
            </w:r>
          </w:p>
        </w:tc>
      </w:tr>
    </w:tbl>
    <w:p/>
    <w:p>
      <w:pPr>
        <w:pStyle w:val="Heading1"/>
      </w:pPr>
      <w:r>
        <w:t>Цель занятия</w:t>
      </w:r>
    </w:p>
    <w:p>
      <w:r>
        <w:t>Написать нейрон с сигмоидой, обучить разделять два класса точек, нарисовать границу решения.</w:t>
      </w:r>
    </w:p>
    <w:p>
      <w:pPr>
        <w:pStyle w:val="Heading1"/>
      </w:pPr>
      <w:r>
        <w:t>Подготовка до занятия</w:t>
      </w:r>
    </w:p>
    <w:p>
      <w:pPr>
        <w:pStyle w:val="ListBullet"/>
      </w:pPr>
      <w:r>
        <w:t>Активировать окружение из задачи 1: .venv\Scripts\activate (Windows) или source .venv/bin/activate (macOS/Linux).</w:t>
      </w:r>
    </w:p>
    <w:p>
      <w:pPr>
        <w:pStyle w:val="ListBullet"/>
      </w:pPr>
      <w:r>
        <w:t>Задача 6.</w:t>
      </w:r>
    </w:p>
    <w:p>
      <w:r>
        <w:rPr>
          <w:b/>
        </w:rPr>
        <w:t>Скачать и установить заранее:</w:t>
      </w:r>
    </w:p>
    <w:p>
      <w:pPr>
        <w:pStyle w:val="ListBullet"/>
      </w:pPr>
      <w:r>
        <w:t xml:space="preserve">TensorFlow Playground (в браузере, без установки): </w:t>
      </w:r>
      <w:hyperlink r:id="rId9">
        <w:r>
          <w:rPr>
            <w:u w:val="single"/>
            <w:color w:val="0563C1"/>
          </w:rPr>
          <w:t>https://playground.tensorflow.org/</w:t>
        </w:r>
      </w:hyperlink>
    </w:p>
    <w:p>
      <w:pPr>
        <w:pStyle w:val="Heading1"/>
      </w:pPr>
      <w:r>
        <w:t>Пошаговый план</w:t>
      </w:r>
    </w:p>
    <w:p>
      <w:pPr>
        <w:pStyle w:val="Heading2"/>
      </w:pPr>
      <w:r>
        <w:t>Шаг 1. Два класса точек — 10 мин</w:t>
      </w:r>
    </w:p>
    <w:p>
      <w:pPr>
        <w:pStyle w:val="ListBullet"/>
      </w:pPr>
      <w:r>
        <w:t>make_blobs, 200 точек, 2 признака. Scatter с цветом класса.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sklearn.datasets import make_blobs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X, y = make_blobs(200, centers=2, cluster_std=1.2, random_state=1)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plt.scatter(X[:, 0], X[:, 1], c=y); plt.show()</w:t>
      </w:r>
    </w:p>
    <w:p/>
    <w:p>
      <w:pPr>
        <w:pStyle w:val="Heading2"/>
      </w:pPr>
      <w:r>
        <w:t>Шаг 2. Нейрон — 15 мин</w:t>
      </w:r>
    </w:p>
    <w:p>
      <w:pPr>
        <w:pStyle w:val="ListBullet"/>
      </w:pPr>
      <w:r>
        <w:t>z = X @ w + b; сигмоида даёт вероятность; класс = p &gt; 0.5. До обучения accuracy около 0.5.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sig = lambda z: 1 / (1 + np.exp(-z))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rng = np.random.default_rng(0)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w = rng.normal(0, 0.1, 2); b = 0.0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def forward(X): return sig(X @ w + b)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print(((forward(X) &gt; .5) == y).mean())</w:t>
      </w:r>
    </w:p>
    <w:p/>
    <w:p>
      <w:pPr>
        <w:pStyle w:val="Heading2"/>
      </w:pPr>
      <w:r>
        <w:t>Шаг 3. Loss: BCE — 15 мин</w:t>
      </w:r>
    </w:p>
    <w:p>
      <w:pPr>
        <w:pStyle w:val="ListBullet"/>
      </w:pPr>
      <w:r>
        <w:t>−mean(y·log p + (1−y)·log(1−p)). До обучения около 0.69 = log 2: «модель ничего не знает».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def bce(p, y): return -np.mean(y * np.log(p + 1e-9) + (1 - y) * np.log(1 - p + 1e-9))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print(bce(forward(X), y))</w:t>
      </w:r>
    </w:p>
    <w:p/>
    <w:p>
      <w:pPr>
        <w:pStyle w:val="Heading2"/>
      </w:pPr>
      <w:r>
        <w:t>Шаг 4. Градиент и обучение — 20 мин</w:t>
      </w:r>
    </w:p>
    <w:p>
      <w:pPr>
        <w:pStyle w:val="ListBullet"/>
      </w:pPr>
      <w:r>
        <w:t>dz = p − y; dw = X.T @ dz / n; db = mean(dz). 500 шагов, lr 0.1.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lr, hist = 0.1, []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i in range(500):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p = forward(X); dz = p - y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w -= lr * X.T @ dz / len(X); b -= lr * dz.mean()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hist.append(bce(p, y))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plt.plot(hist); plt.show()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print('accuracy:', ((forward(X) &gt; .5) == y).mean())</w:t>
      </w:r>
    </w:p>
    <w:p/>
    <w:p>
      <w:pPr>
        <w:pStyle w:val="Heading2"/>
      </w:pPr>
      <w:r>
        <w:t>Шаг 5. Граница решения — 15 мин</w:t>
      </w:r>
    </w:p>
    <w:p>
      <w:pPr>
        <w:pStyle w:val="ListBullet"/>
      </w:pPr>
      <w:r>
        <w:t>Сетка точек, forward, contourf. Граница прямая, потому что нейрон один.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xx, yy = np.meshgrid(np.linspace(X[:,0].min()-1, X[:,0].max()+1, 200), np.linspace(X[:,1].min()-1, X[:,1].max()+1, 200))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zz = forward(np.c_[xx.ravel(), yy.ravel()]).reshape(xx.shape)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plt.contourf(xx, yy, zz, levels=[0, .5, 1], alpha=.3); plt.scatter(X[:,0], X[:,1], c=y); plt.show()</w:t>
      </w:r>
    </w:p>
    <w:p/>
    <w:p>
      <w:pPr>
        <w:pStyle w:val="Heading2"/>
      </w:pPr>
      <w:r>
        <w:t>Шаг 6. Где нейрон бессилен — 15 мин</w:t>
      </w:r>
    </w:p>
    <w:p>
      <w:pPr>
        <w:pStyle w:val="ListBullet"/>
      </w:pPr>
      <w:r>
        <w:t>make_moons: accuracy около 0.85, граница прямая, данные изогнуты. Нужен скрытый слой. В Playground: датасет «спираль», добавить слой.</w:t>
      </w:r>
    </w:p>
    <w:p>
      <w:pPr>
        <w:pStyle w:val="Heading1"/>
      </w:pPr>
      <w:r>
        <w:t>Результат занятия (артефакты)</w:t>
      </w:r>
    </w:p>
    <w:p>
      <w:pPr>
        <w:pStyle w:val="ListBullet"/>
      </w:pPr>
      <w:r>
        <w:t>neuron.py: accuracy &gt; 0.95 на blobs, две картинки границ.</w:t>
      </w:r>
    </w:p>
    <w:p>
      <w:pPr>
        <w:pStyle w:val="Heading1"/>
      </w:pPr>
      <w:r>
        <w:t>Как проверить</w:t>
      </w:r>
    </w:p>
    <w:p>
      <w:pPr>
        <w:pStyle w:val="ListBullet"/>
      </w:pPr>
      <w:r>
        <w:t>Студент называет формы w, X, z, p и объясняет, что делает сигмоида и почему граница прямая.</w:t>
      </w:r>
    </w:p>
    <w:p>
      <w:pPr>
        <w:pStyle w:val="Heading1"/>
      </w:pPr>
      <w:r>
        <w:t>Домашнее повторение</w:t>
      </w:r>
    </w:p>
    <w:p>
      <w:pPr>
        <w:pStyle w:val="ListBullet"/>
      </w:pPr>
      <w:r>
        <w:t>Заменить сигмоиду на tanh с порогом 0 (производная 1 − tanh²).</w:t>
      </w:r>
    </w:p>
    <w:p>
      <w:pPr>
        <w:pStyle w:val="Heading1"/>
      </w:pPr>
      <w:r>
        <w:t>Куда это ведёт</w:t>
      </w:r>
    </w:p>
    <w:p>
      <w:r>
        <w:t>Занятие 5 основного курса добавляет скрытый слой и backprop через два слоя.</w:t>
      </w:r>
    </w:p>
    <w:p>
      <w:r>
        <w:rPr>
          <w:i/>
        </w:rPr>
        <w:t>Правило курса: код набирается заново, а не копируется из прошлых занятий. На конкурсе заготовок не будет.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yground.tensorflow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