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Задача 11. Готовая модель одной строкой (лёгкие веса)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7087"/>
          </w:tcPr>
          <w:p>
            <w:r>
              <w:t>Старт. Часть 3: готовые модели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7087"/>
          </w:tcPr>
          <w:p>
            <w:r>
              <w:t>база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Навыки</w:t>
            </w:r>
          </w:p>
        </w:tc>
        <w:tc>
          <w:tcPr>
            <w:tcW w:type="dxa" w:w="7087"/>
          </w:tcPr>
          <w:p>
            <w:r>
              <w:t>скачка, запуск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Длительность</w:t>
            </w:r>
          </w:p>
        </w:tc>
        <w:tc>
          <w:tcPr>
            <w:tcW w:type="dxa" w:w="7087"/>
          </w:tcPr>
          <w:p>
            <w:r>
              <w:t>90 мин (2 академических часа, теория не более 15 мин)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Зачем это нужно</w:t>
            </w:r>
          </w:p>
        </w:tc>
        <w:tc>
          <w:tcPr>
            <w:tcW w:type="dxa" w:w="7087"/>
          </w:tcPr>
          <w:p>
            <w:r>
              <w:t>Правила разрешают готовые модели. Скачать и запустить чужую за 5 минут — половина модуля Б.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Идея из конспекта</w:t>
            </w:r>
          </w:p>
        </w:tc>
        <w:tc>
          <w:tcPr>
            <w:tcW w:type="dxa" w:w="7087"/>
          </w:tcPr>
          <w:p>
            <w:r>
              <w:t>Раздел 2.1: предобученная модель уже содержит общие представления. Сначала используем как есть. Раздел 2.6: маленькие модели (rubert-tiny) — результат дистилляции больших.</w:t>
            </w:r>
          </w:p>
        </w:tc>
      </w:tr>
    </w:tbl>
    <w:p/>
    <w:p>
      <w:pPr>
        <w:pStyle w:val="Heading1"/>
      </w:pPr>
      <w:r>
        <w:t>Цель занятия</w:t>
      </w:r>
    </w:p>
    <w:p>
      <w:r>
        <w:t>Запустить готовые модели для текста и картинок, выбирая маленькие веса, и понять, что такое предобученная модель.</w:t>
      </w:r>
    </w:p>
    <w:p>
      <w:pPr>
        <w:pStyle w:val="Heading1"/>
      </w:pPr>
      <w:r>
        <w:t>Подготовка до занятия</w:t>
      </w:r>
    </w:p>
    <w:p>
      <w:pPr>
        <w:pStyle w:val="ListBullet"/>
      </w:pPr>
      <w:r>
        <w:t>Активировать окружение из задачи 1: .venv\Scripts\activate (Windows) или source .venv/bin/activate (macOS/Linux).</w:t>
      </w:r>
    </w:p>
    <w:p>
      <w:pPr>
        <w:pStyle w:val="ListBullet"/>
      </w:pPr>
      <w:r>
        <w:t>pip install transformers pillow</w:t>
      </w:r>
    </w:p>
    <w:p>
      <w:pPr>
        <w:pStyle w:val="ListBullet"/>
      </w:pPr>
      <w:r>
        <w:t>Скачивание около 400 МБ суммарно.</w:t>
      </w:r>
    </w:p>
    <w:p>
      <w:r>
        <w:rPr>
          <w:b/>
        </w:rPr>
        <w:t>Скачать и установить заранее:</w:t>
      </w:r>
    </w:p>
    <w:p>
      <w:pPr>
        <w:pStyle w:val="ListBullet"/>
      </w:pPr>
      <w:r>
        <w:t xml:space="preserve">Hugging Face Hub: модели: </w:t>
      </w:r>
      <w:hyperlink r:id="rId9">
        <w:r>
          <w:rPr>
            <w:u w:val="single"/>
            <w:color w:val="0563C1"/>
          </w:rPr>
          <w:t>https://huggingface.co/models</w:t>
        </w:r>
      </w:hyperlink>
    </w:p>
    <w:p>
      <w:pPr>
        <w:pStyle w:val="ListBullet"/>
      </w:pPr>
      <w:r>
        <w:t xml:space="preserve">Тональность RU, 47 МБ: cointegrated/rubert-tiny-sentiment-balanced: </w:t>
      </w:r>
      <w:hyperlink r:id="rId10">
        <w:r>
          <w:rPr>
            <w:u w:val="single"/>
            <w:color w:val="0563C1"/>
          </w:rPr>
          <w:t>https://huggingface.co/cointegrated/rubert-tiny-sentiment-balanced</w:t>
        </w:r>
      </w:hyperlink>
    </w:p>
    <w:p>
      <w:pPr>
        <w:pStyle w:val="ListBullet"/>
      </w:pPr>
      <w:r>
        <w:t xml:space="preserve">Перевод ru→en, 300 МБ: Helsinki-NLP/opus-mt-ru-en: </w:t>
      </w:r>
      <w:hyperlink r:id="rId11">
        <w:r>
          <w:rPr>
            <w:u w:val="single"/>
            <w:color w:val="0563C1"/>
          </w:rPr>
          <w:t>https://huggingface.co/Helsinki-NLP/opus-mt-ru-en</w:t>
        </w:r>
      </w:hyperlink>
    </w:p>
    <w:p>
      <w:pPr>
        <w:pStyle w:val="ListBullet"/>
      </w:pPr>
      <w:r>
        <w:t xml:space="preserve">torchvision: предобученные модели: </w:t>
      </w:r>
      <w:hyperlink r:id="rId12">
        <w:r>
          <w:rPr>
            <w:u w:val="single"/>
            <w:color w:val="0563C1"/>
          </w:rPr>
          <w:t>https://pytorch.org/vision/stable/models.html</w:t>
        </w:r>
      </w:hyperlink>
    </w:p>
    <w:p>
      <w:pPr>
        <w:pStyle w:val="ListBullet"/>
      </w:pPr>
      <w:r>
        <w:t xml:space="preserve">MobileNetV3 Small, 10 МБ: </w:t>
      </w:r>
      <w:hyperlink r:id="rId13">
        <w:r>
          <w:rPr>
            <w:u w:val="single"/>
            <w:color w:val="0563C1"/>
          </w:rPr>
          <w:t>https://pytorch.org/vision/stable/models/generated/torchvision.models.mobilenet_v3_small.html</w:t>
        </w:r>
      </w:hyperlink>
    </w:p>
    <w:p>
      <w:pPr>
        <w:pStyle w:val="ListBullet"/>
      </w:pPr>
      <w:r>
        <w:t xml:space="preserve">Классы ImageNet: </w:t>
      </w:r>
      <w:hyperlink r:id="rId14">
        <w:r>
          <w:rPr>
            <w:u w:val="single"/>
            <w:color w:val="0563C1"/>
          </w:rPr>
          <w:t>https://github.com/pytorch/hub/blob/master/imagenet_classes.txt</w:t>
        </w:r>
      </w:hyperlink>
    </w:p>
    <w:p>
      <w:pPr>
        <w:pStyle w:val="Heading1"/>
      </w:pPr>
      <w:r>
        <w:t>Пошаговый план</w:t>
      </w:r>
    </w:p>
    <w:p>
      <w:pPr>
        <w:pStyle w:val="Heading2"/>
      </w:pPr>
      <w:r>
        <w:t>Шаг 1. Что такое предобученная модель — 10 мин</w:t>
      </w:r>
    </w:p>
    <w:p>
      <w:pPr>
        <w:pStyle w:val="ListBullet"/>
      </w:pPr>
      <w:r>
        <w:t>Кто-то обучил на миллионах примеров и выложил веса. Страница на Hub: задача, язык, размер файлов, лицензия. Размер смотреть до скачивания.</w:t>
      </w:r>
    </w:p>
    <w:p>
      <w:pPr>
        <w:pStyle w:val="Heading2"/>
      </w:pPr>
      <w:r>
        <w:t>Шаг 2. Тональность текста — 15 мин</w:t>
      </w:r>
    </w:p>
    <w:p>
      <w:pPr>
        <w:pStyle w:val="ListBullet"/>
      </w:pPr>
      <w:r>
        <w:t>pipeline с rubert-tiny-sentiment. Пять фраз. Где ошибается.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transformers import pipeline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clf = pipeline('sentiment-analysis', model='cointegrated/rubert-tiny-sentiment-balanced')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for t in ['Отличный курс!', 'Ничего не понял', 'Нормально, но долго']: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print(t, clf(t))</w:t>
      </w:r>
    </w:p>
    <w:p/>
    <w:p>
      <w:pPr>
        <w:pStyle w:val="Heading2"/>
      </w:pPr>
      <w:r>
        <w:t>Шаг 3. Перевод — 10 мин</w:t>
      </w:r>
    </w:p>
    <w:p>
      <w:pPr>
        <w:pStyle w:val="ListBullet"/>
      </w:pPr>
      <w:r>
        <w:t>opus-mt-ru-en. Первый вызов скачивает, второй мгновенный. Если места мало — пропустить этот шаг.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tr = pipeline('translation', model='Helsinki-NLP/opus-mt-ru-en')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print(tr('Нейросеть — это цепочка матричных умножений.')[0]['translation_text'])</w:t>
      </w:r>
    </w:p>
    <w:p/>
    <w:p>
      <w:pPr>
        <w:pStyle w:val="Heading2"/>
      </w:pPr>
      <w:r>
        <w:t>Шаг 4. Где лежат веса — 10 мин</w:t>
      </w:r>
    </w:p>
    <w:p>
      <w:pPr>
        <w:pStyle w:val="ListBullet"/>
      </w:pPr>
      <w:r>
        <w:t>Папка кэша ~/.cache/huggingface/hub (Windows: C:\Users\имя\.cache\huggingface\hub). Модель = папка с config.json, весами, токенизатором.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huggingface_hub import constants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print(constants.HF_HUB_CACHE)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for d in os.listdir(constants.HF_HUB_CACHE): print(d)</w:t>
      </w:r>
    </w:p>
    <w:p/>
    <w:p>
      <w:pPr>
        <w:pStyle w:val="Heading2"/>
      </w:pPr>
      <w:r>
        <w:t>Шаг 5. Классификация фото маленькой сетью — 25 мин</w:t>
      </w:r>
    </w:p>
    <w:p>
      <w:pPr>
        <w:pStyle w:val="ListBullet"/>
      </w:pPr>
      <w:r>
        <w:t>mobilenet_v3_small(weights='DEFAULT') — 10 МБ, на CPU 20 мс на кадр. Своё фото → топ-5 ImageNet. Три фото: где права, где нет.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import torch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torchvision.models import mobilenet_v3_small, MobileNet_V3_Small_Weights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PIL import Image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w = MobileNet_V3_Small_Weights.DEFAULT; m = mobilenet_v3_small(weights=w).eval(); tf = w.transforms()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img = Image.open('photo.jpg').convert('RGB')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with torch.no_grad(): p = m(tf(img).unsqueeze(0)).softmax(1)[0]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for v, i in zip(*p.topk(5)): print(f'{w.meta["categories"][i]:25s} {v:.3f}')</w:t>
      </w:r>
    </w:p>
    <w:p/>
    <w:p>
      <w:pPr>
        <w:pStyle w:val="Heading2"/>
      </w:pPr>
      <w:r>
        <w:t>Шаг 6. Сравнить с MNIST — 10 мин</w:t>
      </w:r>
    </w:p>
    <w:p>
      <w:pPr>
        <w:pStyle w:val="ListBullet"/>
      </w:pPr>
      <w:r>
        <w:t>MNIST: 5 минут, 60 тыс. картинок, 10 классов, 100 тыс. параметров. MobileNet: дни на 1.2 млн, 1000 классов, 2.5 млн параметров. Посчитать параметры кодом.</w:t>
      </w:r>
    </w:p>
    <w:p>
      <w:pPr>
        <w:pStyle w:val="Heading2"/>
      </w:pPr>
      <w:r>
        <w:t>Шаг 7. Таблица — 10 мин</w:t>
      </w:r>
    </w:p>
    <w:p>
      <w:pPr>
        <w:pStyle w:val="ListBullet"/>
      </w:pPr>
      <w:r>
        <w:t>Модель / задача / размер на диске / время ответа на CPU / где ошиблась.</w:t>
      </w:r>
    </w:p>
    <w:p>
      <w:pPr>
        <w:pStyle w:val="Heading1"/>
      </w:pPr>
      <w:r>
        <w:t>Результат занятия (артефакты)</w:t>
      </w:r>
    </w:p>
    <w:p>
      <w:pPr>
        <w:pStyle w:val="ListBullet"/>
      </w:pPr>
      <w:r>
        <w:t>pretrained.py: три модели запущены.</w:t>
      </w:r>
    </w:p>
    <w:p>
      <w:pPr>
        <w:pStyle w:val="ListBullet"/>
      </w:pPr>
      <w:r>
        <w:t>Таблица моделей с размерами и временем.</w:t>
      </w:r>
    </w:p>
    <w:p>
      <w:pPr>
        <w:pStyle w:val="Heading1"/>
      </w:pPr>
      <w:r>
        <w:t>Как проверить</w:t>
      </w:r>
    </w:p>
    <w:p>
      <w:pPr>
        <w:pStyle w:val="ListBullet"/>
      </w:pPr>
      <w:r>
        <w:t>Студент по странице Hub называет задачу, язык и размер и запускает модель без подсказки.</w:t>
      </w:r>
    </w:p>
    <w:p>
      <w:pPr>
        <w:pStyle w:val="Heading1"/>
      </w:pPr>
      <w:r>
        <w:t>Домашнее повторение</w:t>
      </w:r>
    </w:p>
    <w:p>
      <w:pPr>
        <w:pStyle w:val="ListBullet"/>
      </w:pPr>
      <w:r>
        <w:t>Найти на Hub модель NER для русского меньше 200 МБ и запустить на новости.</w:t>
      </w:r>
    </w:p>
    <w:p>
      <w:pPr>
        <w:pStyle w:val="Heading1"/>
      </w:pPr>
      <w:r>
        <w:t>Куда это ведёт</w:t>
      </w:r>
    </w:p>
    <w:p>
      <w:r>
        <w:t>Занятия 9–10 основного курса: Hub, кэш, офлайн, YOLO.</w:t>
      </w:r>
    </w:p>
    <w:p>
      <w:r>
        <w:rPr>
          <w:i/>
        </w:rPr>
        <w:t>Правило курса: код набирается заново, а не копируется из прошлых занятий. На конкурсе заготовок не будет.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uggingface.co/models" TargetMode="External"/><Relationship Id="rId10" Type="http://schemas.openxmlformats.org/officeDocument/2006/relationships/hyperlink" Target="https://huggingface.co/cointegrated/rubert-tiny-sentiment-balanced" TargetMode="External"/><Relationship Id="rId11" Type="http://schemas.openxmlformats.org/officeDocument/2006/relationships/hyperlink" Target="https://huggingface.co/Helsinki-NLP/opus-mt-ru-en" TargetMode="External"/><Relationship Id="rId12" Type="http://schemas.openxmlformats.org/officeDocument/2006/relationships/hyperlink" Target="https://pytorch.org/vision/stable/models.html" TargetMode="External"/><Relationship Id="rId13" Type="http://schemas.openxmlformats.org/officeDocument/2006/relationships/hyperlink" Target="https://pytorch.org/vision/stable/models/generated/torchvision.models.mobilenet_v3_small.html" TargetMode="External"/><Relationship Id="rId14" Type="http://schemas.openxmlformats.org/officeDocument/2006/relationships/hyperlink" Target="https://github.com/pytorch/hub/blob/master/imagenet_classes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