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Legales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Política de Privacidad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política se basa en nuestro objetivo fundamental de ofrecer a nuestros visitantes información y recursos de calidad y al mismo tiempo mantener el anonimato individual y la privacidad personal. La siguiente declaración describe la política de privacidad de la Negro SAS. Tiene validez para todos los “sitios web de Negro SAS”, es decir a todos los sitios que llevan el nombre del dominio “negro.coffee, negro.com.co y negro.rocks”.</w:t>
      </w:r>
    </w:p>
    <w:p w:rsidR="00000000" w:rsidDel="00000000" w:rsidP="00000000" w:rsidRDefault="00000000" w:rsidRPr="00000000">
      <w:pPr>
        <w:contextualSpacing w:val="0"/>
      </w:pPr>
      <w:r w:rsidDel="00000000" w:rsidR="00000000" w:rsidRPr="00000000">
        <w:rPr>
          <w:rtl w:val="0"/>
        </w:rPr>
        <w:t xml:space="preserve">Recopilación de datos de los visitadores por Negro SAS.</w:t>
      </w:r>
    </w:p>
    <w:p w:rsidR="00000000" w:rsidDel="00000000" w:rsidP="00000000" w:rsidRDefault="00000000" w:rsidRPr="00000000">
      <w:pPr>
        <w:contextualSpacing w:val="0"/>
      </w:pPr>
      <w:r w:rsidDel="00000000" w:rsidR="00000000" w:rsidRPr="00000000">
        <w:rPr>
          <w:rtl w:val="0"/>
        </w:rPr>
        <w:t xml:space="preserve">Cuando usted accede a nuestras páginas web, la información sobre el usuario y la información técnica esencial y accidental es recopilada de manera automática, nos referimos a esas categorías recogidas de manera colectiva como  información de “acceso”. Ninguna otra información es recogida a través del sitio de Negro SAS, excepto cuando usted deliberadamente decide revelarla (por ejemplo, pulsando una tecla para enviarnos un mensaje de correo electrónico). La información que usted puede decidir enviarnos está enumerada más adelante como “información opcional”.</w:t>
      </w:r>
    </w:p>
    <w:p w:rsidR="00000000" w:rsidDel="00000000" w:rsidP="00000000" w:rsidRDefault="00000000" w:rsidRPr="00000000">
      <w:pPr>
        <w:contextualSpacing w:val="0"/>
      </w:pPr>
      <w:r w:rsidDel="00000000" w:rsidR="00000000" w:rsidRPr="00000000">
        <w:rPr>
          <w:rtl w:val="0"/>
        </w:rPr>
        <w:t xml:space="preserve">Información recopilada automáticamente</w:t>
      </w:r>
    </w:p>
    <w:p w:rsidR="00000000" w:rsidDel="00000000" w:rsidP="00000000" w:rsidRDefault="00000000" w:rsidRPr="00000000">
      <w:pPr>
        <w:contextualSpacing w:val="0"/>
      </w:pPr>
      <w:r w:rsidDel="00000000" w:rsidR="00000000" w:rsidRPr="00000000">
        <w:rPr>
          <w:rtl w:val="0"/>
        </w:rPr>
        <w:t xml:space="preserve">• Información del visitante: el dominio de Internet y la dirección en Internet del computador que usted está utilizando.</w:t>
      </w:r>
    </w:p>
    <w:p w:rsidR="00000000" w:rsidDel="00000000" w:rsidP="00000000" w:rsidRDefault="00000000" w:rsidRPr="00000000">
      <w:pPr>
        <w:contextualSpacing w:val="0"/>
      </w:pPr>
      <w:r w:rsidDel="00000000" w:rsidR="00000000" w:rsidRPr="00000000">
        <w:rPr>
          <w:rtl w:val="0"/>
        </w:rPr>
        <w:t xml:space="preserve">• Información técnica esencial: identificación de la página o servicio que usted está solicitando, tipo de navegador y sistema operativo que utiliza; y la fecha y hora del acceso.</w:t>
      </w:r>
    </w:p>
    <w:p w:rsidR="00000000" w:rsidDel="00000000" w:rsidP="00000000" w:rsidRDefault="00000000" w:rsidRPr="00000000">
      <w:pPr>
        <w:contextualSpacing w:val="0"/>
      </w:pPr>
      <w:r w:rsidDel="00000000" w:rsidR="00000000" w:rsidRPr="00000000">
        <w:rPr>
          <w:rtl w:val="0"/>
        </w:rPr>
        <w:t xml:space="preserve">• Información técnica no esencial: la dirección Internet del sitio web que le remitió a nosotros, y  la “información cookie” descrita más adelante.</w:t>
      </w:r>
    </w:p>
    <w:p w:rsidR="00000000" w:rsidDel="00000000" w:rsidP="00000000" w:rsidRDefault="00000000" w:rsidRPr="00000000">
      <w:pPr>
        <w:contextualSpacing w:val="0"/>
      </w:pPr>
      <w:r w:rsidDel="00000000" w:rsidR="00000000" w:rsidRPr="00000000">
        <w:rPr>
          <w:rtl w:val="0"/>
        </w:rPr>
        <w:t xml:space="preserve">Información opcional</w:t>
      </w:r>
    </w:p>
    <w:p w:rsidR="00000000" w:rsidDel="00000000" w:rsidP="00000000" w:rsidRDefault="00000000" w:rsidRPr="00000000">
      <w:pPr>
        <w:contextualSpacing w:val="0"/>
      </w:pPr>
      <w:r w:rsidDel="00000000" w:rsidR="00000000" w:rsidRPr="00000000">
        <w:rPr>
          <w:rtl w:val="0"/>
        </w:rPr>
        <w:t xml:space="preserve">• Cuando usted nos envía un correo electrónico: su nombre, dirección de correo electrónico y el contenido del mensaje.</w:t>
      </w:r>
    </w:p>
    <w:p w:rsidR="00000000" w:rsidDel="00000000" w:rsidP="00000000" w:rsidRDefault="00000000" w:rsidRPr="00000000">
      <w:pPr>
        <w:contextualSpacing w:val="0"/>
      </w:pPr>
      <w:r w:rsidDel="00000000" w:rsidR="00000000" w:rsidRPr="00000000">
        <w:rPr>
          <w:rtl w:val="0"/>
        </w:rPr>
        <w:t xml:space="preserve">• Cuando usted llena formularios electrónicos: todos los datos que usted elige dar o confirmar.</w:t>
      </w:r>
    </w:p>
    <w:p w:rsidR="00000000" w:rsidDel="00000000" w:rsidP="00000000" w:rsidRDefault="00000000" w:rsidRPr="00000000">
      <w:pPr>
        <w:contextualSpacing w:val="0"/>
      </w:pPr>
      <w:r w:rsidDel="00000000" w:rsidR="00000000" w:rsidRPr="00000000">
        <w:rPr>
          <w:rtl w:val="0"/>
        </w:rPr>
        <w:t xml:space="preserve">Ofrecer información es su elección</w:t>
      </w:r>
    </w:p>
    <w:p w:rsidR="00000000" w:rsidDel="00000000" w:rsidP="00000000" w:rsidRDefault="00000000" w:rsidRPr="00000000">
      <w:pPr>
        <w:contextualSpacing w:val="0"/>
      </w:pPr>
      <w:r w:rsidDel="00000000" w:rsidR="00000000" w:rsidRPr="00000000">
        <w:rPr>
          <w:rtl w:val="0"/>
        </w:rPr>
        <w:t xml:space="preserve">No existe ninguna obligación legal para que usted suministre información a nuestro sitio web. Sin embargo, nuestro sitio web no funcionará sin la información de encaminamiento y la información técnica esencial. Si su navegador no nos envía la información técnica no esencial esto no le impedirá utilizar nuestro sitio web, pero puede impedir el funcionamiento de algunas opciones. En lo que se refiere a cualquier información adicional que es solicitada al sitio web, si su búsqueda no obtiene resultados significa que esa función particular o servicio asociado con esa parte de la página web puede no está disponible para usted.</w:t>
      </w:r>
    </w:p>
    <w:p w:rsidR="00000000" w:rsidDel="00000000" w:rsidP="00000000" w:rsidRDefault="00000000" w:rsidRPr="00000000">
      <w:pPr>
        <w:contextualSpacing w:val="0"/>
      </w:pPr>
      <w:r w:rsidDel="00000000" w:rsidR="00000000" w:rsidRPr="00000000">
        <w:rPr>
          <w:rtl w:val="0"/>
        </w:rPr>
        <w:t xml:space="preserve">Uso de cookies</w:t>
      </w:r>
    </w:p>
    <w:p w:rsidR="00000000" w:rsidDel="00000000" w:rsidP="00000000" w:rsidRDefault="00000000" w:rsidRPr="00000000">
      <w:pPr>
        <w:contextualSpacing w:val="0"/>
      </w:pPr>
      <w:r w:rsidDel="00000000" w:rsidR="00000000" w:rsidRPr="00000000">
        <w:rPr>
          <w:rtl w:val="0"/>
        </w:rPr>
        <w:t xml:space="preserve">El sitio web de la Negro SAS utiliza “cookies” un pequeño archivo de datos trasferido de un sitio web al disco duro de su computador, para recopilar de manera anónima información sobre el tráfico de datos. Enviamos cookies cuando usted navega en </w:t>
      </w:r>
      <w:hyperlink r:id="rId5">
        <w:r w:rsidDel="00000000" w:rsidR="00000000" w:rsidRPr="00000000">
          <w:rPr>
            <w:color w:val="1155cc"/>
            <w:u w:val="single"/>
            <w:rtl w:val="0"/>
          </w:rPr>
          <w:t xml:space="preserve">www.negro.coffee </w:t>
        </w:r>
      </w:hyperlink>
      <w:r w:rsidDel="00000000" w:rsidR="00000000" w:rsidRPr="00000000">
        <w:rPr>
          <w:rtl w:val="0"/>
        </w:rPr>
        <w:t xml:space="preserve">, responde a encuestas o cuestionarios en línea, o solicita información. Aceptar cookies utilizados por nuestro sitio no nos permite acceder a su Información de Identificación Personal, pero podemos utilizar cookies para identificar su computador. La información colectiva recogida nos permite analizar modelos de tráfico en nuestro sitio. Esto nos ayuda a ofrecerle un mejor servicio al mejorar el contenido y hacer más fácil el uso de nuestro sitio.</w:t>
      </w:r>
    </w:p>
    <w:p w:rsidR="00000000" w:rsidDel="00000000" w:rsidP="00000000" w:rsidRDefault="00000000" w:rsidRPr="00000000">
      <w:pPr>
        <w:contextualSpacing w:val="0"/>
      </w:pPr>
      <w:r w:rsidDel="00000000" w:rsidR="00000000" w:rsidRPr="00000000">
        <w:rPr>
          <w:rtl w:val="0"/>
        </w:rPr>
        <w:t xml:space="preserve">Cómo utilizamos la información</w:t>
      </w:r>
    </w:p>
    <w:p w:rsidR="00000000" w:rsidDel="00000000" w:rsidP="00000000" w:rsidRDefault="00000000" w:rsidRPr="00000000">
      <w:pPr>
        <w:contextualSpacing w:val="0"/>
      </w:pPr>
      <w:r w:rsidDel="00000000" w:rsidR="00000000" w:rsidRPr="00000000">
        <w:rPr>
          <w:rtl w:val="0"/>
        </w:rPr>
        <w:t xml:space="preserve">La información del visitador es utilizada para enviar la página web a su computador para su visualización. En teoría la página web solicitada y la información del encaminamiento podría ser descifrada por otras entidades involucradas en la transmisión de la página. No controlamos las prácticas de privacidad de esas entidades. La información técnica esencial y no esencial nos ayuda a responder a su solicitud en un formato apropiado (o de manera personalizada) y nos ayuda a planificar mejoras a nuestro sitio web. La información adicional nos permite ofrecer servicios o información más ajustada a sus necesidades o para responder a su mensaje o consultar a otra organización más competente, y también para planificar mejoras de nuestro sitio web.</w:t>
      </w:r>
    </w:p>
    <w:p w:rsidR="00000000" w:rsidDel="00000000" w:rsidP="00000000" w:rsidRDefault="00000000" w:rsidRPr="00000000">
      <w:pPr>
        <w:contextualSpacing w:val="0"/>
      </w:pPr>
      <w:r w:rsidDel="00000000" w:rsidR="00000000" w:rsidRPr="00000000">
        <w:rPr>
          <w:rtl w:val="0"/>
        </w:rPr>
        <w:t xml:space="preserve">Es posible que conservemos la información de acceso en nuestros sistemas por un tiempo indefinido después que la página es transmitida, pero no intentaremos obtener ninguna información para vincularla a las personas que navegan en nuestro sitio. Sin embargo, en las pocas ocasiones en que un “hacker” intenta violar la seguridad, los registros de información de acceso se mantienen para permitir una investigación de seguridad, y en estos casos puede ser enviada junto a cualquier otra información pertinente en nuestro poder a las autoridades judiciales.</w:t>
      </w:r>
    </w:p>
    <w:p w:rsidR="00000000" w:rsidDel="00000000" w:rsidP="00000000" w:rsidRDefault="00000000" w:rsidRPr="00000000">
      <w:pPr>
        <w:contextualSpacing w:val="0"/>
      </w:pPr>
      <w:r w:rsidDel="00000000" w:rsidR="00000000" w:rsidRPr="00000000">
        <w:rPr>
          <w:rtl w:val="0"/>
        </w:rPr>
        <w:t xml:space="preserve">Utilizamos la información que nos suministra sólo para satisfacer su específica solicitud. No compartimos esta información con terceros, salvo en la medida en que sea necesario para completar tal solicitud. De igual manera, utilizamos la información que nos suministra sobre otra persona al hacer una solicitud sólo para completar esa solicitud. De nuevo, no compartimos esta información con terceros excepto en la medida en que sea necesario para completar tal solicitud.</w:t>
      </w:r>
    </w:p>
    <w:p w:rsidR="00000000" w:rsidDel="00000000" w:rsidP="00000000" w:rsidRDefault="00000000" w:rsidRPr="00000000">
      <w:pPr>
        <w:contextualSpacing w:val="0"/>
      </w:pPr>
      <w:r w:rsidDel="00000000" w:rsidR="00000000" w:rsidRPr="00000000">
        <w:rPr>
          <w:rtl w:val="0"/>
        </w:rPr>
        <w:t xml:space="preserve">Por lo general utilizamos las direcciones de correo electrónico sólo para responder a los mensajes que recibimos. Estas direcciones en general no son utilizadas para ningún otro propósito.</w:t>
      </w:r>
    </w:p>
    <w:p w:rsidR="00000000" w:rsidDel="00000000" w:rsidP="00000000" w:rsidRDefault="00000000" w:rsidRPr="00000000">
      <w:pPr>
        <w:contextualSpacing w:val="0"/>
      </w:pPr>
      <w:r w:rsidDel="00000000" w:rsidR="00000000" w:rsidRPr="00000000">
        <w:rPr>
          <w:rtl w:val="0"/>
        </w:rPr>
        <w:t xml:space="preserve">En fin, no utilizamos o compartimos nunca la información de identificación personal que nos es suministrada en línea en otras formas que las descritas antes sin una clara notificación sobre el sitio en particular y sin ofrecerle la oportunidad de excluir o prohibir este tipo de uso.</w:t>
      </w:r>
    </w:p>
    <w:p w:rsidR="00000000" w:rsidDel="00000000" w:rsidP="00000000" w:rsidRDefault="00000000" w:rsidRPr="00000000">
      <w:pPr>
        <w:contextualSpacing w:val="0"/>
      </w:pPr>
      <w:r w:rsidDel="00000000" w:rsidR="00000000" w:rsidRPr="00000000">
        <w:rPr>
          <w:rtl w:val="0"/>
        </w:rPr>
        <w:t xml:space="preserve">Nuestro compromiso para la protección de los datos</w:t>
      </w:r>
    </w:p>
    <w:p w:rsidR="00000000" w:rsidDel="00000000" w:rsidP="00000000" w:rsidRDefault="00000000" w:rsidRPr="00000000">
      <w:pPr>
        <w:contextualSpacing w:val="0"/>
      </w:pPr>
      <w:r w:rsidDel="00000000" w:rsidR="00000000" w:rsidRPr="00000000">
        <w:rPr>
          <w:rtl w:val="0"/>
        </w:rPr>
        <w:t xml:space="preserve">Negro SAS no vende ninguna información de identificación personal ofrecida voluntariamente en el sitio de Negro SAS a terceras partes. Para prevenir el acceso no autorizado, mantener la exactitud de los datos, y garantizar el uso correcto de a información, hemos instaurado procedimientos físicos, electrónicos y administrativos para salvaguardar y proteger la información que recogemos en línea, de acuerdo con las políticas de Negro SAS.</w:t>
      </w:r>
    </w:p>
    <w:p w:rsidR="00000000" w:rsidDel="00000000" w:rsidP="00000000" w:rsidRDefault="00000000" w:rsidRPr="00000000">
      <w:pPr>
        <w:contextualSpacing w:val="0"/>
      </w:pPr>
      <w:r w:rsidDel="00000000" w:rsidR="00000000" w:rsidRPr="00000000">
        <w:rPr>
          <w:rtl w:val="0"/>
        </w:rPr>
        <w:t xml:space="preserve">Todos los empleados de Negro SAS que tienen acceso al tratamiento o intervienen en el procesamiento de datos personales, están obligados a respetar la confidencialidad de los asuntos oficiales, incluyendo los datos personales.</w:t>
      </w:r>
    </w:p>
    <w:p w:rsidR="00000000" w:rsidDel="00000000" w:rsidP="00000000" w:rsidRDefault="00000000" w:rsidRPr="00000000">
      <w:pPr>
        <w:contextualSpacing w:val="0"/>
      </w:pPr>
      <w:r w:rsidDel="00000000" w:rsidR="00000000" w:rsidRPr="00000000">
        <w:rPr>
          <w:rtl w:val="0"/>
        </w:rPr>
        <w:t xml:space="preserve">Cómo contactarnos  </w:t>
      </w:r>
    </w:p>
    <w:p w:rsidR="00000000" w:rsidDel="00000000" w:rsidP="00000000" w:rsidRDefault="00000000" w:rsidRPr="00000000">
      <w:pPr>
        <w:contextualSpacing w:val="0"/>
      </w:pPr>
      <w:r w:rsidDel="00000000" w:rsidR="00000000" w:rsidRPr="00000000">
        <w:rPr>
          <w:rtl w:val="0"/>
        </w:rPr>
        <w:t xml:space="preserve">Si tiene otras preguntas o preocupaciones sobre nuestras políticas y prácticas de privacidad, por favor envíe un correo electrónico contacto@negro.coffee.</w:t>
      </w:r>
    </w:p>
    <w:p w:rsidR="00000000" w:rsidDel="00000000" w:rsidP="00000000" w:rsidRDefault="00000000" w:rsidRPr="00000000">
      <w:pPr>
        <w:contextualSpacing w:val="0"/>
      </w:pPr>
      <w:r w:rsidDel="00000000" w:rsidR="00000000" w:rsidRPr="00000000">
        <w:rPr>
          <w:rtl w:val="0"/>
        </w:rPr>
        <w:t xml:space="preserve">Terminos y condiciones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Negro SAS se complace de aprovechar los medios informáticos para divulgar sus actividades y publicaciones. Sírvase tener presente que el material que aparece en este sitio de Internet es únicamente de carácter informativo. Negro SASA procura actualizarlo regularmente, pero no puede garantizar su exactitud en todo momento.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denominaciones empleadas, en concordancia con la práctica seguida en la industria, y la forma en que aparecen presentados los datos en las publicaciones de Negro SAS no implican juicio alguno por parte de Negro SAS sobre la condiciones jurídicas explicadas.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responsabilidad de las opiniones expresadas en los artículos, estudios y otras colaboraciones firmados incumbe exclusivamente a sus autores, y su publicación no significa que Negro SAS las sancione.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referencias a firmas o a procesos o productos comerciales no implican aprobación alguna por Negro SAS, y el hecho de que no se mencionen firmas o procesos o productos comerciales no implica desaprobación alguna.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Preservación de inmunidades</w:t>
      </w:r>
    </w:p>
    <w:p w:rsidR="00000000" w:rsidDel="00000000" w:rsidP="00000000" w:rsidRDefault="00000000" w:rsidRPr="00000000">
      <w:pPr>
        <w:contextualSpacing w:val="0"/>
      </w:pPr>
      <w:r w:rsidDel="00000000" w:rsidR="00000000" w:rsidRPr="00000000">
        <w:rPr>
          <w:rtl w:val="0"/>
        </w:rPr>
        <w:t xml:space="preserve">Ninguna de estas condiciones constituye o puede ser considerada una limitación o una renuncia a los privilegios e inmunidades de Negro SAS.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Enlaces con otros sitios Web</w:t>
      </w:r>
    </w:p>
    <w:p w:rsidR="00000000" w:rsidDel="00000000" w:rsidP="00000000" w:rsidRDefault="00000000" w:rsidRPr="00000000">
      <w:pPr>
        <w:contextualSpacing w:val="0"/>
      </w:pPr>
      <w:r w:rsidDel="00000000" w:rsidR="00000000" w:rsidRPr="00000000">
        <w:rPr>
          <w:rtl w:val="0"/>
        </w:rPr>
        <w:t xml:space="preserve">Si bien Negro SAS fomenta los enlaces recíprocos con otros sitios de Internet, a fin de dar más visibilidad a unos y otros, estos enlaces no crean una responsabilidad de NEgro SAS ni implican que NEgro SAS apruebe la información contenida en dichos sitios.</w:t>
      </w:r>
    </w:p>
    <w:sectPr>
      <w:pgSz w:h="15840" w:w="12240"/>
      <w:pgMar w:bottom="1440" w:top="1440" w:left="2160" w:right="216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egro.coffee" TargetMode="External"/></Relationships>
</file>