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403CB" w14:textId="77777777" w:rsidR="00570839" w:rsidRDefault="00570839" w:rsidP="00570839">
      <w:pPr>
        <w:pStyle w:val="Heading1"/>
      </w:pPr>
      <w:r>
        <w:t>Azure Discovery Days 2019</w:t>
      </w:r>
    </w:p>
    <w:p w14:paraId="0E89A68E" w14:textId="742148CB" w:rsidR="00570839" w:rsidRDefault="00570839" w:rsidP="00570839">
      <w:pPr>
        <w:pStyle w:val="Heading2"/>
      </w:pPr>
      <w:r>
        <w:t>Data Analytics &amp; Near Real Time Intelligence with Azure</w:t>
      </w:r>
      <w:r w:rsidR="005F65D5">
        <w:t xml:space="preserve"> - </w:t>
      </w:r>
      <w:r>
        <w:t>Hands-On Lab Guide</w:t>
      </w:r>
    </w:p>
    <w:p w14:paraId="51C74F94" w14:textId="77777777" w:rsidR="00570839" w:rsidRDefault="00570839" w:rsidP="00570839">
      <w:pPr>
        <w:pStyle w:val="Heading2"/>
      </w:pPr>
      <w:r>
        <w:t>Lab 1: Ingest and Store</w:t>
      </w:r>
    </w:p>
    <w:p w14:paraId="6644D13B" w14:textId="77777777" w:rsidR="00570839" w:rsidRDefault="00570839" w:rsidP="00570839"/>
    <w:p w14:paraId="791BB6EC" w14:textId="77777777" w:rsidR="00570839" w:rsidRDefault="00570839" w:rsidP="00570839">
      <w:pPr>
        <w:pStyle w:val="Heading3"/>
      </w:pPr>
      <w:r>
        <w:t>Summary</w:t>
      </w:r>
    </w:p>
    <w:p w14:paraId="37456A8E" w14:textId="77777777" w:rsidR="00570839" w:rsidRDefault="00570839" w:rsidP="00570839">
      <w:r>
        <w:t>In this hands-on lab, you will:</w:t>
      </w:r>
    </w:p>
    <w:p w14:paraId="7D1595EF" w14:textId="77777777" w:rsidR="00570839" w:rsidRDefault="00570839" w:rsidP="00570839">
      <w:pPr>
        <w:pStyle w:val="ListParagraph"/>
        <w:numPr>
          <w:ilvl w:val="0"/>
          <w:numId w:val="1"/>
        </w:numPr>
      </w:pPr>
      <w:r>
        <w:t>Set up an Azure storage account and a blob container</w:t>
      </w:r>
    </w:p>
    <w:p w14:paraId="4025F58C" w14:textId="77777777" w:rsidR="00570839" w:rsidRDefault="00570839" w:rsidP="00570839">
      <w:pPr>
        <w:pStyle w:val="ListParagraph"/>
        <w:numPr>
          <w:ilvl w:val="0"/>
          <w:numId w:val="1"/>
        </w:numPr>
      </w:pPr>
      <w:r>
        <w:t>Ingest source file-based data to your Azure storage account</w:t>
      </w:r>
    </w:p>
    <w:p w14:paraId="10C4C26E" w14:textId="77777777" w:rsidR="003B24B0" w:rsidRDefault="00570839" w:rsidP="00AF02E9">
      <w:pPr>
        <w:pStyle w:val="ListParagraph"/>
        <w:numPr>
          <w:ilvl w:val="0"/>
          <w:numId w:val="1"/>
        </w:numPr>
      </w:pPr>
      <w:r>
        <w:t>Deploy an Azure Databricks cluster</w:t>
      </w:r>
    </w:p>
    <w:p w14:paraId="2C7AEFF9" w14:textId="1ADE920A" w:rsidR="00570839" w:rsidRDefault="003B24B0" w:rsidP="00AF02E9">
      <w:pPr>
        <w:pStyle w:val="ListParagraph"/>
        <w:numPr>
          <w:ilvl w:val="0"/>
          <w:numId w:val="1"/>
        </w:numPr>
      </w:pPr>
      <w:r>
        <w:t xml:space="preserve">On Databricks, </w:t>
      </w:r>
      <w:r w:rsidR="00AF02E9">
        <w:t>r</w:t>
      </w:r>
      <w:r w:rsidR="00570839">
        <w:t>un a Jupyter notebook to load, transform, and emit data for use in the next lab.</w:t>
      </w:r>
    </w:p>
    <w:p w14:paraId="0354FB0D" w14:textId="77777777" w:rsidR="00570839" w:rsidRDefault="00570839" w:rsidP="00570839"/>
    <w:p w14:paraId="6E2FE229" w14:textId="77777777" w:rsidR="00570839" w:rsidRDefault="00570839" w:rsidP="00570839">
      <w:pPr>
        <w:pStyle w:val="Heading3"/>
      </w:pPr>
      <w:r>
        <w:t>Task 1 – Set up an Azure storage account and a blob container</w:t>
      </w:r>
    </w:p>
    <w:p w14:paraId="70665AA5" w14:textId="2CF91CF1" w:rsidR="00E12C49" w:rsidRDefault="00E12C49">
      <w:r>
        <w:t>First you will create an Azure storage account in your resource group. This is where you will copy the source data files we will use later in this lab.</w:t>
      </w:r>
    </w:p>
    <w:p w14:paraId="1517F020" w14:textId="2A733FCC" w:rsidR="00FB552D" w:rsidRDefault="00B9152B">
      <w:r>
        <w:t>Start in the Azure portal, in the Resource Group you created in lab 0.</w:t>
      </w:r>
      <w:r w:rsidR="00E12C49">
        <w:t xml:space="preserve"> Ensure you are on the “Overview” blade.</w:t>
      </w:r>
    </w:p>
    <w:p w14:paraId="22634A01" w14:textId="168A5A97" w:rsidR="00E12C49" w:rsidRDefault="007138FD" w:rsidP="00671293">
      <w:pPr>
        <w:jc w:val="center"/>
      </w:pPr>
      <w:r w:rsidRPr="007138FD">
        <w:drawing>
          <wp:inline distT="0" distB="0" distL="0" distR="0" wp14:anchorId="54C21EAF" wp14:editId="689ED1E9">
            <wp:extent cx="5905500" cy="2731507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642" cy="2734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66780A" w14:textId="29E8F338" w:rsidR="00B9152B" w:rsidRDefault="00017FF4">
      <w:r>
        <w:lastRenderedPageBreak/>
        <w:t>In the Search box, type “Storage Account” and hit Enter. From the results, click on “Storage account – blob, file, table, queue”</w:t>
      </w:r>
      <w:r w:rsidR="0067706D">
        <w:t>. On the next blade, click “Create”.</w:t>
      </w:r>
    </w:p>
    <w:p w14:paraId="68C781BC" w14:textId="77777777" w:rsidR="0055092D" w:rsidRDefault="0055092D"/>
    <w:p w14:paraId="4EBE5607" w14:textId="431F9C37" w:rsidR="0067706D" w:rsidRDefault="001E4F81">
      <w:r w:rsidRPr="001E4F81">
        <w:drawing>
          <wp:inline distT="0" distB="0" distL="0" distR="0" wp14:anchorId="2EB8BA74" wp14:editId="7FF660B5">
            <wp:extent cx="9144000" cy="392366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3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162673" w14:textId="3726EF00" w:rsidR="00B9152B" w:rsidRDefault="00B9152B"/>
    <w:p w14:paraId="6BAB9502" w14:textId="1CCB69CF" w:rsidR="00413321" w:rsidRDefault="00413321">
      <w:r>
        <w:t>The create flow is divided into several tabs: “Basics”, “Advanced”, “Tags”, and “Review + create”. For this lab, we will only use “Basics” and “Review + create”, but please feel free to explore the other tabs.</w:t>
      </w:r>
    </w:p>
    <w:p w14:paraId="42A6DD4D" w14:textId="1684A82B" w:rsidR="00413321" w:rsidRDefault="00413321"/>
    <w:p w14:paraId="7A344140" w14:textId="342340E4" w:rsidR="00413321" w:rsidRDefault="00105C20">
      <w:r>
        <w:t>On the “Basics” tab, ensure your Resource Group is selected. Then provide a storage account name; this must be globally unique. Set the Azure region (Location</w:t>
      </w:r>
      <w:r w:rsidR="001372BF">
        <w:t>) and</w:t>
      </w:r>
      <w:r>
        <w:t xml:space="preserve"> set Replication to “Locally-redundant storage (LRS)” (this does not provide cross-region </w:t>
      </w:r>
      <w:r w:rsidR="00946441">
        <w:t>DR but</w:t>
      </w:r>
      <w:r>
        <w:t xml:space="preserve"> is enough for this lab).</w:t>
      </w:r>
      <w:r w:rsidR="00F151CA">
        <w:t xml:space="preserve"> Leave other settings at their defaults.</w:t>
      </w:r>
      <w:r w:rsidR="00946441">
        <w:t xml:space="preserve"> Then click “Review + create”.</w:t>
      </w:r>
    </w:p>
    <w:p w14:paraId="18E05481" w14:textId="2A0ECB0F" w:rsidR="006A5AD6" w:rsidRDefault="006A5AD6" w:rsidP="006A5AD6">
      <w:pPr>
        <w:jc w:val="center"/>
      </w:pPr>
      <w:r w:rsidRPr="006A5AD6">
        <w:lastRenderedPageBreak/>
        <w:drawing>
          <wp:inline distT="0" distB="0" distL="0" distR="0" wp14:anchorId="294C9644" wp14:editId="16F0AC4D">
            <wp:extent cx="6096000" cy="6393147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597" cy="64000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90C410" w14:textId="7C83608B" w:rsidR="006F41F9" w:rsidRDefault="006F41F9" w:rsidP="006F41F9">
      <w:r>
        <w:lastRenderedPageBreak/>
        <w:t>On the validation screen, click “Create”.</w:t>
      </w:r>
    </w:p>
    <w:p w14:paraId="571BA8C9" w14:textId="753B76E0" w:rsidR="006F41F9" w:rsidRDefault="008006A8" w:rsidP="008006A8">
      <w:pPr>
        <w:jc w:val="center"/>
      </w:pPr>
      <w:r w:rsidRPr="008006A8">
        <w:drawing>
          <wp:inline distT="0" distB="0" distL="0" distR="0" wp14:anchorId="00DAA8F1" wp14:editId="689A61C6">
            <wp:extent cx="3991532" cy="5525271"/>
            <wp:effectExtent l="19050" t="19050" r="2857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525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7D5436" w14:textId="77777777" w:rsidR="002C60F9" w:rsidRDefault="002C60F9" w:rsidP="003E7D2A"/>
    <w:p w14:paraId="054C5967" w14:textId="44148365" w:rsidR="003E7D2A" w:rsidRDefault="00B66025" w:rsidP="003E7D2A">
      <w:r>
        <w:lastRenderedPageBreak/>
        <w:t>Wait for the deployment to complete (see Notifications, as shown in lab 0). Then go to your new storage account</w:t>
      </w:r>
      <w:r w:rsidR="00B46310">
        <w:t>’s Overview blade. Under Services, click “Blobs”.</w:t>
      </w:r>
    </w:p>
    <w:p w14:paraId="6201831F" w14:textId="77777777" w:rsidR="002C60F9" w:rsidRDefault="002C60F9" w:rsidP="003E7D2A"/>
    <w:p w14:paraId="5CEB7ECD" w14:textId="4296EB14" w:rsidR="00B46310" w:rsidRDefault="008B2AC7" w:rsidP="008B2AC7">
      <w:pPr>
        <w:jc w:val="center"/>
      </w:pPr>
      <w:r w:rsidRPr="008B2AC7">
        <w:drawing>
          <wp:inline distT="0" distB="0" distL="0" distR="0" wp14:anchorId="32C5466B" wp14:editId="1A9AB676">
            <wp:extent cx="7430537" cy="3486637"/>
            <wp:effectExtent l="19050" t="19050" r="1841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3486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0EE25" w14:textId="77777777" w:rsidR="002C60F9" w:rsidRDefault="002C60F9" w:rsidP="003E7D2A"/>
    <w:p w14:paraId="12A16F85" w14:textId="4C223EF4" w:rsidR="00B66025" w:rsidRDefault="006E449D" w:rsidP="003E7D2A">
      <w:r>
        <w:t xml:space="preserve">On the Blobs page, click “+ Container” and create a new blob container. The screenshot shows </w:t>
      </w:r>
      <w:r w:rsidR="00082703">
        <w:t xml:space="preserve">a container </w:t>
      </w:r>
      <w:r>
        <w:t>name</w:t>
      </w:r>
      <w:r w:rsidR="00082703">
        <w:t xml:space="preserve"> of</w:t>
      </w:r>
      <w:r>
        <w:t xml:space="preserve"> “</w:t>
      </w:r>
      <w:r w:rsidR="00472FD2">
        <w:t>data</w:t>
      </w:r>
      <w:r>
        <w:t>”, but (subject to naming rules) please feel free to use a different name; however, be sure to adjust accordingly in later tasks and labs.</w:t>
      </w:r>
      <w:r w:rsidR="00082703">
        <w:t xml:space="preserve"> Leave the public access level at its most secure default, “Private (no anonymous access)”.</w:t>
      </w:r>
      <w:r w:rsidR="00A3546C">
        <w:t xml:space="preserve"> Then click “OK”.</w:t>
      </w:r>
    </w:p>
    <w:p w14:paraId="3B374502" w14:textId="525F3564" w:rsidR="00082703" w:rsidRDefault="00082703" w:rsidP="003E7D2A"/>
    <w:p w14:paraId="29902B1A" w14:textId="50C7A4CD" w:rsidR="00082703" w:rsidRDefault="00CC0EA7" w:rsidP="00CC0EA7">
      <w:pPr>
        <w:jc w:val="center"/>
      </w:pPr>
      <w:r w:rsidRPr="00CC0EA7">
        <w:lastRenderedPageBreak/>
        <w:drawing>
          <wp:inline distT="0" distB="0" distL="0" distR="0" wp14:anchorId="160A3DEB" wp14:editId="15252B09">
            <wp:extent cx="6944694" cy="3038899"/>
            <wp:effectExtent l="19050" t="19050" r="2794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3038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19E72" w14:textId="77777777" w:rsidR="00034A5B" w:rsidRDefault="00034A5B" w:rsidP="003E7D2A"/>
    <w:p w14:paraId="70A984C5" w14:textId="38BAC4EE" w:rsidR="006E449D" w:rsidRDefault="00034A5B" w:rsidP="003E7D2A">
      <w:r>
        <w:t>After the container is successfully created and you can see it on the blob container page, this task is complete.</w:t>
      </w:r>
    </w:p>
    <w:p w14:paraId="1BC51D6C" w14:textId="6353BC71" w:rsidR="00034A5B" w:rsidRDefault="00034A5B" w:rsidP="003E7D2A"/>
    <w:p w14:paraId="18B099CC" w14:textId="18E2BED8" w:rsidR="0042188A" w:rsidRDefault="00DA4D4E" w:rsidP="003E7D2A">
      <w:r>
        <w:t xml:space="preserve">NOTE: for later tasks and labs, </w:t>
      </w:r>
      <w:r w:rsidR="0042188A">
        <w:t>note the following information (e.g. in a OneNote page):</w:t>
      </w:r>
    </w:p>
    <w:p w14:paraId="67DDF75C" w14:textId="6E8B1C6C" w:rsidR="0042188A" w:rsidRDefault="0042188A" w:rsidP="0042188A">
      <w:pPr>
        <w:pStyle w:val="ListParagraph"/>
        <w:numPr>
          <w:ilvl w:val="0"/>
          <w:numId w:val="2"/>
        </w:numPr>
      </w:pPr>
      <w:r>
        <w:t>Storage Account name</w:t>
      </w:r>
    </w:p>
    <w:p w14:paraId="040DC3D3" w14:textId="77777777" w:rsidR="0042188A" w:rsidRDefault="0042188A" w:rsidP="0042188A">
      <w:pPr>
        <w:pStyle w:val="ListParagraph"/>
        <w:numPr>
          <w:ilvl w:val="0"/>
          <w:numId w:val="2"/>
        </w:numPr>
      </w:pPr>
      <w:r>
        <w:t>Storage account key</w:t>
      </w:r>
    </w:p>
    <w:p w14:paraId="69CE4C4D" w14:textId="6DE9339E" w:rsidR="0042188A" w:rsidRDefault="0042188A" w:rsidP="0042188A">
      <w:pPr>
        <w:pStyle w:val="ListParagraph"/>
        <w:numPr>
          <w:ilvl w:val="0"/>
          <w:numId w:val="2"/>
        </w:numPr>
      </w:pPr>
      <w:r>
        <w:t>Blob container name</w:t>
      </w:r>
    </w:p>
    <w:p w14:paraId="2EF68529" w14:textId="14207B82" w:rsidR="0042188A" w:rsidRDefault="0042188A" w:rsidP="0042188A">
      <w:r>
        <w:t>You can retrieve the key from the storage account’s “Access keys” blade. You can use either the primary or secondary key.</w:t>
      </w:r>
    </w:p>
    <w:p w14:paraId="3D2EE559" w14:textId="77777777" w:rsidR="0042188A" w:rsidRDefault="0042188A" w:rsidP="0042188A"/>
    <w:p w14:paraId="20725E34" w14:textId="6C3A9F6D" w:rsidR="00EF39B1" w:rsidRDefault="00EF39B1">
      <w:r>
        <w:br w:type="page"/>
      </w:r>
    </w:p>
    <w:p w14:paraId="200316DB" w14:textId="36F23DE3" w:rsidR="006E449D" w:rsidRDefault="00EF39B1" w:rsidP="00174670">
      <w:pPr>
        <w:pStyle w:val="Heading3"/>
      </w:pPr>
      <w:bookmarkStart w:id="0" w:name="_GoBack"/>
      <w:r>
        <w:lastRenderedPageBreak/>
        <w:t xml:space="preserve">Task 2 – Ingest </w:t>
      </w:r>
      <w:r>
        <w:t>source file-based data to your Azure storage account</w:t>
      </w:r>
    </w:p>
    <w:bookmarkEnd w:id="0"/>
    <w:p w14:paraId="0F3CDC51" w14:textId="77777777" w:rsidR="003E7D2A" w:rsidRDefault="003E7D2A" w:rsidP="003E7D2A"/>
    <w:sectPr w:rsidR="003E7D2A" w:rsidSect="005F65D5"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E27D9" w14:textId="77777777" w:rsidR="00101116" w:rsidRDefault="00101116" w:rsidP="00C572B3">
      <w:pPr>
        <w:spacing w:after="0" w:line="240" w:lineRule="auto"/>
      </w:pPr>
      <w:r>
        <w:separator/>
      </w:r>
    </w:p>
  </w:endnote>
  <w:endnote w:type="continuationSeparator" w:id="0">
    <w:p w14:paraId="338BBC83" w14:textId="77777777" w:rsidR="00101116" w:rsidRDefault="00101116" w:rsidP="00C5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175A" w14:textId="03C8639A" w:rsidR="00C572B3" w:rsidRDefault="00C572B3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16"/>
      <w:gridCol w:w="4317"/>
      <w:gridCol w:w="4317"/>
    </w:tblGrid>
    <w:tr w:rsidR="00C572B3" w:rsidRPr="004376A4" w14:paraId="636EBC1B" w14:textId="77777777" w:rsidTr="00B02739">
      <w:tc>
        <w:tcPr>
          <w:tcW w:w="4316" w:type="dxa"/>
        </w:tcPr>
        <w:p w14:paraId="2CFAB7C1" w14:textId="77777777" w:rsidR="00C572B3" w:rsidRPr="004376A4" w:rsidRDefault="00C572B3" w:rsidP="00C572B3">
          <w:pPr>
            <w:pStyle w:val="Footer"/>
            <w:rPr>
              <w:sz w:val="16"/>
            </w:rPr>
          </w:pPr>
        </w:p>
      </w:tc>
      <w:tc>
        <w:tcPr>
          <w:tcW w:w="4317" w:type="dxa"/>
        </w:tcPr>
        <w:p w14:paraId="29683BB6" w14:textId="77777777" w:rsidR="00C572B3" w:rsidRPr="004376A4" w:rsidRDefault="00C572B3" w:rsidP="00C572B3">
          <w:pPr>
            <w:pStyle w:val="Footer"/>
            <w:jc w:val="center"/>
            <w:rPr>
              <w:sz w:val="16"/>
            </w:rPr>
          </w:pPr>
        </w:p>
      </w:tc>
      <w:tc>
        <w:tcPr>
          <w:tcW w:w="4317" w:type="dxa"/>
        </w:tcPr>
        <w:p w14:paraId="1EC76B5E" w14:textId="77777777" w:rsidR="00C572B3" w:rsidRPr="004376A4" w:rsidRDefault="00C572B3" w:rsidP="00C572B3">
          <w:pPr>
            <w:pStyle w:val="Footer"/>
            <w:jc w:val="right"/>
            <w:rPr>
              <w:sz w:val="16"/>
            </w:rPr>
          </w:pPr>
          <w:r w:rsidRPr="004376A4">
            <w:rPr>
              <w:sz w:val="16"/>
            </w:rPr>
            <w:t xml:space="preserve">Page </w:t>
          </w:r>
          <w:r w:rsidRPr="004376A4">
            <w:rPr>
              <w:sz w:val="16"/>
            </w:rPr>
            <w:fldChar w:fldCharType="begin"/>
          </w:r>
          <w:r w:rsidRPr="004376A4">
            <w:rPr>
              <w:sz w:val="16"/>
            </w:rPr>
            <w:instrText xml:space="preserve"> PAGE   \* MERGEFORMAT </w:instrText>
          </w:r>
          <w:r w:rsidRPr="004376A4">
            <w:rPr>
              <w:sz w:val="16"/>
            </w:rPr>
            <w:fldChar w:fldCharType="separate"/>
          </w:r>
          <w:r w:rsidRPr="004376A4">
            <w:rPr>
              <w:noProof/>
              <w:sz w:val="16"/>
            </w:rPr>
            <w:t>1</w:t>
          </w:r>
          <w:r w:rsidRPr="004376A4">
            <w:rPr>
              <w:noProof/>
              <w:sz w:val="16"/>
            </w:rPr>
            <w:fldChar w:fldCharType="end"/>
          </w:r>
          <w:r w:rsidRPr="004376A4">
            <w:rPr>
              <w:noProof/>
              <w:sz w:val="16"/>
            </w:rPr>
            <w:t xml:space="preserve"> of </w:t>
          </w:r>
          <w:r w:rsidRPr="004376A4">
            <w:rPr>
              <w:noProof/>
              <w:sz w:val="16"/>
            </w:rPr>
            <w:fldChar w:fldCharType="begin"/>
          </w:r>
          <w:r w:rsidRPr="004376A4">
            <w:rPr>
              <w:noProof/>
              <w:sz w:val="16"/>
            </w:rPr>
            <w:instrText xml:space="preserve"> NUMPAGES   \* MERGEFORMAT </w:instrText>
          </w:r>
          <w:r w:rsidRPr="004376A4">
            <w:rPr>
              <w:noProof/>
              <w:sz w:val="16"/>
            </w:rPr>
            <w:fldChar w:fldCharType="separate"/>
          </w:r>
          <w:r w:rsidRPr="004376A4">
            <w:rPr>
              <w:noProof/>
              <w:sz w:val="16"/>
            </w:rPr>
            <w:t>2</w:t>
          </w:r>
          <w:r w:rsidRPr="004376A4">
            <w:rPr>
              <w:noProof/>
              <w:sz w:val="16"/>
            </w:rPr>
            <w:fldChar w:fldCharType="end"/>
          </w:r>
        </w:p>
      </w:tc>
    </w:tr>
  </w:tbl>
  <w:p w14:paraId="3733A1A1" w14:textId="77777777" w:rsidR="00C572B3" w:rsidRDefault="00C57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9D167" w14:textId="77777777" w:rsidR="00101116" w:rsidRDefault="00101116" w:rsidP="00C572B3">
      <w:pPr>
        <w:spacing w:after="0" w:line="240" w:lineRule="auto"/>
      </w:pPr>
      <w:r>
        <w:separator/>
      </w:r>
    </w:p>
  </w:footnote>
  <w:footnote w:type="continuationSeparator" w:id="0">
    <w:p w14:paraId="209A3597" w14:textId="77777777" w:rsidR="00101116" w:rsidRDefault="00101116" w:rsidP="00C57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6237F"/>
    <w:multiLevelType w:val="hybridMultilevel"/>
    <w:tmpl w:val="007E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32843"/>
    <w:multiLevelType w:val="hybridMultilevel"/>
    <w:tmpl w:val="4FBA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65"/>
    <w:rsid w:val="00004218"/>
    <w:rsid w:val="00017FF4"/>
    <w:rsid w:val="00034A5B"/>
    <w:rsid w:val="00082703"/>
    <w:rsid w:val="00101116"/>
    <w:rsid w:val="00105C20"/>
    <w:rsid w:val="001372BF"/>
    <w:rsid w:val="00174670"/>
    <w:rsid w:val="001E4F81"/>
    <w:rsid w:val="002C60F9"/>
    <w:rsid w:val="003B24B0"/>
    <w:rsid w:val="003D7F81"/>
    <w:rsid w:val="003E7D2A"/>
    <w:rsid w:val="00413321"/>
    <w:rsid w:val="0042188A"/>
    <w:rsid w:val="00472FD2"/>
    <w:rsid w:val="004941DE"/>
    <w:rsid w:val="0050159C"/>
    <w:rsid w:val="0055092D"/>
    <w:rsid w:val="00570839"/>
    <w:rsid w:val="005F65D5"/>
    <w:rsid w:val="00635565"/>
    <w:rsid w:val="00671293"/>
    <w:rsid w:val="0067706D"/>
    <w:rsid w:val="006A5AD6"/>
    <w:rsid w:val="006E449D"/>
    <w:rsid w:val="006F41F9"/>
    <w:rsid w:val="007138FD"/>
    <w:rsid w:val="00774F24"/>
    <w:rsid w:val="007836AC"/>
    <w:rsid w:val="008006A8"/>
    <w:rsid w:val="008A4F5B"/>
    <w:rsid w:val="008B2AC7"/>
    <w:rsid w:val="00946441"/>
    <w:rsid w:val="00A3546C"/>
    <w:rsid w:val="00AF02E9"/>
    <w:rsid w:val="00B130A8"/>
    <w:rsid w:val="00B46310"/>
    <w:rsid w:val="00B46907"/>
    <w:rsid w:val="00B66025"/>
    <w:rsid w:val="00B9152B"/>
    <w:rsid w:val="00C572B3"/>
    <w:rsid w:val="00CC0EA7"/>
    <w:rsid w:val="00DA4483"/>
    <w:rsid w:val="00DA4D4E"/>
    <w:rsid w:val="00DF7881"/>
    <w:rsid w:val="00E12C49"/>
    <w:rsid w:val="00EB386E"/>
    <w:rsid w:val="00EF39B1"/>
    <w:rsid w:val="00F151CA"/>
    <w:rsid w:val="00F314EF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2E49"/>
  <w15:chartTrackingRefBased/>
  <w15:docId w15:val="{F9CD1D48-A975-49A4-A22A-4C4F4C3E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839"/>
  </w:style>
  <w:style w:type="paragraph" w:styleId="Heading1">
    <w:name w:val="heading 1"/>
    <w:basedOn w:val="Normal"/>
    <w:next w:val="Normal"/>
    <w:link w:val="Heading1Char"/>
    <w:uiPriority w:val="9"/>
    <w:qFormat/>
    <w:rsid w:val="00570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3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1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6A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59C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customStyle="1" w:styleId="Code">
    <w:name w:val="Code"/>
    <w:basedOn w:val="Normal"/>
    <w:next w:val="Normal"/>
    <w:link w:val="CodeChar"/>
    <w:autoRedefine/>
    <w:qFormat/>
    <w:rsid w:val="007836AC"/>
    <w:pPr>
      <w:shd w:val="clear" w:color="auto" w:fill="C9C9C9" w:themeFill="accent3" w:themeFillTint="99"/>
      <w:contextualSpacing/>
    </w:pPr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7836AC"/>
    <w:rPr>
      <w:rFonts w:ascii="Lucida Console" w:hAnsi="Lucida Console"/>
      <w:shd w:val="clear" w:color="auto" w:fill="C9C9C9" w:themeFill="accent3" w:themeFillTint="99"/>
    </w:rPr>
  </w:style>
  <w:style w:type="character" w:customStyle="1" w:styleId="Heading1Char">
    <w:name w:val="Heading 1 Char"/>
    <w:basedOn w:val="DefaultParagraphFont"/>
    <w:link w:val="Heading1"/>
    <w:uiPriority w:val="9"/>
    <w:rsid w:val="00570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0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B3"/>
  </w:style>
  <w:style w:type="paragraph" w:styleId="Footer">
    <w:name w:val="footer"/>
    <w:basedOn w:val="Normal"/>
    <w:link w:val="FooterChar"/>
    <w:uiPriority w:val="99"/>
    <w:unhideWhenUsed/>
    <w:rsid w:val="00C5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B3"/>
  </w:style>
  <w:style w:type="table" w:styleId="TableGrid">
    <w:name w:val="Table Grid"/>
    <w:basedOn w:val="TableNormal"/>
    <w:uiPriority w:val="39"/>
    <w:rsid w:val="00C5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43</cp:revision>
  <dcterms:created xsi:type="dcterms:W3CDTF">2019-01-07T19:49:00Z</dcterms:created>
  <dcterms:modified xsi:type="dcterms:W3CDTF">2019-01-07T21:53:00Z</dcterms:modified>
</cp:coreProperties>
</file>