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Week 9 Progress File</w:t>
      </w:r>
    </w:p>
    <w:p>
      <w:pPr>
        <w:pStyle w:val="Normal"/>
        <w:jc w:val="center"/>
        <w:rPr/>
      </w:pPr>
      <w:r>
        <w:rPr>
          <w:i/>
          <w:sz w:val="21"/>
        </w:rPr>
        <w:t>EEEM068 Applied Machine Learning - Human Sentiment Analysis</w:t>
      </w:r>
    </w:p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Human Sentiment Analysis using MSCTD En-De dataset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Week Focus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Model architectures, training functions, hyper-parameter tuning, and baseline face/full-image training.</w:t>
            </w:r>
          </w:p>
        </w:tc>
      </w:tr>
      <w:tr>
        <w:trPr/>
        <w:tc>
          <w:tcPr>
            <w:tcW w:w="5112" w:type="dxa"/>
            <w:tcBorders/>
            <w:shd w:fill="D9EAF7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Main Order of Work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Setup -&gt; data download -&gt; data cleaning -&gt; transforms -&gt; face extraction -&gt; dataset/collate -&gt; model training -&gt; hyper-parameter tuning -&gt; evaluation -&gt; fusion -&gt; report/write-up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Project Requirement Alignment</w:t>
      </w:r>
    </w:p>
    <w:p>
      <w:pPr>
        <w:pStyle w:val="Normal"/>
        <w:rPr/>
      </w:pPr>
      <w:r>
        <w:rPr/>
        <w:t>The project requires a PyTorch/Google Colab implementation for Human Sentiment Analysis on the MSCTD En-De dataset. The required pipeline includes face-based sentiment analysis, degraded-image robustness testing, full-image transfer learning, and a fusion model combining face and full-image predictions. The report must discuss hyper-parameter tuning, training behaviour, accuracy measures, confusion matrices, and model visualisations.</w:t>
      </w:r>
    </w:p>
    <w:p>
      <w:pPr>
        <w:pStyle w:val="Heading2"/>
        <w:rPr/>
      </w:pPr>
      <w:r>
        <w:rPr/>
        <w:t>Work Completed</w:t>
      </w:r>
    </w:p>
    <w:p>
      <w:pPr>
        <w:pStyle w:val="ListBullet"/>
        <w:numPr>
          <w:ilvl w:val="0"/>
          <w:numId w:val="1"/>
        </w:numPr>
        <w:rPr/>
      </w:pPr>
      <w:r>
        <w:rPr/>
        <w:t>Implemented FaceSentimentModel using a ResNet-18 backbone and a dropout plus linear classifier head for three-class sentiment classification.</w:t>
      </w:r>
    </w:p>
    <w:p>
      <w:pPr>
        <w:pStyle w:val="ListBullet"/>
        <w:numPr>
          <w:ilvl w:val="0"/>
          <w:numId w:val="1"/>
        </w:numPr>
        <w:rPr/>
      </w:pPr>
      <w:r>
        <w:rPr/>
        <w:t>Implemented FullImageModel using a frozen ResNet-50 feature extractor and a custom multi-layer classifier head.</w:t>
      </w:r>
    </w:p>
    <w:p>
      <w:pPr>
        <w:pStyle w:val="ListBullet"/>
        <w:numPr>
          <w:ilvl w:val="0"/>
          <w:numId w:val="1"/>
        </w:numPr>
        <w:rPr/>
      </w:pPr>
      <w:r>
        <w:rPr/>
        <w:t>Created the reusable train_model function using weighted CrossEntropyLoss, Adam optimiser, weight decay, and CosineAnnealingLR scheduler.</w:t>
      </w:r>
    </w:p>
    <w:p>
      <w:pPr>
        <w:pStyle w:val="ListBullet"/>
        <w:numPr>
          <w:ilvl w:val="0"/>
          <w:numId w:val="1"/>
        </w:numPr>
        <w:rPr/>
      </w:pPr>
      <w:r>
        <w:rPr/>
        <w:t>Started baseline experiments with epochs around 5-6, learning rates around 1e-3 to 5e-4, dropout around 0.4, and class weights for imbalance handling.</w:t>
      </w:r>
    </w:p>
    <w:p>
      <w:pPr>
        <w:pStyle w:val="ListBullet"/>
        <w:numPr>
          <w:ilvl w:val="0"/>
          <w:numId w:val="1"/>
        </w:numPr>
        <w:rPr/>
      </w:pPr>
      <w:r>
        <w:rPr/>
        <w:t>Checked that the full-image ResNet-50 backbone remains frozen so only the classifier head is trained, matching the project constraint.</w:t>
      </w:r>
    </w:p>
    <w:p>
      <w:pPr>
        <w:pStyle w:val="Heading2"/>
        <w:rPr/>
      </w:pPr>
      <w:r>
        <w:rPr/>
        <w:t>Observations and Discussion</w:t>
      </w:r>
    </w:p>
    <w:p>
      <w:pPr>
        <w:pStyle w:val="ListBullet"/>
        <w:numPr>
          <w:ilvl w:val="0"/>
          <w:numId w:val="1"/>
        </w:numPr>
        <w:rPr/>
      </w:pPr>
      <w:r>
        <w:rPr/>
        <w:t>The face model was fine-tuned more directly, while the full-image model used transfer learning with a frozen backbone. This reduces training cost and helps prevent overfitting on limited data.</w:t>
      </w:r>
    </w:p>
    <w:p>
      <w:pPr>
        <w:pStyle w:val="ListBullet"/>
        <w:numPr>
          <w:ilvl w:val="0"/>
          <w:numId w:val="1"/>
        </w:numPr>
        <w:rPr/>
      </w:pPr>
      <w:r>
        <w:rPr/>
        <w:t>Weighted loss was added because accuracy alone can hide poor performance on minority classes. Macro-F1 was therefore planned as a stronger comparison metric across Neutral, Negative, and Positive.</w:t>
      </w:r>
    </w:p>
    <w:p>
      <w:pPr>
        <w:pStyle w:val="ListBullet"/>
        <w:numPr>
          <w:ilvl w:val="0"/>
          <w:numId w:val="1"/>
        </w:numPr>
        <w:rPr/>
      </w:pPr>
      <w:r>
        <w:rPr/>
        <w:t>Cosine annealing was selected to reduce the learning rate smoothly, making training behaviour more stable after the early epochs.</w:t>
      </w:r>
    </w:p>
    <w:p>
      <w:pPr>
        <w:pStyle w:val="ListBullet"/>
        <w:numPr>
          <w:ilvl w:val="0"/>
          <w:numId w:val="1"/>
        </w:numPr>
        <w:rPr/>
      </w:pPr>
      <w:r>
        <w:rPr/>
        <w:t>Dropout and weight decay were used to control overfitting. If training accuracy improves but validation/test accuracy does not, these regularisation settings should be adjusted.</w:t>
      </w:r>
    </w:p>
    <w:p>
      <w:pPr>
        <w:pStyle w:val="ListBullet"/>
        <w:numPr>
          <w:ilvl w:val="0"/>
          <w:numId w:val="1"/>
        </w:numPr>
        <w:rPr/>
      </w:pPr>
      <w:r>
        <w:rPr/>
        <w:t>The full-image model may learn scene-level information that the face branch misses, but because the backbone is frozen, improvements depend heavily on the quality of the classifier head and learning rate.</w:t>
      </w:r>
    </w:p>
    <w:p>
      <w:pPr>
        <w:pStyle w:val="Heading2"/>
        <w:rPr/>
      </w:pPr>
      <w:r>
        <w:rPr/>
        <w:t>Outputs Prepared</w:t>
      </w:r>
    </w:p>
    <w:p>
      <w:pPr>
        <w:pStyle w:val="ListBullet"/>
        <w:numPr>
          <w:ilvl w:val="0"/>
          <w:numId w:val="1"/>
        </w:numPr>
        <w:rPr/>
      </w:pPr>
      <w:r>
        <w:rPr/>
        <w:t>FaceSentimentModel.</w:t>
      </w:r>
    </w:p>
    <w:p>
      <w:pPr>
        <w:pStyle w:val="ListBullet"/>
        <w:numPr>
          <w:ilvl w:val="0"/>
          <w:numId w:val="1"/>
        </w:numPr>
        <w:rPr/>
      </w:pPr>
      <w:r>
        <w:rPr/>
        <w:t>FullImageModel.</w:t>
      </w:r>
    </w:p>
    <w:p>
      <w:pPr>
        <w:pStyle w:val="ListBullet"/>
        <w:numPr>
          <w:ilvl w:val="0"/>
          <w:numId w:val="1"/>
        </w:numPr>
        <w:rPr/>
      </w:pPr>
      <w:r>
        <w:rPr/>
        <w:t>Reusable weighted training function.</w:t>
      </w:r>
    </w:p>
    <w:p>
      <w:pPr>
        <w:pStyle w:val="ListBullet"/>
        <w:numPr>
          <w:ilvl w:val="0"/>
          <w:numId w:val="1"/>
        </w:numPr>
        <w:rPr/>
      </w:pPr>
      <w:r>
        <w:rPr/>
        <w:t>Hyper-parameter tuning notes.</w:t>
      </w:r>
    </w:p>
    <w:p>
      <w:pPr>
        <w:pStyle w:val="ListBullet"/>
        <w:numPr>
          <w:ilvl w:val="0"/>
          <w:numId w:val="1"/>
        </w:numPr>
        <w:rPr/>
      </w:pPr>
      <w:r>
        <w:rPr/>
        <w:t>Training-loss and accuracy tracking plan.</w:t>
      </w:r>
    </w:p>
    <w:p>
      <w:pPr>
        <w:pStyle w:val="Heading2"/>
        <w:rPr/>
      </w:pPr>
      <w:r>
        <w:rPr/>
        <w:t>Contribution Notes for This Stage</w:t>
      </w:r>
    </w:p>
    <w:p>
      <w:pPr>
        <w:pStyle w:val="ListBullet"/>
        <w:numPr>
          <w:ilvl w:val="0"/>
          <w:numId w:val="1"/>
        </w:numPr>
        <w:rPr/>
      </w:pPr>
      <w:r>
        <w:rPr/>
        <w:t>Likhitha led the model architecture and training-function work.</w:t>
      </w:r>
    </w:p>
    <w:p>
      <w:pPr>
        <w:pStyle w:val="ListBullet"/>
        <w:numPr>
          <w:ilvl w:val="0"/>
          <w:numId w:val="1"/>
        </w:numPr>
        <w:rPr/>
      </w:pPr>
      <w:r>
        <w:rPr/>
        <w:t>Pramodh prepared test-set evaluation hooks for each trained model.</w:t>
      </w:r>
    </w:p>
    <w:p>
      <w:pPr>
        <w:pStyle w:val="ListBullet"/>
        <w:numPr>
          <w:ilvl w:val="0"/>
          <w:numId w:val="1"/>
        </w:numPr>
        <w:rPr/>
      </w:pPr>
      <w:r>
        <w:rPr/>
        <w:t>Neha ensured the data pipeline matched model input requirements.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Malli and Harshitha supported environment, execution, and documentation. </w:t>
      </w:r>
    </w:p>
    <w:p>
      <w:pPr>
        <w:pStyle w:val="Heading2"/>
        <w:rPr/>
      </w:pPr>
      <w:r>
        <w:rPr/>
        <w:t>Technical Implementation Details</w:t>
      </w:r>
    </w:p>
    <w:p>
      <w:pPr>
        <w:pStyle w:val="ListBullet"/>
        <w:numPr>
          <w:ilvl w:val="0"/>
          <w:numId w:val="1"/>
        </w:numPr>
        <w:rPr/>
      </w:pPr>
      <w:r>
        <w:rPr/>
        <w:t>Both FaceSentimentModel and FullImageModel (Cell 8) use EfficientNet-B4 as the backbone via timm.create_model('efficientnet_b4', pretrained=True, num_classes=0, global_pool=''), with all backbone parameters set to requires_grad=True for full fine-tuning.</w:t>
      </w:r>
    </w:p>
    <w:p>
      <w:pPr>
        <w:pStyle w:val="ListBullet"/>
        <w:numPr>
          <w:ilvl w:val="0"/>
          <w:numId w:val="1"/>
        </w:numPr>
        <w:rPr/>
      </w:pPr>
      <w:r>
        <w:rPr/>
        <w:t>A custom GeMPooling (Generalised Mean Pooling) layer replaces standard average pooling; the pooling exponent p is a learnable parameter initialised to 3, giving the model flexibility to adjust its spatial aggregation.</w:t>
      </w:r>
    </w:p>
    <w:p>
      <w:pPr>
        <w:pStyle w:val="ListBullet"/>
        <w:numPr>
          <w:ilvl w:val="0"/>
          <w:numId w:val="1"/>
        </w:numPr>
        <w:rPr/>
      </w:pPr>
      <w:r>
        <w:rPr/>
        <w:t>The classifier head for both models is: Linear(feat_dim, 512) -&gt; BatchNorm1d -&gt; GELU -&gt; Dropout(0.4) -&gt; Linear(512, 256) -&gt; GELU -&gt; Dropout(0.3) -&gt; Linear(256, 3).</w:t>
      </w:r>
    </w:p>
    <w:p>
      <w:pPr>
        <w:pStyle w:val="ListBullet"/>
        <w:numPr>
          <w:ilvl w:val="0"/>
          <w:numId w:val="1"/>
        </w:numPr>
        <w:rPr/>
      </w:pPr>
      <w:r>
        <w:rPr/>
        <w:t>The train_model function (Cell 10) uses FocalLoss (gamma=2.0) with class weights instead of CrossEntropyLoss. Focal loss down-weights easy examples and focuses training on hard, misclassified samples.</w:t>
      </w:r>
    </w:p>
    <w:p>
      <w:pPr>
        <w:pStyle w:val="ListBullet"/>
        <w:numPr>
          <w:ilvl w:val="0"/>
          <w:numId w:val="1"/>
        </w:numPr>
        <w:rPr/>
      </w:pPr>
      <w:r>
        <w:rPr/>
        <w:t>MixUp augmentation (alpha=0.3, using Beta distribution) is applied for the first 80 percent of epochs. After that point, standard loss is used to allow the model to fine-tune on clean examples.</w:t>
      </w:r>
    </w:p>
    <w:p>
      <w:pPr>
        <w:pStyle w:val="ListBullet"/>
        <w:numPr>
          <w:ilvl w:val="0"/>
          <w:numId w:val="1"/>
        </w:numPr>
        <w:rPr/>
      </w:pPr>
      <w:r>
        <w:rPr/>
        <w:t>Differential learning rates are used via AdamW: backbone parameters receive lr*0.1 while head/pool parameters receive the full lr. This prevents catastrophic forgetting of ImageNet features.</w:t>
      </w:r>
    </w:p>
    <w:p>
      <w:pPr>
        <w:pStyle w:val="ListBullet"/>
        <w:numPr>
          <w:ilvl w:val="0"/>
          <w:numId w:val="1"/>
        </w:numPr>
        <w:rPr/>
      </w:pPr>
      <w:r>
        <w:rPr/>
        <w:t>A warmup-then-cosine schedule (LambdaLR) is used: linear warmup for the first warmup_epochs epochs, followed by cosine annealing. Gradient clipping at max_norm=1.0 is applied each step.</w:t>
      </w:r>
    </w:p>
    <w:p>
      <w:pPr>
        <w:pStyle w:val="ListBullet"/>
        <w:numPr>
          <w:ilvl w:val="0"/>
          <w:numId w:val="1"/>
        </w:numPr>
        <w:rPr/>
      </w:pPr>
      <w:r>
        <w:rPr/>
        <w:t>Training runs for 25 epochs with lr=1e-4, weight_decay=1e-4, warmup_epochs=3. The best validation checkpoint is restored before saving the final model weights.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415</Words>
  <Characters>2633</Characters>
  <CharactersWithSpaces>2997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2026-05-16T21:36:09Z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