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7F12C" w14:textId="77777777" w:rsidR="00C70C63" w:rsidRPr="00C70C63" w:rsidRDefault="00C70C63" w:rsidP="00C70C63">
      <w:pPr>
        <w:shd w:val="clear" w:color="auto" w:fill="FFFFFF"/>
        <w:spacing w:after="0" w:line="36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202124"/>
          <w:sz w:val="30"/>
          <w:szCs w:val="30"/>
          <w:lang w:eastAsia="en-IN"/>
        </w:rPr>
      </w:pPr>
      <w:r w:rsidRPr="00C70C63">
        <w:rPr>
          <w:rFonts w:ascii="inherit" w:eastAsia="Times New Roman" w:hAnsi="inherit" w:cs="Arial"/>
          <w:b/>
          <w:bCs/>
          <w:color w:val="202124"/>
          <w:sz w:val="30"/>
          <w:szCs w:val="30"/>
          <w:lang w:eastAsia="en-IN"/>
        </w:rPr>
        <w:t>Description</w:t>
      </w:r>
    </w:p>
    <w:p w14:paraId="45354398" w14:textId="77777777" w:rsidR="00C70C63" w:rsidRPr="00C70C63" w:rsidRDefault="00C70C63" w:rsidP="00C70C6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Walmart uses both art and science to continually make progress on their core mission of better understanding and serving their customers. </w:t>
      </w:r>
      <w:proofErr w:type="gramStart"/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One way</w:t>
      </w:r>
      <w:proofErr w:type="gramEnd"/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Walmart is able to improve customers' shopping experiences is by segmenting their store visits into different trip types. </w:t>
      </w:r>
    </w:p>
    <w:p w14:paraId="276EF4D6" w14:textId="299F5E8D" w:rsidR="00C70C63" w:rsidRPr="00C70C63" w:rsidRDefault="00C70C63" w:rsidP="00C70C6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C70C63">
        <w:rPr>
          <w:rFonts w:ascii="inherit" w:eastAsia="Times New Roman" w:hAnsi="inherit" w:cs="Arial"/>
          <w:noProof/>
          <w:color w:val="3C4043"/>
          <w:sz w:val="21"/>
          <w:szCs w:val="21"/>
          <w:lang w:eastAsia="en-IN"/>
        </w:rPr>
        <w:drawing>
          <wp:inline distT="0" distB="0" distL="0" distR="0" wp14:anchorId="69D4AF34" wp14:editId="0F6B7CCC">
            <wp:extent cx="3816350" cy="1035050"/>
            <wp:effectExtent l="0" t="0" r="0" b="0"/>
            <wp:docPr id="26" name="Picture 26" descr="https://storage.googleapis.com/kaggle-media/competitions/kaggle/4654/media/walmart_triptypes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kaggle-media/competitions/kaggle/4654/media/walmart_triptypes6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8EAE" w14:textId="77777777" w:rsidR="00C70C63" w:rsidRPr="00C70C63" w:rsidRDefault="00C70C63" w:rsidP="00C70C6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Whether they're on a </w:t>
      </w:r>
      <w:proofErr w:type="gramStart"/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last minute</w:t>
      </w:r>
      <w:proofErr w:type="gramEnd"/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run for new puppy supplies or leisurely making their way through a weekly grocery list, classifying trip types enables Walmart to create the best shopping experience for every customer.</w:t>
      </w:r>
    </w:p>
    <w:p w14:paraId="11759A5B" w14:textId="33679671" w:rsidR="00C70C63" w:rsidRDefault="00C70C63" w:rsidP="00C70C6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Currently, Walmart's trip types are created from a combination of existing customer insights ("art") and purchase history data ("science"). In their third recruiting competition, Walmart is challenging </w:t>
      </w:r>
      <w:r w:rsidR="0049766A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you</w:t>
      </w:r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to focus on the (data) science and classify customer trips using only a transactional dataset of the items they've purchased. Improving the science behind trip type classification will help Walmart refine their segmentation process.</w:t>
      </w:r>
    </w:p>
    <w:p w14:paraId="20CC28ED" w14:textId="77777777" w:rsidR="007C211E" w:rsidRDefault="007C211E" w:rsidP="007C211E">
      <w:pPr>
        <w:pStyle w:val="Heading2"/>
        <w:spacing w:before="0" w:beforeAutospacing="0" w:after="0" w:afterAutospacing="0" w:line="540" w:lineRule="atLeast"/>
        <w:textAlignment w:val="baseline"/>
        <w:rPr>
          <w:rFonts w:ascii="inherit" w:hAnsi="inherit"/>
          <w:color w:val="202124"/>
        </w:rPr>
      </w:pPr>
      <w:r>
        <w:rPr>
          <w:rFonts w:ascii="inherit" w:hAnsi="inherit"/>
          <w:color w:val="202124"/>
        </w:rPr>
        <w:t>Dataset Description</w:t>
      </w:r>
    </w:p>
    <w:p w14:paraId="534AC677" w14:textId="77777777" w:rsidR="007C211E" w:rsidRDefault="007C211E" w:rsidP="007C211E">
      <w:pPr>
        <w:pStyle w:val="NormalWeb"/>
        <w:shd w:val="clear" w:color="auto" w:fill="FFFFFF"/>
        <w:spacing w:before="0" w:beforeAutospacing="0" w:after="240" w:afterAutospacing="0" w:line="330" w:lineRule="atLeast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For this competition, you are tasked with categorizing shopping trip types based on the items that customers purchased. To give a few hypothetical examples of trip types: a customer may make a small daily dinner trip, a weekly large grocery trip, a trip to buy gifts for an upcoming holiday, or a seasonal trip to buy clothes.</w:t>
      </w:r>
    </w:p>
    <w:p w14:paraId="76ACB02C" w14:textId="77777777" w:rsidR="007C211E" w:rsidRDefault="007C211E" w:rsidP="007C211E">
      <w:pPr>
        <w:pStyle w:val="NormalWeb"/>
        <w:shd w:val="clear" w:color="auto" w:fill="FFFFFF"/>
        <w:spacing w:before="0" w:beforeAutospacing="0" w:after="240" w:afterAutospacing="0" w:line="330" w:lineRule="atLeast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Walmart has categorized the trips contained in this data into 38 distinct types using a proprietary method applied to an extended set of data. You are challenged to recreate this categorization/clustering with a more limited set of features. This could provide new and more robust ways to categorize trips.</w:t>
      </w:r>
    </w:p>
    <w:p w14:paraId="59EF8C3B" w14:textId="77777777" w:rsidR="007C211E" w:rsidRDefault="007C211E" w:rsidP="007C211E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The training set (</w:t>
      </w: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train.csv</w:t>
      </w:r>
      <w:r>
        <w:rPr>
          <w:rFonts w:ascii="Arial" w:hAnsi="Arial" w:cs="Arial"/>
          <w:color w:val="3C4043"/>
          <w:sz w:val="21"/>
          <w:szCs w:val="21"/>
        </w:rPr>
        <w:t xml:space="preserve">) contains a large number of customer visits with the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TripType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included. You must predict the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TripType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for each customer visit in the test set (</w:t>
      </w: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test.csv</w:t>
      </w:r>
      <w:r>
        <w:rPr>
          <w:rFonts w:ascii="Arial" w:hAnsi="Arial" w:cs="Arial"/>
          <w:color w:val="3C4043"/>
          <w:sz w:val="21"/>
          <w:szCs w:val="21"/>
        </w:rPr>
        <w:t xml:space="preserve">). Each visit may only have one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TripType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. You will not be provided with more information than what is given in the data (e.g. what the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TripTypes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represent or more product information).</w:t>
      </w:r>
    </w:p>
    <w:p w14:paraId="280332E3" w14:textId="30341BB5" w:rsidR="007C211E" w:rsidRDefault="007C211E" w:rsidP="00C70C6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14:paraId="5A17CBE3" w14:textId="5DF5BB33" w:rsidR="007C211E" w:rsidRDefault="007C211E" w:rsidP="00C70C6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14:paraId="371B7768" w14:textId="33C0AF7E" w:rsidR="007C211E" w:rsidRDefault="007C211E" w:rsidP="00C70C6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14:paraId="02193F08" w14:textId="77777777" w:rsidR="007C211E" w:rsidRDefault="007C211E" w:rsidP="00C70C6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14:paraId="692772A2" w14:textId="77777777" w:rsidR="007C211E" w:rsidRDefault="007C211E" w:rsidP="007C211E">
      <w:pPr>
        <w:pStyle w:val="Heading2"/>
        <w:spacing w:before="360" w:beforeAutospacing="0" w:after="180" w:afterAutospacing="0" w:line="330" w:lineRule="atLeast"/>
        <w:textAlignment w:val="baseline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lastRenderedPageBreak/>
        <w:t>Data fields</w:t>
      </w:r>
    </w:p>
    <w:p w14:paraId="2965AEF5" w14:textId="77777777" w:rsidR="007C211E" w:rsidRDefault="007C211E" w:rsidP="007C211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TripType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 - a categorical id representing the type of shopping trip the customer made. This is the ground truth that you are predicting. </w:t>
      </w:r>
    </w:p>
    <w:p w14:paraId="3CF5BB61" w14:textId="77777777" w:rsidR="007C211E" w:rsidRDefault="007C211E" w:rsidP="007C211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VisitNumber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 an id corresponding to a single trip by a single customer</w:t>
      </w:r>
    </w:p>
    <w:p w14:paraId="3A2251EE" w14:textId="77777777" w:rsidR="007C211E" w:rsidRDefault="007C211E" w:rsidP="007C211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Weekday</w:t>
      </w:r>
      <w:r>
        <w:rPr>
          <w:rFonts w:ascii="inherit" w:hAnsi="inherit" w:cs="Arial"/>
          <w:color w:val="3C4043"/>
          <w:sz w:val="21"/>
          <w:szCs w:val="21"/>
        </w:rPr>
        <w:t> - the weekday of the trip</w:t>
      </w:r>
    </w:p>
    <w:p w14:paraId="51ADDB32" w14:textId="77777777" w:rsidR="007C211E" w:rsidRDefault="007C211E" w:rsidP="007C211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Upc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 the UPC number of the product purchased</w:t>
      </w:r>
    </w:p>
    <w:p w14:paraId="15BEEECC" w14:textId="77777777" w:rsidR="007C211E" w:rsidRDefault="007C211E" w:rsidP="007C211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ScanCount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 the number of the given item that was purchased. A negative value indicates a product return.</w:t>
      </w:r>
    </w:p>
    <w:p w14:paraId="58DBD596" w14:textId="77777777" w:rsidR="007C211E" w:rsidRDefault="007C211E" w:rsidP="007C211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DepartmentDescription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 a high-level description of the item's department</w:t>
      </w:r>
    </w:p>
    <w:p w14:paraId="049DAE4B" w14:textId="77777777" w:rsidR="007C211E" w:rsidRDefault="007C211E" w:rsidP="007C211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FinelineNumber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a more refined category for each of the products, created by Walmart</w:t>
      </w:r>
    </w:p>
    <w:p w14:paraId="00691916" w14:textId="77777777" w:rsidR="007C211E" w:rsidRPr="00C70C63" w:rsidRDefault="007C211E" w:rsidP="00C70C6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bookmarkStart w:id="0" w:name="_GoBack"/>
      <w:bookmarkEnd w:id="0"/>
    </w:p>
    <w:p w14:paraId="4C16AF14" w14:textId="77777777" w:rsidR="00C70C63" w:rsidRPr="00C70C63" w:rsidRDefault="00C70C63" w:rsidP="00C70C63">
      <w:pPr>
        <w:shd w:val="clear" w:color="auto" w:fill="FFFFFF"/>
        <w:spacing w:after="0" w:line="360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202124"/>
          <w:sz w:val="30"/>
          <w:szCs w:val="30"/>
          <w:lang w:eastAsia="en-IN"/>
        </w:rPr>
      </w:pPr>
      <w:r w:rsidRPr="00C70C63">
        <w:rPr>
          <w:rFonts w:ascii="inherit" w:eastAsia="Times New Roman" w:hAnsi="inherit" w:cs="Arial"/>
          <w:b/>
          <w:bCs/>
          <w:color w:val="202124"/>
          <w:sz w:val="30"/>
          <w:szCs w:val="30"/>
          <w:lang w:eastAsia="en-IN"/>
        </w:rPr>
        <w:t>Evaluation</w:t>
      </w:r>
    </w:p>
    <w:p w14:paraId="27751BF2" w14:textId="4129A57E" w:rsidR="00C70C63" w:rsidRPr="00C70C63" w:rsidRDefault="00C70C63" w:rsidP="00C70C6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For each visit, you must submit </w:t>
      </w:r>
      <w:r w:rsidR="0049766A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a </w:t>
      </w:r>
      <w:proofErr w:type="spellStart"/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TripType</w:t>
      </w:r>
      <w:proofErr w:type="spellEnd"/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</w:t>
      </w:r>
    </w:p>
    <w:p w14:paraId="5AA371E0" w14:textId="77777777" w:rsidR="00C70C63" w:rsidRPr="00C70C63" w:rsidRDefault="00C70C63" w:rsidP="00C70C63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</w:pPr>
      <w:r w:rsidRPr="00C70C63"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  <w:t>Submission Format</w:t>
      </w:r>
    </w:p>
    <w:p w14:paraId="4B548314" w14:textId="7C33FBA8" w:rsidR="00C70C63" w:rsidRDefault="00C70C63" w:rsidP="00C70C63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You must submit a csv file with the </w:t>
      </w:r>
      <w:proofErr w:type="spellStart"/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VisitNumber</w:t>
      </w:r>
      <w:proofErr w:type="spellEnd"/>
      <w:r w:rsidR="0049766A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and a </w:t>
      </w:r>
      <w:proofErr w:type="spellStart"/>
      <w:proofErr w:type="gramStart"/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TripType</w:t>
      </w:r>
      <w:proofErr w:type="spellEnd"/>
      <w:r w:rsidR="0049766A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 mentioning</w:t>
      </w:r>
      <w:proofErr w:type="gramEnd"/>
      <w:r w:rsidR="0049766A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the predicted Trip Type. </w:t>
      </w:r>
      <w:r w:rsidRPr="00C70C63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The file must have a header and should look like the following:</w:t>
      </w:r>
    </w:p>
    <w:p w14:paraId="1EED524E" w14:textId="35F0F52E" w:rsidR="0049766A" w:rsidRDefault="00F5640E" w:rsidP="00C70C63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F5640E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drawing>
          <wp:inline distT="0" distB="0" distL="0" distR="0" wp14:anchorId="2FD32DB9" wp14:editId="4DFE0F07">
            <wp:extent cx="1638300" cy="16911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621" cy="17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C564" w14:textId="6A738BCE" w:rsidR="0073301A" w:rsidRDefault="0073301A" w:rsidP="00C70C63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14:paraId="6DC74F0D" w14:textId="1230912C" w:rsidR="0073301A" w:rsidRDefault="0073301A" w:rsidP="00C70C63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14:paraId="6C3E0ABE" w14:textId="232EF8FC" w:rsidR="0073301A" w:rsidRDefault="0073301A" w:rsidP="00C70C63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14:paraId="5C12ACFE" w14:textId="77777777" w:rsidR="0073301A" w:rsidRPr="00C70C63" w:rsidRDefault="0073301A" w:rsidP="00C70C63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</w:p>
    <w:p w14:paraId="05EDD9C1" w14:textId="77777777" w:rsidR="00147CEB" w:rsidRDefault="00147CEB"/>
    <w:sectPr w:rsidR="0014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F2AB2"/>
    <w:multiLevelType w:val="multilevel"/>
    <w:tmpl w:val="5C2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53"/>
    <w:rsid w:val="00147CEB"/>
    <w:rsid w:val="003A3DAA"/>
    <w:rsid w:val="003D5B6E"/>
    <w:rsid w:val="0049766A"/>
    <w:rsid w:val="0073301A"/>
    <w:rsid w:val="00751216"/>
    <w:rsid w:val="007C0082"/>
    <w:rsid w:val="007C211E"/>
    <w:rsid w:val="009247A7"/>
    <w:rsid w:val="00A1353B"/>
    <w:rsid w:val="00C70C63"/>
    <w:rsid w:val="00C75153"/>
    <w:rsid w:val="00ED75EB"/>
    <w:rsid w:val="00F5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BB8E"/>
  <w15:chartTrackingRefBased/>
  <w15:docId w15:val="{997A32AF-CF59-4864-BA76-AAB2A3F6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70C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C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70C6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assistivemathml">
    <w:name w:val="mjx_assistive_mathml"/>
    <w:basedOn w:val="DefaultParagraphFont"/>
    <w:rsid w:val="00C70C63"/>
  </w:style>
  <w:style w:type="character" w:styleId="Strong">
    <w:name w:val="Strong"/>
    <w:basedOn w:val="DefaultParagraphFont"/>
    <w:uiPriority w:val="22"/>
    <w:qFormat/>
    <w:rsid w:val="00733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701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198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9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2489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9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12016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85610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27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2023-10-12T14:16:00Z</dcterms:created>
  <dcterms:modified xsi:type="dcterms:W3CDTF">2023-10-12T14:57:00Z</dcterms:modified>
</cp:coreProperties>
</file>