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5348185"/>
        <w:docPartObj>
          <w:docPartGallery w:val="Cover Pages"/>
          <w:docPartUnique/>
        </w:docPartObj>
      </w:sdtPr>
      <w:sdtEndPr>
        <w:rPr>
          <w:rFonts w:ascii="Times New Roman" w:hAnsi="Times New Roman" w:cs="Times New Roman"/>
          <w:sz w:val="32"/>
          <w:szCs w:val="32"/>
        </w:rPr>
      </w:sdtEndPr>
      <w:sdtContent>
        <w:p w14:paraId="2B85331D" w14:textId="030517A9" w:rsidR="00E01B1C" w:rsidRDefault="00E01B1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01B1C" w14:paraId="0A45091B" w14:textId="77777777">
            <w:sdt>
              <w:sdtPr>
                <w:rPr>
                  <w:color w:val="2F5496" w:themeColor="accent1" w:themeShade="BF"/>
                  <w:sz w:val="24"/>
                  <w:szCs w:val="24"/>
                </w:rPr>
                <w:alias w:val="Company"/>
                <w:id w:val="13406915"/>
                <w:placeholder>
                  <w:docPart w:val="9CF26BAD6E3C4FB499ADBB0E287E05F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006A718" w14:textId="260E9E3F" w:rsidR="00E01B1C" w:rsidRDefault="00E01B1C">
                    <w:pPr>
                      <w:pStyle w:val="NoSpacing"/>
                      <w:rPr>
                        <w:color w:val="2F5496" w:themeColor="accent1" w:themeShade="BF"/>
                        <w:sz w:val="24"/>
                      </w:rPr>
                    </w:pPr>
                    <w:r>
                      <w:rPr>
                        <w:color w:val="2F5496" w:themeColor="accent1" w:themeShade="BF"/>
                        <w:sz w:val="24"/>
                        <w:szCs w:val="24"/>
                      </w:rPr>
                      <w:t>SPARK FOUNDATION</w:t>
                    </w:r>
                  </w:p>
                </w:tc>
              </w:sdtContent>
            </w:sdt>
          </w:tr>
          <w:tr w:rsidR="00E01B1C" w14:paraId="2C856900"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22F6D0B09764C638A24646D1C1A9FD2"/>
                  </w:placeholder>
                  <w:dataBinding w:prefixMappings="xmlns:ns0='http://schemas.openxmlformats.org/package/2006/metadata/core-properties' xmlns:ns1='http://purl.org/dc/elements/1.1/'" w:xpath="/ns0:coreProperties[1]/ns1:title[1]" w:storeItemID="{6C3C8BC8-F283-45AE-878A-BAB7291924A1}"/>
                  <w:text/>
                </w:sdtPr>
                <w:sdtContent>
                  <w:p w14:paraId="157B0BEE" w14:textId="1F4D0977" w:rsidR="00E01B1C" w:rsidRDefault="00E01B1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COMPARISON OF CLOUD SERVICE PROVIDERS</w:t>
                    </w:r>
                  </w:p>
                </w:sdtContent>
              </w:sdt>
            </w:tc>
          </w:tr>
          <w:tr w:rsidR="00E01B1C" w14:paraId="21804DB6" w14:textId="77777777">
            <w:tc>
              <w:tcPr>
                <w:tcW w:w="7672" w:type="dxa"/>
                <w:tcMar>
                  <w:top w:w="216" w:type="dxa"/>
                  <w:left w:w="115" w:type="dxa"/>
                  <w:bottom w:w="216" w:type="dxa"/>
                  <w:right w:w="115" w:type="dxa"/>
                </w:tcMar>
              </w:tcPr>
              <w:p w14:paraId="151A000A" w14:textId="321B7913" w:rsidR="00E01B1C" w:rsidRDefault="00E01B1C">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E01B1C" w14:paraId="5118F48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097968CD8BCE4FECBCA917D40ABD0266"/>
                  </w:placeholder>
                  <w:dataBinding w:prefixMappings="xmlns:ns0='http://schemas.openxmlformats.org/package/2006/metadata/core-properties' xmlns:ns1='http://purl.org/dc/elements/1.1/'" w:xpath="/ns0:coreProperties[1]/ns1:creator[1]" w:storeItemID="{6C3C8BC8-F283-45AE-878A-BAB7291924A1}"/>
                  <w:text/>
                </w:sdtPr>
                <w:sdtContent>
                  <w:p w14:paraId="5231FCEF" w14:textId="76BAFDF2" w:rsidR="00E01B1C" w:rsidRDefault="00E01B1C">
                    <w:pPr>
                      <w:pStyle w:val="NoSpacing"/>
                      <w:rPr>
                        <w:color w:val="4472C4" w:themeColor="accent1"/>
                        <w:sz w:val="28"/>
                        <w:szCs w:val="28"/>
                      </w:rPr>
                    </w:pPr>
                    <w:r>
                      <w:rPr>
                        <w:color w:val="4472C4" w:themeColor="accent1"/>
                        <w:sz w:val="28"/>
                        <w:szCs w:val="28"/>
                      </w:rPr>
                      <w:t>Neha Borole</w:t>
                    </w:r>
                  </w:p>
                </w:sdtContent>
              </w:sdt>
              <w:sdt>
                <w:sdtPr>
                  <w:rPr>
                    <w:color w:val="4472C4" w:themeColor="accent1"/>
                    <w:sz w:val="28"/>
                    <w:szCs w:val="28"/>
                  </w:rPr>
                  <w:alias w:val="Date"/>
                  <w:tag w:val="Date"/>
                  <w:id w:val="13406932"/>
                  <w:placeholder>
                    <w:docPart w:val="CD518A112FC7454CB0029B60ADEBA930"/>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2C1310B" w14:textId="77777777" w:rsidR="00E01B1C" w:rsidRDefault="00E01B1C">
                    <w:pPr>
                      <w:pStyle w:val="NoSpacing"/>
                      <w:rPr>
                        <w:color w:val="4472C4" w:themeColor="accent1"/>
                        <w:sz w:val="28"/>
                        <w:szCs w:val="28"/>
                      </w:rPr>
                    </w:pPr>
                    <w:r>
                      <w:rPr>
                        <w:color w:val="4472C4" w:themeColor="accent1"/>
                        <w:sz w:val="28"/>
                        <w:szCs w:val="28"/>
                      </w:rPr>
                      <w:t>[Date]</w:t>
                    </w:r>
                  </w:p>
                </w:sdtContent>
              </w:sdt>
              <w:p w14:paraId="28835321" w14:textId="77777777" w:rsidR="00E01B1C" w:rsidRDefault="00E01B1C">
                <w:pPr>
                  <w:pStyle w:val="NoSpacing"/>
                  <w:rPr>
                    <w:color w:val="4472C4" w:themeColor="accent1"/>
                  </w:rPr>
                </w:pPr>
              </w:p>
            </w:tc>
          </w:tr>
        </w:tbl>
        <w:p w14:paraId="45A6CFF8" w14:textId="628E2A99" w:rsidR="00E01B1C" w:rsidRDefault="00E01B1C">
          <w:pPr>
            <w:rPr>
              <w:rFonts w:ascii="Times New Roman" w:hAnsi="Times New Roman" w:cs="Times New Roman"/>
              <w:sz w:val="32"/>
              <w:szCs w:val="32"/>
            </w:rPr>
          </w:pPr>
          <w:r>
            <w:rPr>
              <w:rFonts w:ascii="Times New Roman" w:hAnsi="Times New Roman" w:cs="Times New Roman"/>
              <w:sz w:val="32"/>
              <w:szCs w:val="32"/>
            </w:rPr>
            <w:br w:type="page"/>
          </w:r>
        </w:p>
      </w:sdtContent>
    </w:sdt>
    <w:p w14:paraId="06ACF1F9" w14:textId="792FE91D" w:rsidR="00CB2407" w:rsidRPr="0089792F" w:rsidRDefault="00A12314" w:rsidP="00E01B1C">
      <w:pPr>
        <w:jc w:val="center"/>
        <w:rPr>
          <w:rFonts w:ascii="Times New Roman" w:hAnsi="Times New Roman" w:cs="Times New Roman"/>
          <w:sz w:val="36"/>
          <w:szCs w:val="36"/>
        </w:rPr>
      </w:pPr>
      <w:r w:rsidRPr="0089792F">
        <w:rPr>
          <w:rFonts w:ascii="Times New Roman" w:hAnsi="Times New Roman" w:cs="Times New Roman"/>
          <w:sz w:val="36"/>
          <w:szCs w:val="36"/>
        </w:rPr>
        <w:lastRenderedPageBreak/>
        <w:t xml:space="preserve">Cloud </w:t>
      </w:r>
      <w:r w:rsidR="0089792F">
        <w:rPr>
          <w:rFonts w:ascii="Times New Roman" w:hAnsi="Times New Roman" w:cs="Times New Roman"/>
          <w:sz w:val="36"/>
          <w:szCs w:val="36"/>
        </w:rPr>
        <w:t>C</w:t>
      </w:r>
      <w:r w:rsidRPr="0089792F">
        <w:rPr>
          <w:rFonts w:ascii="Times New Roman" w:hAnsi="Times New Roman" w:cs="Times New Roman"/>
          <w:sz w:val="36"/>
          <w:szCs w:val="36"/>
        </w:rPr>
        <w:t>omputing Services</w:t>
      </w:r>
    </w:p>
    <w:p w14:paraId="1BED8B9B" w14:textId="099B534B" w:rsidR="00A12314" w:rsidRPr="00ED3E44" w:rsidRDefault="00A12314" w:rsidP="00F920EB">
      <w:pPr>
        <w:jc w:val="both"/>
        <w:rPr>
          <w:rFonts w:ascii="Times New Roman" w:hAnsi="Times New Roman" w:cs="Times New Roman"/>
          <w:sz w:val="24"/>
          <w:szCs w:val="24"/>
        </w:rPr>
      </w:pPr>
      <w:r w:rsidRPr="00ED3E44">
        <w:rPr>
          <w:rFonts w:ascii="Times New Roman" w:hAnsi="Times New Roman" w:cs="Times New Roman"/>
          <w:sz w:val="24"/>
          <w:szCs w:val="24"/>
        </w:rPr>
        <w:t>Cloud computing is a subscription-based service where you can obtain networked storage space and computer resources.</w:t>
      </w:r>
      <w:r w:rsidR="00F920EB" w:rsidRPr="00ED3E44">
        <w:rPr>
          <w:rFonts w:ascii="Times New Roman" w:hAnsi="Times New Roman" w:cs="Times New Roman"/>
          <w:sz w:val="24"/>
          <w:szCs w:val="24"/>
        </w:rPr>
        <w:t xml:space="preserve"> The cloud makes it </w:t>
      </w:r>
      <w:r w:rsidR="00B131D1" w:rsidRPr="00ED3E44">
        <w:rPr>
          <w:rFonts w:ascii="Times New Roman" w:hAnsi="Times New Roman" w:cs="Times New Roman"/>
          <w:sz w:val="24"/>
          <w:szCs w:val="24"/>
        </w:rPr>
        <w:t>possible for</w:t>
      </w:r>
      <w:r w:rsidR="00F920EB" w:rsidRPr="00ED3E44">
        <w:rPr>
          <w:rFonts w:ascii="Times New Roman" w:hAnsi="Times New Roman" w:cs="Times New Roman"/>
          <w:sz w:val="24"/>
          <w:szCs w:val="24"/>
        </w:rPr>
        <w:t xml:space="preserve"> you to access information from anywhere. Cloud provider can both own and house the hardware and software necessary to run your house or office applications.</w:t>
      </w:r>
    </w:p>
    <w:p w14:paraId="26D71AB9" w14:textId="198F89B9" w:rsidR="005769C6" w:rsidRPr="00ED3E44" w:rsidRDefault="005769C6" w:rsidP="00F920EB">
      <w:pPr>
        <w:jc w:val="both"/>
        <w:rPr>
          <w:rFonts w:ascii="Times New Roman" w:hAnsi="Times New Roman" w:cs="Times New Roman"/>
          <w:sz w:val="24"/>
          <w:szCs w:val="24"/>
        </w:rPr>
      </w:pPr>
      <w:r w:rsidRPr="00ED3E44">
        <w:rPr>
          <w:rFonts w:ascii="Times New Roman" w:hAnsi="Times New Roman" w:cs="Times New Roman"/>
          <w:sz w:val="24"/>
          <w:szCs w:val="24"/>
        </w:rPr>
        <w:t xml:space="preserve">There are many types of cloud available which can subscribe according to your need. </w:t>
      </w:r>
    </w:p>
    <w:p w14:paraId="3BD5C84C" w14:textId="6AE7DC9B" w:rsidR="005769C6" w:rsidRPr="00ED3E44" w:rsidRDefault="005769C6" w:rsidP="005769C6">
      <w:pPr>
        <w:pStyle w:val="ListParagraph"/>
        <w:numPr>
          <w:ilvl w:val="0"/>
          <w:numId w:val="1"/>
        </w:numPr>
        <w:jc w:val="both"/>
        <w:rPr>
          <w:rFonts w:ascii="Times New Roman" w:hAnsi="Times New Roman" w:cs="Times New Roman"/>
          <w:sz w:val="24"/>
          <w:szCs w:val="24"/>
        </w:rPr>
      </w:pPr>
      <w:r w:rsidRPr="00ED3E44">
        <w:rPr>
          <w:rFonts w:ascii="Times New Roman" w:hAnsi="Times New Roman" w:cs="Times New Roman"/>
          <w:sz w:val="24"/>
          <w:szCs w:val="24"/>
        </w:rPr>
        <w:t>Public Cloud: It can be accessed by any subscriber with an internet connection</w:t>
      </w:r>
    </w:p>
    <w:p w14:paraId="6DE61F4E" w14:textId="180C57CD" w:rsidR="005769C6" w:rsidRPr="00ED3E44" w:rsidRDefault="005769C6" w:rsidP="005769C6">
      <w:pPr>
        <w:pStyle w:val="ListParagraph"/>
        <w:numPr>
          <w:ilvl w:val="0"/>
          <w:numId w:val="1"/>
        </w:numPr>
        <w:jc w:val="both"/>
        <w:rPr>
          <w:rFonts w:ascii="Times New Roman" w:hAnsi="Times New Roman" w:cs="Times New Roman"/>
          <w:sz w:val="24"/>
          <w:szCs w:val="24"/>
        </w:rPr>
      </w:pPr>
      <w:r w:rsidRPr="00ED3E44">
        <w:rPr>
          <w:rFonts w:ascii="Times New Roman" w:hAnsi="Times New Roman" w:cs="Times New Roman"/>
          <w:sz w:val="24"/>
          <w:szCs w:val="24"/>
        </w:rPr>
        <w:t>Private Cloud: It can be accessed by specific group or specific organization, limits access to that group.</w:t>
      </w:r>
    </w:p>
    <w:p w14:paraId="7CC2A4FF" w14:textId="384773FB" w:rsidR="005769C6" w:rsidRPr="00ED3E44" w:rsidRDefault="005769C6" w:rsidP="005769C6">
      <w:pPr>
        <w:pStyle w:val="ListParagraph"/>
        <w:numPr>
          <w:ilvl w:val="0"/>
          <w:numId w:val="1"/>
        </w:numPr>
        <w:jc w:val="both"/>
        <w:rPr>
          <w:rFonts w:ascii="Times New Roman" w:hAnsi="Times New Roman" w:cs="Times New Roman"/>
          <w:sz w:val="24"/>
          <w:szCs w:val="24"/>
        </w:rPr>
      </w:pPr>
      <w:r w:rsidRPr="00ED3E44">
        <w:rPr>
          <w:rFonts w:ascii="Times New Roman" w:hAnsi="Times New Roman" w:cs="Times New Roman"/>
          <w:sz w:val="24"/>
          <w:szCs w:val="24"/>
        </w:rPr>
        <w:t>Community Cloud: it is shared among two or more organizations that has similar cloud requirement</w:t>
      </w:r>
    </w:p>
    <w:p w14:paraId="1975DC0F" w14:textId="7067EE2E" w:rsidR="005769C6" w:rsidRPr="00ED3E44" w:rsidRDefault="005769C6" w:rsidP="005769C6">
      <w:pPr>
        <w:pStyle w:val="ListParagraph"/>
        <w:numPr>
          <w:ilvl w:val="0"/>
          <w:numId w:val="1"/>
        </w:numPr>
        <w:jc w:val="both"/>
        <w:rPr>
          <w:rFonts w:ascii="Times New Roman" w:hAnsi="Times New Roman" w:cs="Times New Roman"/>
          <w:sz w:val="24"/>
          <w:szCs w:val="24"/>
        </w:rPr>
      </w:pPr>
      <w:r w:rsidRPr="00ED3E44">
        <w:rPr>
          <w:rFonts w:ascii="Times New Roman" w:hAnsi="Times New Roman" w:cs="Times New Roman"/>
          <w:sz w:val="24"/>
          <w:szCs w:val="24"/>
        </w:rPr>
        <w:t>Hybrid Cloud: it is combination of two clouds which can be either public or private or community cloud.</w:t>
      </w:r>
    </w:p>
    <w:p w14:paraId="5E294D93" w14:textId="0EA261D3" w:rsidR="005769C6" w:rsidRPr="00ED3E44" w:rsidRDefault="005769C6" w:rsidP="005769C6">
      <w:pPr>
        <w:jc w:val="both"/>
        <w:rPr>
          <w:rFonts w:ascii="Times New Roman" w:hAnsi="Times New Roman" w:cs="Times New Roman"/>
          <w:sz w:val="24"/>
          <w:szCs w:val="24"/>
        </w:rPr>
      </w:pPr>
      <w:r w:rsidRPr="00ED3E44">
        <w:rPr>
          <w:rFonts w:ascii="Times New Roman" w:hAnsi="Times New Roman" w:cs="Times New Roman"/>
          <w:sz w:val="24"/>
          <w:szCs w:val="24"/>
        </w:rPr>
        <w:t>There are three types of service providers that you can subscribe to</w:t>
      </w:r>
    </w:p>
    <w:p w14:paraId="068F9833" w14:textId="3AC54B7A" w:rsidR="005769C6" w:rsidRPr="00ED3E44" w:rsidRDefault="005769C6" w:rsidP="005769C6">
      <w:pPr>
        <w:pStyle w:val="ListParagraph"/>
        <w:numPr>
          <w:ilvl w:val="0"/>
          <w:numId w:val="3"/>
        </w:numPr>
        <w:jc w:val="both"/>
        <w:rPr>
          <w:rFonts w:ascii="Times New Roman" w:hAnsi="Times New Roman" w:cs="Times New Roman"/>
          <w:sz w:val="24"/>
          <w:szCs w:val="24"/>
        </w:rPr>
      </w:pPr>
      <w:r w:rsidRPr="00ED3E44">
        <w:rPr>
          <w:rFonts w:ascii="Times New Roman" w:hAnsi="Times New Roman" w:cs="Times New Roman"/>
          <w:sz w:val="24"/>
          <w:szCs w:val="24"/>
        </w:rPr>
        <w:t xml:space="preserve">Software as Service: In this, provider gives subscribers access to both resources and application. In </w:t>
      </w:r>
      <w:proofErr w:type="spellStart"/>
      <w:r w:rsidRPr="00ED3E44">
        <w:rPr>
          <w:rFonts w:ascii="Times New Roman" w:hAnsi="Times New Roman" w:cs="Times New Roman"/>
          <w:sz w:val="24"/>
          <w:szCs w:val="24"/>
        </w:rPr>
        <w:t>Saas</w:t>
      </w:r>
      <w:proofErr w:type="spellEnd"/>
      <w:r w:rsidRPr="00ED3E44">
        <w:rPr>
          <w:rFonts w:ascii="Times New Roman" w:hAnsi="Times New Roman" w:cs="Times New Roman"/>
          <w:sz w:val="24"/>
          <w:szCs w:val="24"/>
        </w:rPr>
        <w:t xml:space="preserve"> you have least control over cloud.</w:t>
      </w:r>
    </w:p>
    <w:p w14:paraId="3DED5D1D" w14:textId="57D5DC21" w:rsidR="005769C6" w:rsidRPr="00ED3E44" w:rsidRDefault="005769C6" w:rsidP="005769C6">
      <w:pPr>
        <w:pStyle w:val="ListParagraph"/>
        <w:numPr>
          <w:ilvl w:val="0"/>
          <w:numId w:val="3"/>
        </w:numPr>
        <w:jc w:val="both"/>
        <w:rPr>
          <w:rFonts w:ascii="Times New Roman" w:hAnsi="Times New Roman" w:cs="Times New Roman"/>
          <w:sz w:val="24"/>
          <w:szCs w:val="24"/>
        </w:rPr>
      </w:pPr>
      <w:r w:rsidRPr="00ED3E44">
        <w:rPr>
          <w:rFonts w:ascii="Times New Roman" w:hAnsi="Times New Roman" w:cs="Times New Roman"/>
          <w:sz w:val="24"/>
          <w:szCs w:val="24"/>
        </w:rPr>
        <w:t xml:space="preserve">Platform as Service: </w:t>
      </w:r>
      <w:r w:rsidR="000A49F5" w:rsidRPr="00ED3E44">
        <w:rPr>
          <w:rFonts w:ascii="Times New Roman" w:hAnsi="Times New Roman" w:cs="Times New Roman"/>
          <w:sz w:val="24"/>
          <w:szCs w:val="24"/>
        </w:rPr>
        <w:t>In this, provider gives access to the components that require to develop and operate applications over the internet.</w:t>
      </w:r>
    </w:p>
    <w:p w14:paraId="3D6F8CA0" w14:textId="2A0E1844" w:rsidR="00AA67BC" w:rsidRPr="00ED3E44" w:rsidRDefault="000A49F5" w:rsidP="005769C6">
      <w:pPr>
        <w:pStyle w:val="ListParagraph"/>
        <w:numPr>
          <w:ilvl w:val="0"/>
          <w:numId w:val="3"/>
        </w:numPr>
        <w:jc w:val="both"/>
        <w:rPr>
          <w:rFonts w:ascii="Times New Roman" w:hAnsi="Times New Roman" w:cs="Times New Roman"/>
          <w:sz w:val="24"/>
          <w:szCs w:val="24"/>
        </w:rPr>
      </w:pPr>
      <w:r w:rsidRPr="00ED3E44">
        <w:rPr>
          <w:rFonts w:ascii="Times New Roman" w:hAnsi="Times New Roman" w:cs="Times New Roman"/>
          <w:sz w:val="24"/>
          <w:szCs w:val="24"/>
        </w:rPr>
        <w:t xml:space="preserve">Infrastructure as Service: it deals with primarily with computational infrastructure. </w:t>
      </w:r>
      <w:r w:rsidR="00AA67BC" w:rsidRPr="00ED3E44">
        <w:rPr>
          <w:rFonts w:ascii="Times New Roman" w:hAnsi="Times New Roman" w:cs="Times New Roman"/>
          <w:sz w:val="24"/>
          <w:szCs w:val="24"/>
        </w:rPr>
        <w:t>Subscriber completely outsources the storage and resources such as hardware and software as they need.</w:t>
      </w:r>
    </w:p>
    <w:p w14:paraId="426AC1A5" w14:textId="79C5A05F" w:rsidR="000A49F5" w:rsidRPr="00ED3E44" w:rsidRDefault="000A49F5" w:rsidP="00AA67BC">
      <w:pPr>
        <w:jc w:val="both"/>
        <w:rPr>
          <w:rFonts w:ascii="Times New Roman" w:hAnsi="Times New Roman" w:cs="Times New Roman"/>
          <w:sz w:val="24"/>
          <w:szCs w:val="24"/>
        </w:rPr>
      </w:pPr>
    </w:p>
    <w:p w14:paraId="60872FD3" w14:textId="77777777" w:rsidR="00AA67BC" w:rsidRPr="00ED3E44" w:rsidRDefault="00AA67BC" w:rsidP="00AA67BC">
      <w:pPr>
        <w:pStyle w:val="ListParagraph"/>
        <w:jc w:val="both"/>
        <w:rPr>
          <w:rFonts w:ascii="Times New Roman" w:hAnsi="Times New Roman" w:cs="Times New Roman"/>
          <w:sz w:val="24"/>
          <w:szCs w:val="24"/>
        </w:rPr>
      </w:pPr>
    </w:p>
    <w:p w14:paraId="73A91ECC" w14:textId="0C723DD5" w:rsidR="005769C6" w:rsidRPr="00ED3E44" w:rsidRDefault="005769C6" w:rsidP="00AA67BC">
      <w:pPr>
        <w:pStyle w:val="ListParagraph"/>
        <w:ind w:left="1080"/>
        <w:jc w:val="both"/>
        <w:rPr>
          <w:rFonts w:ascii="Times New Roman" w:hAnsi="Times New Roman" w:cs="Times New Roman"/>
          <w:sz w:val="24"/>
          <w:szCs w:val="24"/>
        </w:rPr>
      </w:pPr>
    </w:p>
    <w:p w14:paraId="4071B695" w14:textId="13A551F0" w:rsidR="0089792F" w:rsidRDefault="0089792F" w:rsidP="0089792F">
      <w:pPr>
        <w:keepNext/>
        <w:shd w:val="clear" w:color="auto" w:fill="FFFFFF"/>
        <w:jc w:val="both"/>
      </w:pPr>
      <w:r w:rsidRPr="0089792F">
        <w:rPr>
          <w:rFonts w:ascii="Times New Roman" w:eastAsia="Times New Roman" w:hAnsi="Times New Roman" w:cs="Times New Roman"/>
          <w:noProof/>
          <w:sz w:val="24"/>
          <w:szCs w:val="24"/>
          <w:lang w:eastAsia="en-IN"/>
        </w:rPr>
        <w:lastRenderedPageBreak/>
        <w:drawing>
          <wp:inline distT="0" distB="0" distL="0" distR="0" wp14:anchorId="6F4EA874" wp14:editId="37A16B78">
            <wp:extent cx="5344271" cy="534427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271" cy="5344271"/>
                    </a:xfrm>
                    <a:prstGeom prst="rect">
                      <a:avLst/>
                    </a:prstGeom>
                  </pic:spPr>
                </pic:pic>
              </a:graphicData>
            </a:graphic>
          </wp:inline>
        </w:drawing>
      </w:r>
    </w:p>
    <w:p w14:paraId="6576485F" w14:textId="0D775C43" w:rsidR="0089792F" w:rsidRPr="00687BCB" w:rsidRDefault="0089792F" w:rsidP="00687BCB">
      <w:pPr>
        <w:pStyle w:val="Caption"/>
        <w:jc w:val="center"/>
        <w:rPr>
          <w:rFonts w:ascii="Times New Roman" w:hAnsi="Times New Roman" w:cs="Times New Roman"/>
          <w:b w:val="0"/>
          <w:bCs w:val="0"/>
          <w:sz w:val="20"/>
          <w:szCs w:val="20"/>
        </w:rPr>
      </w:pPr>
      <w:r w:rsidRPr="00687BCB">
        <w:rPr>
          <w:rFonts w:ascii="Times New Roman" w:hAnsi="Times New Roman" w:cs="Times New Roman"/>
          <w:b w:val="0"/>
          <w:bCs w:val="0"/>
          <w:sz w:val="20"/>
          <w:szCs w:val="20"/>
        </w:rPr>
        <w:t xml:space="preserve">Figure </w:t>
      </w:r>
      <w:r w:rsidRPr="00687BCB">
        <w:rPr>
          <w:rFonts w:ascii="Times New Roman" w:hAnsi="Times New Roman" w:cs="Times New Roman"/>
          <w:b w:val="0"/>
          <w:bCs w:val="0"/>
          <w:sz w:val="20"/>
          <w:szCs w:val="20"/>
        </w:rPr>
        <w:fldChar w:fldCharType="begin"/>
      </w:r>
      <w:r w:rsidRPr="00687BCB">
        <w:rPr>
          <w:rFonts w:ascii="Times New Roman" w:hAnsi="Times New Roman" w:cs="Times New Roman"/>
          <w:b w:val="0"/>
          <w:bCs w:val="0"/>
          <w:sz w:val="20"/>
          <w:szCs w:val="20"/>
        </w:rPr>
        <w:instrText xml:space="preserve"> SEQ Figure \* ARABIC </w:instrText>
      </w:r>
      <w:r w:rsidRPr="00687BCB">
        <w:rPr>
          <w:rFonts w:ascii="Times New Roman" w:hAnsi="Times New Roman" w:cs="Times New Roman"/>
          <w:b w:val="0"/>
          <w:bCs w:val="0"/>
          <w:sz w:val="20"/>
          <w:szCs w:val="20"/>
        </w:rPr>
        <w:fldChar w:fldCharType="separate"/>
      </w:r>
      <w:r w:rsidRPr="00687BCB">
        <w:rPr>
          <w:rFonts w:ascii="Times New Roman" w:hAnsi="Times New Roman" w:cs="Times New Roman"/>
          <w:b w:val="0"/>
          <w:bCs w:val="0"/>
          <w:noProof/>
          <w:sz w:val="20"/>
          <w:szCs w:val="20"/>
        </w:rPr>
        <w:t>1</w:t>
      </w:r>
      <w:r w:rsidRPr="00687BCB">
        <w:rPr>
          <w:rFonts w:ascii="Times New Roman" w:hAnsi="Times New Roman" w:cs="Times New Roman"/>
          <w:b w:val="0"/>
          <w:bCs w:val="0"/>
          <w:sz w:val="20"/>
          <w:szCs w:val="20"/>
        </w:rPr>
        <w:fldChar w:fldCharType="end"/>
      </w:r>
      <w:r w:rsidRPr="00687BCB">
        <w:rPr>
          <w:rFonts w:ascii="Times New Roman" w:hAnsi="Times New Roman" w:cs="Times New Roman"/>
          <w:b w:val="0"/>
          <w:bCs w:val="0"/>
          <w:sz w:val="20"/>
          <w:szCs w:val="20"/>
        </w:rPr>
        <w:t>. Magic Quadrant for Cloud Infrastructure as Service, Worldwide</w:t>
      </w:r>
    </w:p>
    <w:p w14:paraId="56493F06" w14:textId="1F3E7408" w:rsidR="00AC0CDE" w:rsidRPr="00AC0CDE" w:rsidRDefault="00B0549C" w:rsidP="00AC0CDE">
      <w:pPr>
        <w:shd w:val="clear" w:color="auto" w:fill="FFFFFF"/>
        <w:jc w:val="both"/>
        <w:rPr>
          <w:rFonts w:ascii="Times New Roman" w:eastAsia="Times New Roman" w:hAnsi="Times New Roman" w:cs="Times New Roman"/>
          <w:sz w:val="24"/>
          <w:szCs w:val="24"/>
          <w:lang w:eastAsia="en-IN"/>
        </w:rPr>
      </w:pPr>
      <w:r w:rsidRPr="00ED3E44">
        <w:rPr>
          <w:rFonts w:ascii="Times New Roman" w:hAnsi="Times New Roman" w:cs="Times New Roman"/>
          <w:sz w:val="24"/>
          <w:szCs w:val="24"/>
        </w:rPr>
        <w:t xml:space="preserve">According to magic quadrant for cloud infrastructure, Amazon AWS leads Microsoft and google cloud in </w:t>
      </w:r>
      <w:proofErr w:type="spellStart"/>
      <w:r w:rsidRPr="00ED3E44">
        <w:rPr>
          <w:rFonts w:ascii="Times New Roman" w:hAnsi="Times New Roman" w:cs="Times New Roman"/>
          <w:sz w:val="24"/>
          <w:szCs w:val="24"/>
        </w:rPr>
        <w:t>Iaas</w:t>
      </w:r>
      <w:proofErr w:type="spellEnd"/>
      <w:r w:rsidRPr="00ED3E44">
        <w:rPr>
          <w:rFonts w:ascii="Times New Roman" w:hAnsi="Times New Roman" w:cs="Times New Roman"/>
          <w:sz w:val="24"/>
          <w:szCs w:val="24"/>
        </w:rPr>
        <w:t xml:space="preserve"> position.</w:t>
      </w:r>
      <w:r w:rsidRPr="00ED3E44">
        <w:rPr>
          <w:rFonts w:ascii="Arial" w:hAnsi="Arial" w:cs="Arial"/>
          <w:sz w:val="24"/>
          <w:szCs w:val="24"/>
        </w:rPr>
        <w:t xml:space="preserve"> </w:t>
      </w:r>
      <w:r w:rsidRPr="00ED3E44">
        <w:rPr>
          <w:rFonts w:ascii="Times New Roman" w:eastAsia="Times New Roman" w:hAnsi="Times New Roman" w:cs="Times New Roman"/>
          <w:sz w:val="24"/>
          <w:szCs w:val="24"/>
          <w:lang w:eastAsia="en-IN"/>
        </w:rPr>
        <w:t>The PaaS component of cloud computing offers a full development and deployment envi</w:t>
      </w:r>
      <w:r w:rsidR="00AC0CDE" w:rsidRPr="00ED3E44">
        <w:rPr>
          <w:rFonts w:ascii="Times New Roman" w:eastAsia="Times New Roman" w:hAnsi="Times New Roman" w:cs="Times New Roman"/>
          <w:sz w:val="24"/>
          <w:szCs w:val="24"/>
          <w:lang w:eastAsia="en-IN"/>
        </w:rPr>
        <w:t xml:space="preserve">ronment in the cloud, including dev, test, QA, debugging, and deployment tools and services. </w:t>
      </w:r>
      <w:r w:rsidR="00AC0CDE" w:rsidRPr="00AC0CDE">
        <w:rPr>
          <w:rFonts w:ascii="Times New Roman" w:eastAsia="Times New Roman" w:hAnsi="Times New Roman" w:cs="Times New Roman"/>
          <w:sz w:val="24"/>
          <w:szCs w:val="24"/>
          <w:lang w:eastAsia="en-IN"/>
        </w:rPr>
        <w:t>SaaS is a software developed and hosted by someone else. Businesses or individuals are able to use them as needed.</w:t>
      </w:r>
    </w:p>
    <w:p w14:paraId="069A06B8" w14:textId="53039FA5" w:rsidR="00B131D1" w:rsidRPr="00ED3E44" w:rsidRDefault="00B131D1" w:rsidP="00F920EB">
      <w:pPr>
        <w:jc w:val="both"/>
        <w:rPr>
          <w:rFonts w:ascii="Times New Roman" w:hAnsi="Times New Roman" w:cs="Times New Roman"/>
          <w:sz w:val="24"/>
          <w:szCs w:val="24"/>
        </w:rPr>
      </w:pPr>
    </w:p>
    <w:p w14:paraId="7B12E3A2" w14:textId="77777777" w:rsidR="00AC0CDE" w:rsidRPr="00ED3E44" w:rsidRDefault="00AC0CDE" w:rsidP="00F920EB">
      <w:pPr>
        <w:jc w:val="both"/>
        <w:rPr>
          <w:rFonts w:ascii="Times New Roman" w:hAnsi="Times New Roman" w:cs="Times New Roman"/>
          <w:sz w:val="24"/>
          <w:szCs w:val="24"/>
        </w:rPr>
      </w:pPr>
    </w:p>
    <w:p w14:paraId="001A4D4F" w14:textId="335E18F3" w:rsidR="00F920EB" w:rsidRPr="00ED3E44" w:rsidRDefault="00F920EB" w:rsidP="00F920EB">
      <w:pPr>
        <w:jc w:val="both"/>
        <w:rPr>
          <w:rFonts w:ascii="Times New Roman" w:hAnsi="Times New Roman" w:cs="Times New Roman"/>
          <w:sz w:val="24"/>
          <w:szCs w:val="24"/>
        </w:rPr>
      </w:pPr>
    </w:p>
    <w:p w14:paraId="3BF00003" w14:textId="013D55D9" w:rsidR="002E6F0E" w:rsidRPr="00ED3E44" w:rsidRDefault="002E6F0E" w:rsidP="00F920EB">
      <w:pPr>
        <w:jc w:val="both"/>
        <w:rPr>
          <w:rFonts w:ascii="Times New Roman" w:hAnsi="Times New Roman" w:cs="Times New Roman"/>
          <w:sz w:val="24"/>
          <w:szCs w:val="24"/>
        </w:rPr>
      </w:pPr>
    </w:p>
    <w:p w14:paraId="291328BF" w14:textId="5F0EE2BB" w:rsidR="002E6F0E" w:rsidRPr="00ED3E44" w:rsidRDefault="002E6F0E" w:rsidP="00F920EB">
      <w:pPr>
        <w:jc w:val="both"/>
        <w:rPr>
          <w:rFonts w:ascii="Times New Roman" w:hAnsi="Times New Roman" w:cs="Times New Roman"/>
          <w:sz w:val="24"/>
          <w:szCs w:val="24"/>
        </w:rPr>
      </w:pPr>
    </w:p>
    <w:p w14:paraId="591CFFE1" w14:textId="48913819" w:rsidR="002E6F0E" w:rsidRPr="00ED3E44" w:rsidRDefault="002E6F0E" w:rsidP="00F920EB">
      <w:pPr>
        <w:jc w:val="both"/>
        <w:rPr>
          <w:rFonts w:ascii="Times New Roman" w:hAnsi="Times New Roman" w:cs="Times New Roman"/>
          <w:sz w:val="24"/>
          <w:szCs w:val="24"/>
        </w:rPr>
      </w:pPr>
    </w:p>
    <w:p w14:paraId="0621FD5D" w14:textId="5D5BE510" w:rsidR="002E6F0E" w:rsidRPr="0089792F" w:rsidRDefault="002E6F0E" w:rsidP="00E01B1C">
      <w:pPr>
        <w:jc w:val="center"/>
        <w:rPr>
          <w:rFonts w:ascii="Times New Roman" w:hAnsi="Times New Roman" w:cs="Times New Roman"/>
          <w:sz w:val="32"/>
          <w:szCs w:val="32"/>
        </w:rPr>
      </w:pPr>
      <w:r w:rsidRPr="0089792F">
        <w:rPr>
          <w:rFonts w:ascii="Times New Roman" w:hAnsi="Times New Roman" w:cs="Times New Roman"/>
          <w:sz w:val="32"/>
          <w:szCs w:val="32"/>
        </w:rPr>
        <w:lastRenderedPageBreak/>
        <w:t>Top cloud service providers</w:t>
      </w:r>
    </w:p>
    <w:p w14:paraId="296F778C" w14:textId="6816ACE8" w:rsidR="002E6F0E" w:rsidRPr="00ED3E44" w:rsidRDefault="002E6F0E" w:rsidP="002E6F0E">
      <w:pPr>
        <w:jc w:val="both"/>
        <w:rPr>
          <w:rFonts w:ascii="Times New Roman" w:hAnsi="Times New Roman" w:cs="Times New Roman"/>
          <w:sz w:val="24"/>
          <w:szCs w:val="24"/>
        </w:rPr>
      </w:pPr>
      <w:r w:rsidRPr="00ED3E44">
        <w:rPr>
          <w:rFonts w:ascii="Times New Roman" w:hAnsi="Times New Roman" w:cs="Times New Roman"/>
          <w:sz w:val="24"/>
          <w:szCs w:val="24"/>
        </w:rPr>
        <w:t xml:space="preserve">Majority of top service providers offer all </w:t>
      </w:r>
      <w:r w:rsidR="00943AB2" w:rsidRPr="00ED3E44">
        <w:rPr>
          <w:rFonts w:ascii="Times New Roman" w:hAnsi="Times New Roman" w:cs="Times New Roman"/>
          <w:sz w:val="24"/>
          <w:szCs w:val="24"/>
        </w:rPr>
        <w:t>of these</w:t>
      </w:r>
      <w:r w:rsidRPr="00ED3E44">
        <w:rPr>
          <w:rFonts w:ascii="Times New Roman" w:hAnsi="Times New Roman" w:cs="Times New Roman"/>
          <w:sz w:val="24"/>
          <w:szCs w:val="24"/>
        </w:rPr>
        <w:t xml:space="preserve"> services</w:t>
      </w:r>
      <w:r w:rsidR="00943AB2" w:rsidRPr="00ED3E44">
        <w:rPr>
          <w:rFonts w:ascii="Times New Roman" w:hAnsi="Times New Roman" w:cs="Times New Roman"/>
          <w:sz w:val="24"/>
          <w:szCs w:val="24"/>
        </w:rPr>
        <w:t>. The two leaders in cloud computing are Amazon AWS and Microsoft Azure followed by Google, Alibaba and IBM.</w:t>
      </w:r>
    </w:p>
    <w:p w14:paraId="48F4414F" w14:textId="77777777" w:rsidR="00943AB2" w:rsidRPr="00ED3E44" w:rsidRDefault="00943AB2" w:rsidP="002E6F0E">
      <w:pPr>
        <w:jc w:val="both"/>
        <w:rPr>
          <w:rFonts w:ascii="Times New Roman" w:hAnsi="Times New Roman" w:cs="Times New Roman"/>
          <w:sz w:val="24"/>
          <w:szCs w:val="24"/>
        </w:rPr>
      </w:pPr>
    </w:p>
    <w:p w14:paraId="13159C06" w14:textId="27ECD3A7" w:rsidR="002E6F0E" w:rsidRPr="00ED3E44" w:rsidRDefault="00943AB2" w:rsidP="00F920EB">
      <w:pPr>
        <w:jc w:val="both"/>
        <w:rPr>
          <w:rFonts w:ascii="Times New Roman" w:hAnsi="Times New Roman" w:cs="Times New Roman"/>
          <w:sz w:val="24"/>
          <w:szCs w:val="24"/>
        </w:rPr>
      </w:pPr>
      <w:r w:rsidRPr="00ED3E44">
        <w:rPr>
          <w:noProof/>
          <w:sz w:val="24"/>
          <w:szCs w:val="24"/>
        </w:rPr>
        <w:drawing>
          <wp:inline distT="0" distB="0" distL="0" distR="0" wp14:anchorId="098C29BC" wp14:editId="2B287B4E">
            <wp:extent cx="4895850" cy="2819400"/>
            <wp:effectExtent l="0" t="0" r="0" b="0"/>
            <wp:docPr id="2" name="Picture 2" descr="top cloud service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cloud service provi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819400"/>
                    </a:xfrm>
                    <a:prstGeom prst="rect">
                      <a:avLst/>
                    </a:prstGeom>
                    <a:noFill/>
                    <a:ln>
                      <a:noFill/>
                    </a:ln>
                  </pic:spPr>
                </pic:pic>
              </a:graphicData>
            </a:graphic>
          </wp:inline>
        </w:drawing>
      </w:r>
    </w:p>
    <w:p w14:paraId="438062B8" w14:textId="71049D6D" w:rsidR="00943AB2" w:rsidRPr="00ED3E44" w:rsidRDefault="00943AB2" w:rsidP="00F920EB">
      <w:pPr>
        <w:jc w:val="both"/>
        <w:rPr>
          <w:rFonts w:ascii="Times New Roman" w:hAnsi="Times New Roman" w:cs="Times New Roman"/>
          <w:sz w:val="24"/>
          <w:szCs w:val="24"/>
        </w:rPr>
      </w:pPr>
      <w:r w:rsidRPr="00ED3E44">
        <w:rPr>
          <w:rFonts w:ascii="Times New Roman" w:hAnsi="Times New Roman" w:cs="Times New Roman"/>
          <w:sz w:val="24"/>
          <w:szCs w:val="24"/>
        </w:rPr>
        <w:t xml:space="preserve">Here </w:t>
      </w:r>
      <w:r w:rsidR="00ED3E44" w:rsidRPr="00ED3E44">
        <w:rPr>
          <w:rFonts w:ascii="Times New Roman" w:hAnsi="Times New Roman" w:cs="Times New Roman"/>
          <w:sz w:val="24"/>
          <w:szCs w:val="24"/>
        </w:rPr>
        <w:t>is</w:t>
      </w:r>
      <w:r w:rsidRPr="00ED3E44">
        <w:rPr>
          <w:rFonts w:ascii="Times New Roman" w:hAnsi="Times New Roman" w:cs="Times New Roman"/>
          <w:sz w:val="24"/>
          <w:szCs w:val="24"/>
        </w:rPr>
        <w:t xml:space="preserve"> </w:t>
      </w:r>
      <w:r w:rsidR="00ED3E44" w:rsidRPr="00ED3E44">
        <w:rPr>
          <w:rFonts w:ascii="Times New Roman" w:hAnsi="Times New Roman" w:cs="Times New Roman"/>
          <w:sz w:val="24"/>
          <w:szCs w:val="24"/>
        </w:rPr>
        <w:t xml:space="preserve">list of </w:t>
      </w:r>
      <w:r w:rsidRPr="00ED3E44">
        <w:rPr>
          <w:rFonts w:ascii="Times New Roman" w:hAnsi="Times New Roman" w:cs="Times New Roman"/>
          <w:sz w:val="24"/>
          <w:szCs w:val="24"/>
        </w:rPr>
        <w:t>top cloud computing service provider:</w:t>
      </w:r>
    </w:p>
    <w:p w14:paraId="22A2BFF1" w14:textId="5654063D"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Amazon web services</w:t>
      </w:r>
    </w:p>
    <w:p w14:paraId="708028B3" w14:textId="42DB68FA"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Microsoft Azure</w:t>
      </w:r>
    </w:p>
    <w:p w14:paraId="76572971" w14:textId="74993710"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Google Cloud</w:t>
      </w:r>
    </w:p>
    <w:p w14:paraId="34E2442B" w14:textId="5F91DBD4"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Alibaba Cloud</w:t>
      </w:r>
    </w:p>
    <w:p w14:paraId="79AB47C7" w14:textId="59445A74"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IBM Cloud</w:t>
      </w:r>
    </w:p>
    <w:p w14:paraId="2E4EFBB2" w14:textId="62B79E3B"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Oracle</w:t>
      </w:r>
    </w:p>
    <w:p w14:paraId="393E2BE1" w14:textId="7C1A481C"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Salesforce</w:t>
      </w:r>
    </w:p>
    <w:p w14:paraId="174D65EA" w14:textId="41E5961A"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Sap</w:t>
      </w:r>
    </w:p>
    <w:p w14:paraId="1FBC36D8" w14:textId="0C2F26FF" w:rsidR="00943AB2" w:rsidRPr="00ED3E44" w:rsidRDefault="00943AB2" w:rsidP="00943AB2">
      <w:pPr>
        <w:pStyle w:val="ListParagraph"/>
        <w:numPr>
          <w:ilvl w:val="0"/>
          <w:numId w:val="5"/>
        </w:numPr>
        <w:jc w:val="both"/>
        <w:rPr>
          <w:rFonts w:ascii="Times New Roman" w:hAnsi="Times New Roman" w:cs="Times New Roman"/>
          <w:sz w:val="24"/>
          <w:szCs w:val="24"/>
        </w:rPr>
      </w:pPr>
      <w:proofErr w:type="spellStart"/>
      <w:r w:rsidRPr="00ED3E44">
        <w:rPr>
          <w:rFonts w:ascii="Times New Roman" w:hAnsi="Times New Roman" w:cs="Times New Roman"/>
          <w:sz w:val="24"/>
          <w:szCs w:val="24"/>
        </w:rPr>
        <w:t>Rackspace</w:t>
      </w:r>
      <w:proofErr w:type="spellEnd"/>
      <w:r w:rsidRPr="00ED3E44">
        <w:rPr>
          <w:rFonts w:ascii="Times New Roman" w:hAnsi="Times New Roman" w:cs="Times New Roman"/>
          <w:sz w:val="24"/>
          <w:szCs w:val="24"/>
        </w:rPr>
        <w:t xml:space="preserve"> Cloud</w:t>
      </w:r>
    </w:p>
    <w:p w14:paraId="07F7BFC2" w14:textId="6F09DF0E" w:rsidR="00943AB2" w:rsidRPr="00ED3E44" w:rsidRDefault="00943AB2" w:rsidP="00943AB2">
      <w:pPr>
        <w:pStyle w:val="ListParagraph"/>
        <w:numPr>
          <w:ilvl w:val="0"/>
          <w:numId w:val="5"/>
        </w:numPr>
        <w:jc w:val="both"/>
        <w:rPr>
          <w:rFonts w:ascii="Times New Roman" w:hAnsi="Times New Roman" w:cs="Times New Roman"/>
          <w:sz w:val="24"/>
          <w:szCs w:val="24"/>
        </w:rPr>
      </w:pPr>
      <w:r w:rsidRPr="00ED3E44">
        <w:rPr>
          <w:rFonts w:ascii="Times New Roman" w:hAnsi="Times New Roman" w:cs="Times New Roman"/>
          <w:sz w:val="24"/>
          <w:szCs w:val="24"/>
        </w:rPr>
        <w:t>VMware</w:t>
      </w:r>
    </w:p>
    <w:p w14:paraId="68BF0A61" w14:textId="30CAEC75" w:rsidR="00ED3E44" w:rsidRDefault="00ED3E44" w:rsidP="00ED3E44">
      <w:pPr>
        <w:tabs>
          <w:tab w:val="left" w:pos="1190"/>
        </w:tabs>
        <w:jc w:val="both"/>
        <w:rPr>
          <w:rFonts w:ascii="Times New Roman" w:hAnsi="Times New Roman" w:cs="Times New Roman"/>
          <w:sz w:val="24"/>
          <w:szCs w:val="24"/>
        </w:rPr>
      </w:pPr>
      <w:r>
        <w:rPr>
          <w:rFonts w:ascii="Times New Roman" w:hAnsi="Times New Roman" w:cs="Times New Roman"/>
          <w:sz w:val="24"/>
          <w:szCs w:val="24"/>
        </w:rPr>
        <w:tab/>
      </w:r>
    </w:p>
    <w:p w14:paraId="10FA5933" w14:textId="77777777" w:rsidR="00687BCB" w:rsidRDefault="00687BCB">
      <w:pPr>
        <w:rPr>
          <w:rFonts w:ascii="Times New Roman" w:hAnsi="Times New Roman" w:cs="Times New Roman"/>
          <w:sz w:val="24"/>
          <w:szCs w:val="24"/>
        </w:rPr>
      </w:pPr>
    </w:p>
    <w:p w14:paraId="06F3A376" w14:textId="77777777" w:rsidR="00687BCB" w:rsidRDefault="00687BCB">
      <w:pPr>
        <w:rPr>
          <w:rFonts w:ascii="Times New Roman" w:hAnsi="Times New Roman" w:cs="Times New Roman"/>
          <w:sz w:val="24"/>
          <w:szCs w:val="24"/>
        </w:rPr>
      </w:pPr>
    </w:p>
    <w:p w14:paraId="67A829C7" w14:textId="77777777" w:rsidR="00687BCB" w:rsidRDefault="00687BCB">
      <w:pPr>
        <w:rPr>
          <w:rFonts w:ascii="Times New Roman" w:hAnsi="Times New Roman" w:cs="Times New Roman"/>
          <w:sz w:val="24"/>
          <w:szCs w:val="24"/>
        </w:rPr>
      </w:pPr>
    </w:p>
    <w:p w14:paraId="74809C4E" w14:textId="77777777" w:rsidR="00687BCB" w:rsidRDefault="00687BCB">
      <w:pPr>
        <w:rPr>
          <w:rFonts w:ascii="Times New Roman" w:hAnsi="Times New Roman" w:cs="Times New Roman"/>
          <w:sz w:val="24"/>
          <w:szCs w:val="24"/>
        </w:rPr>
      </w:pPr>
    </w:p>
    <w:p w14:paraId="2C16D99B" w14:textId="77777777" w:rsidR="00E01B1C" w:rsidRDefault="00E01B1C" w:rsidP="00E01B1C">
      <w:pPr>
        <w:jc w:val="right"/>
        <w:rPr>
          <w:rFonts w:ascii="Times New Roman" w:hAnsi="Times New Roman" w:cs="Times New Roman"/>
          <w:sz w:val="32"/>
          <w:szCs w:val="32"/>
        </w:rPr>
      </w:pPr>
    </w:p>
    <w:tbl>
      <w:tblPr>
        <w:tblStyle w:val="TableGrid"/>
        <w:tblpPr w:leftFromText="180" w:rightFromText="180" w:vertAnchor="page" w:horzAnchor="margin" w:tblpY="2571"/>
        <w:tblW w:w="0" w:type="auto"/>
        <w:tblLook w:val="04A0" w:firstRow="1" w:lastRow="0" w:firstColumn="1" w:lastColumn="0" w:noHBand="0" w:noVBand="1"/>
      </w:tblPr>
      <w:tblGrid>
        <w:gridCol w:w="1509"/>
        <w:gridCol w:w="1495"/>
        <w:gridCol w:w="1503"/>
        <w:gridCol w:w="1497"/>
        <w:gridCol w:w="1483"/>
        <w:gridCol w:w="1529"/>
      </w:tblGrid>
      <w:tr w:rsidR="00E01B1C" w14:paraId="7AC9FCD8" w14:textId="77777777" w:rsidTr="00E01B1C">
        <w:tc>
          <w:tcPr>
            <w:tcW w:w="1509" w:type="dxa"/>
          </w:tcPr>
          <w:p w14:paraId="7B617C52"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lastRenderedPageBreak/>
              <w:t>Company</w:t>
            </w:r>
          </w:p>
        </w:tc>
        <w:tc>
          <w:tcPr>
            <w:tcW w:w="1495" w:type="dxa"/>
          </w:tcPr>
          <w:p w14:paraId="65EB4282"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AWS</w:t>
            </w:r>
          </w:p>
        </w:tc>
        <w:tc>
          <w:tcPr>
            <w:tcW w:w="1503" w:type="dxa"/>
          </w:tcPr>
          <w:p w14:paraId="0D6364A6"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AZURE</w:t>
            </w:r>
          </w:p>
        </w:tc>
        <w:tc>
          <w:tcPr>
            <w:tcW w:w="1497" w:type="dxa"/>
          </w:tcPr>
          <w:p w14:paraId="3918EB9A"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Google Cloud</w:t>
            </w:r>
          </w:p>
        </w:tc>
        <w:tc>
          <w:tcPr>
            <w:tcW w:w="1483" w:type="dxa"/>
          </w:tcPr>
          <w:p w14:paraId="0C134EBC"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Alibaba Cloud</w:t>
            </w:r>
          </w:p>
        </w:tc>
        <w:tc>
          <w:tcPr>
            <w:tcW w:w="1529" w:type="dxa"/>
          </w:tcPr>
          <w:p w14:paraId="5BC04954"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Oracle Cloud</w:t>
            </w:r>
          </w:p>
        </w:tc>
      </w:tr>
      <w:tr w:rsidR="00E01B1C" w14:paraId="62A474FE" w14:textId="77777777" w:rsidTr="00E01B1C">
        <w:tc>
          <w:tcPr>
            <w:tcW w:w="1509" w:type="dxa"/>
          </w:tcPr>
          <w:p w14:paraId="31F5E8CD"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Launch year</w:t>
            </w:r>
          </w:p>
        </w:tc>
        <w:tc>
          <w:tcPr>
            <w:tcW w:w="1495" w:type="dxa"/>
          </w:tcPr>
          <w:p w14:paraId="41F0BD8A"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2006</w:t>
            </w:r>
          </w:p>
        </w:tc>
        <w:tc>
          <w:tcPr>
            <w:tcW w:w="1503" w:type="dxa"/>
          </w:tcPr>
          <w:p w14:paraId="4BA43265"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2010</w:t>
            </w:r>
          </w:p>
        </w:tc>
        <w:tc>
          <w:tcPr>
            <w:tcW w:w="1497" w:type="dxa"/>
          </w:tcPr>
          <w:p w14:paraId="752E2FAB"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2008</w:t>
            </w:r>
          </w:p>
        </w:tc>
        <w:tc>
          <w:tcPr>
            <w:tcW w:w="1483" w:type="dxa"/>
          </w:tcPr>
          <w:p w14:paraId="07E7B14E"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2009</w:t>
            </w:r>
          </w:p>
        </w:tc>
        <w:tc>
          <w:tcPr>
            <w:tcW w:w="1529" w:type="dxa"/>
          </w:tcPr>
          <w:p w14:paraId="5E89AC50"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2012</w:t>
            </w:r>
          </w:p>
        </w:tc>
      </w:tr>
      <w:tr w:rsidR="00E01B1C" w14:paraId="05A8EB93" w14:textId="77777777" w:rsidTr="00E01B1C">
        <w:tc>
          <w:tcPr>
            <w:tcW w:w="1509" w:type="dxa"/>
          </w:tcPr>
          <w:p w14:paraId="5A291EBF"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Geographical Region</w:t>
            </w:r>
          </w:p>
        </w:tc>
        <w:tc>
          <w:tcPr>
            <w:tcW w:w="1495" w:type="dxa"/>
          </w:tcPr>
          <w:p w14:paraId="768D637E"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24</w:t>
            </w:r>
          </w:p>
        </w:tc>
        <w:tc>
          <w:tcPr>
            <w:tcW w:w="1503" w:type="dxa"/>
          </w:tcPr>
          <w:p w14:paraId="292EDE5F"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60</w:t>
            </w:r>
          </w:p>
        </w:tc>
        <w:tc>
          <w:tcPr>
            <w:tcW w:w="1497" w:type="dxa"/>
          </w:tcPr>
          <w:p w14:paraId="0615B742"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22</w:t>
            </w:r>
          </w:p>
        </w:tc>
        <w:tc>
          <w:tcPr>
            <w:tcW w:w="1483" w:type="dxa"/>
          </w:tcPr>
          <w:p w14:paraId="0A24232A"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19</w:t>
            </w:r>
          </w:p>
        </w:tc>
        <w:tc>
          <w:tcPr>
            <w:tcW w:w="1529" w:type="dxa"/>
          </w:tcPr>
          <w:p w14:paraId="2765C0FA"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19</w:t>
            </w:r>
          </w:p>
        </w:tc>
      </w:tr>
      <w:tr w:rsidR="00E01B1C" w14:paraId="3F235556" w14:textId="77777777" w:rsidTr="00E01B1C">
        <w:tc>
          <w:tcPr>
            <w:tcW w:w="1509" w:type="dxa"/>
          </w:tcPr>
          <w:p w14:paraId="3C621515"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 xml:space="preserve">Availability zones </w:t>
            </w:r>
          </w:p>
        </w:tc>
        <w:tc>
          <w:tcPr>
            <w:tcW w:w="1495" w:type="dxa"/>
          </w:tcPr>
          <w:p w14:paraId="19CFA6B1"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78</w:t>
            </w:r>
          </w:p>
        </w:tc>
        <w:tc>
          <w:tcPr>
            <w:tcW w:w="1503" w:type="dxa"/>
          </w:tcPr>
          <w:p w14:paraId="4E3A8288"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140</w:t>
            </w:r>
          </w:p>
        </w:tc>
        <w:tc>
          <w:tcPr>
            <w:tcW w:w="1497" w:type="dxa"/>
          </w:tcPr>
          <w:p w14:paraId="35AE7805"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61</w:t>
            </w:r>
          </w:p>
        </w:tc>
        <w:tc>
          <w:tcPr>
            <w:tcW w:w="1483" w:type="dxa"/>
          </w:tcPr>
          <w:p w14:paraId="013F1EC7"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63</w:t>
            </w:r>
          </w:p>
        </w:tc>
        <w:tc>
          <w:tcPr>
            <w:tcW w:w="1529" w:type="dxa"/>
          </w:tcPr>
          <w:p w14:paraId="6D8C6C4A"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27</w:t>
            </w:r>
          </w:p>
        </w:tc>
      </w:tr>
      <w:tr w:rsidR="00E01B1C" w14:paraId="5289F0A6" w14:textId="77777777" w:rsidTr="00E01B1C">
        <w:tc>
          <w:tcPr>
            <w:tcW w:w="1509" w:type="dxa"/>
          </w:tcPr>
          <w:p w14:paraId="498D8C66"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Key offerings</w:t>
            </w:r>
          </w:p>
        </w:tc>
        <w:tc>
          <w:tcPr>
            <w:tcW w:w="1495" w:type="dxa"/>
          </w:tcPr>
          <w:p w14:paraId="564FFBD2" w14:textId="77777777" w:rsidR="00E01B1C" w:rsidRPr="008243E9" w:rsidRDefault="00E01B1C" w:rsidP="00E01B1C">
            <w:pPr>
              <w:tabs>
                <w:tab w:val="left" w:pos="1190"/>
              </w:tabs>
              <w:jc w:val="center"/>
              <w:rPr>
                <w:rFonts w:ascii="Times New Roman" w:hAnsi="Times New Roman" w:cs="Times New Roman"/>
                <w:sz w:val="24"/>
                <w:szCs w:val="24"/>
              </w:rPr>
            </w:pPr>
            <w:r w:rsidRPr="008243E9">
              <w:rPr>
                <w:rFonts w:ascii="Times New Roman" w:hAnsi="Times New Roman" w:cs="Times New Roman"/>
                <w:sz w:val="24"/>
                <w:szCs w:val="24"/>
                <w:shd w:val="clear" w:color="auto" w:fill="FFFFFF"/>
              </w:rPr>
              <w:t>Compute, storage, database, analytics, networking, machine learning, and AI, mobile, developer tools,</w:t>
            </w:r>
            <w:r>
              <w:rPr>
                <w:rFonts w:ascii="Times New Roman" w:hAnsi="Times New Roman" w:cs="Times New Roman"/>
                <w:sz w:val="24"/>
                <w:szCs w:val="24"/>
                <w:shd w:val="clear" w:color="auto" w:fill="FFFFFF"/>
              </w:rPr>
              <w:t xml:space="preserve"> </w:t>
            </w:r>
            <w:r w:rsidRPr="008243E9">
              <w:rPr>
                <w:rFonts w:ascii="Times New Roman" w:hAnsi="Times New Roman" w:cs="Times New Roman"/>
                <w:sz w:val="24"/>
                <w:szCs w:val="24"/>
                <w:shd w:val="clear" w:color="auto" w:fill="FFFFFF"/>
              </w:rPr>
              <w:t>IoT, security, enterprise applications, blockchain.</w:t>
            </w:r>
          </w:p>
        </w:tc>
        <w:tc>
          <w:tcPr>
            <w:tcW w:w="1503" w:type="dxa"/>
          </w:tcPr>
          <w:p w14:paraId="557C8E2A" w14:textId="77777777" w:rsidR="00E01B1C" w:rsidRPr="008243E9" w:rsidRDefault="00E01B1C" w:rsidP="00E01B1C">
            <w:pPr>
              <w:tabs>
                <w:tab w:val="left" w:pos="1190"/>
              </w:tabs>
              <w:jc w:val="center"/>
              <w:rPr>
                <w:rFonts w:ascii="Times New Roman" w:hAnsi="Times New Roman" w:cs="Times New Roman"/>
                <w:sz w:val="24"/>
                <w:szCs w:val="24"/>
              </w:rPr>
            </w:pPr>
            <w:r w:rsidRPr="008243E9">
              <w:rPr>
                <w:rFonts w:ascii="Times New Roman" w:hAnsi="Times New Roman" w:cs="Times New Roman"/>
                <w:sz w:val="24"/>
                <w:szCs w:val="24"/>
                <w:shd w:val="clear" w:color="auto" w:fill="FFFFFF"/>
              </w:rPr>
              <w:t>Compute, storage, mobile, data management, messaging, media services, CDN, machine learning and AI, developer tools, security, blockchain, functions, IoT.</w:t>
            </w:r>
          </w:p>
        </w:tc>
        <w:tc>
          <w:tcPr>
            <w:tcW w:w="1497" w:type="dxa"/>
          </w:tcPr>
          <w:p w14:paraId="2666CA29" w14:textId="77777777" w:rsidR="00E01B1C" w:rsidRPr="001910A2" w:rsidRDefault="00E01B1C" w:rsidP="00E01B1C">
            <w:pPr>
              <w:tabs>
                <w:tab w:val="left" w:pos="1190"/>
              </w:tabs>
              <w:jc w:val="center"/>
              <w:rPr>
                <w:rFonts w:ascii="Times New Roman" w:hAnsi="Times New Roman" w:cs="Times New Roman"/>
                <w:sz w:val="24"/>
                <w:szCs w:val="24"/>
              </w:rPr>
            </w:pPr>
            <w:r w:rsidRPr="001910A2">
              <w:rPr>
                <w:rFonts w:ascii="Times New Roman" w:hAnsi="Times New Roman" w:cs="Times New Roman"/>
                <w:sz w:val="24"/>
                <w:szCs w:val="24"/>
                <w:shd w:val="clear" w:color="auto" w:fill="FFFFFF"/>
              </w:rPr>
              <w:t>Compute, storage, databases, networking, big data, cloud AI, management tools, Identity and security, IoT, API platform</w:t>
            </w:r>
          </w:p>
        </w:tc>
        <w:tc>
          <w:tcPr>
            <w:tcW w:w="1483" w:type="dxa"/>
          </w:tcPr>
          <w:p w14:paraId="506645C2"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Elastic Compute,</w:t>
            </w:r>
          </w:p>
          <w:p w14:paraId="7E8F0C86"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Storage,</w:t>
            </w:r>
          </w:p>
          <w:p w14:paraId="50E063D8"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Pay as you go basis,</w:t>
            </w:r>
          </w:p>
          <w:p w14:paraId="4B63365A"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Data storage,</w:t>
            </w:r>
          </w:p>
          <w:p w14:paraId="3828EF37"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Relational Database,</w:t>
            </w:r>
          </w:p>
          <w:p w14:paraId="156DE6A0"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Big data processing,</w:t>
            </w:r>
          </w:p>
          <w:p w14:paraId="34355334"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Anti D dos protection,</w:t>
            </w:r>
          </w:p>
          <w:p w14:paraId="7CC5CBE0" w14:textId="77777777" w:rsidR="00E01B1C" w:rsidRPr="008243E9"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Content delivery Networks</w:t>
            </w:r>
          </w:p>
        </w:tc>
        <w:tc>
          <w:tcPr>
            <w:tcW w:w="1529" w:type="dxa"/>
          </w:tcPr>
          <w:p w14:paraId="4B2B5659"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Compute,</w:t>
            </w:r>
          </w:p>
          <w:p w14:paraId="589C657A"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Storage,</w:t>
            </w:r>
          </w:p>
          <w:p w14:paraId="02EDEEA9"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Networking, connectivity</w:t>
            </w:r>
          </w:p>
          <w:p w14:paraId="7CE98E1A"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And edge</w:t>
            </w:r>
          </w:p>
          <w:p w14:paraId="26FD6AF1"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Services,</w:t>
            </w:r>
          </w:p>
          <w:p w14:paraId="62FC74E4"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Security,</w:t>
            </w:r>
          </w:p>
          <w:p w14:paraId="0A1D4AC3"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Identity,</w:t>
            </w:r>
          </w:p>
          <w:p w14:paraId="20C9DEF4"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Compliance</w:t>
            </w:r>
          </w:p>
          <w:p w14:paraId="7B7AEE62"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Database Management,</w:t>
            </w:r>
          </w:p>
          <w:p w14:paraId="36182B33"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Analytics</w:t>
            </w:r>
          </w:p>
          <w:p w14:paraId="583E1845"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And big data</w:t>
            </w:r>
          </w:p>
          <w:p w14:paraId="6135F99D"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 xml:space="preserve">Management  </w:t>
            </w:r>
          </w:p>
          <w:p w14:paraId="6EB5E11C" w14:textId="77777777" w:rsidR="00E01B1C" w:rsidRDefault="00E01B1C" w:rsidP="00E01B1C">
            <w:pPr>
              <w:tabs>
                <w:tab w:val="left" w:pos="1190"/>
              </w:tabs>
              <w:jc w:val="center"/>
              <w:rPr>
                <w:rFonts w:ascii="Times New Roman" w:hAnsi="Times New Roman" w:cs="Times New Roman"/>
                <w:sz w:val="24"/>
                <w:szCs w:val="24"/>
              </w:rPr>
            </w:pPr>
          </w:p>
        </w:tc>
      </w:tr>
      <w:tr w:rsidR="00E01B1C" w14:paraId="3C29EC20" w14:textId="77777777" w:rsidTr="00E01B1C">
        <w:tc>
          <w:tcPr>
            <w:tcW w:w="1509" w:type="dxa"/>
          </w:tcPr>
          <w:p w14:paraId="10E1E55A"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Compliance certificates</w:t>
            </w:r>
          </w:p>
        </w:tc>
        <w:tc>
          <w:tcPr>
            <w:tcW w:w="1495" w:type="dxa"/>
          </w:tcPr>
          <w:p w14:paraId="45286764"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46</w:t>
            </w:r>
          </w:p>
        </w:tc>
        <w:tc>
          <w:tcPr>
            <w:tcW w:w="1503" w:type="dxa"/>
          </w:tcPr>
          <w:p w14:paraId="3A133BEC" w14:textId="77777777" w:rsidR="00E01B1C" w:rsidRDefault="00E01B1C" w:rsidP="00E01B1C">
            <w:pPr>
              <w:tabs>
                <w:tab w:val="left" w:pos="1190"/>
              </w:tabs>
              <w:jc w:val="center"/>
              <w:rPr>
                <w:rFonts w:ascii="Times New Roman" w:hAnsi="Times New Roman" w:cs="Times New Roman"/>
                <w:sz w:val="24"/>
                <w:szCs w:val="24"/>
              </w:rPr>
            </w:pPr>
            <w:r>
              <w:rPr>
                <w:rFonts w:ascii="Times New Roman" w:hAnsi="Times New Roman" w:cs="Times New Roman"/>
                <w:sz w:val="24"/>
                <w:szCs w:val="24"/>
              </w:rPr>
              <w:t>90</w:t>
            </w:r>
          </w:p>
        </w:tc>
        <w:tc>
          <w:tcPr>
            <w:tcW w:w="1497" w:type="dxa"/>
          </w:tcPr>
          <w:p w14:paraId="0EEEA959"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55</w:t>
            </w:r>
          </w:p>
        </w:tc>
        <w:tc>
          <w:tcPr>
            <w:tcW w:w="1483" w:type="dxa"/>
          </w:tcPr>
          <w:p w14:paraId="74E38249"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24</w:t>
            </w:r>
          </w:p>
        </w:tc>
        <w:tc>
          <w:tcPr>
            <w:tcW w:w="1529" w:type="dxa"/>
          </w:tcPr>
          <w:p w14:paraId="570A2B3F"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41</w:t>
            </w:r>
          </w:p>
        </w:tc>
      </w:tr>
      <w:tr w:rsidR="00E01B1C" w14:paraId="0618D544" w14:textId="77777777" w:rsidTr="00E01B1C">
        <w:tc>
          <w:tcPr>
            <w:tcW w:w="1509" w:type="dxa"/>
          </w:tcPr>
          <w:p w14:paraId="2F54521B"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Annual Revenue</w:t>
            </w:r>
          </w:p>
        </w:tc>
        <w:tc>
          <w:tcPr>
            <w:tcW w:w="1495" w:type="dxa"/>
          </w:tcPr>
          <w:p w14:paraId="50DE9E6A" w14:textId="77777777" w:rsidR="00E01B1C" w:rsidRPr="00780D04" w:rsidRDefault="00E01B1C" w:rsidP="00E01B1C">
            <w:pPr>
              <w:jc w:val="center"/>
              <w:rPr>
                <w:rFonts w:ascii="Times New Roman" w:hAnsi="Times New Roman" w:cs="Times New Roman"/>
                <w:color w:val="333333"/>
                <w:sz w:val="24"/>
                <w:szCs w:val="24"/>
              </w:rPr>
            </w:pPr>
            <w:r w:rsidRPr="00780D04">
              <w:rPr>
                <w:rFonts w:ascii="Times New Roman" w:hAnsi="Times New Roman" w:cs="Times New Roman"/>
                <w:sz w:val="24"/>
                <w:szCs w:val="24"/>
              </w:rPr>
              <w:t>$33 billion</w:t>
            </w:r>
          </w:p>
          <w:p w14:paraId="077022BA" w14:textId="77777777" w:rsidR="00E01B1C" w:rsidRDefault="00E01B1C" w:rsidP="00E01B1C">
            <w:pPr>
              <w:tabs>
                <w:tab w:val="left" w:pos="1190"/>
              </w:tabs>
              <w:jc w:val="center"/>
              <w:rPr>
                <w:rFonts w:ascii="Times New Roman" w:hAnsi="Times New Roman" w:cs="Times New Roman"/>
                <w:sz w:val="24"/>
                <w:szCs w:val="24"/>
              </w:rPr>
            </w:pPr>
          </w:p>
        </w:tc>
        <w:tc>
          <w:tcPr>
            <w:tcW w:w="1503" w:type="dxa"/>
          </w:tcPr>
          <w:p w14:paraId="73F0E15B" w14:textId="77777777" w:rsidR="00E01B1C" w:rsidRPr="00780D04" w:rsidRDefault="00E01B1C" w:rsidP="00E01B1C">
            <w:pPr>
              <w:jc w:val="center"/>
              <w:rPr>
                <w:rFonts w:ascii="Times New Roman" w:hAnsi="Times New Roman" w:cs="Times New Roman"/>
                <w:color w:val="333333"/>
                <w:sz w:val="24"/>
                <w:szCs w:val="24"/>
              </w:rPr>
            </w:pPr>
            <w:r w:rsidRPr="00780D04">
              <w:rPr>
                <w:rFonts w:ascii="Times New Roman" w:hAnsi="Times New Roman" w:cs="Times New Roman"/>
                <w:sz w:val="24"/>
                <w:szCs w:val="24"/>
              </w:rPr>
              <w:t>$35 billion</w:t>
            </w:r>
          </w:p>
          <w:p w14:paraId="7B024B34" w14:textId="77777777" w:rsidR="00E01B1C" w:rsidRDefault="00E01B1C" w:rsidP="00E01B1C">
            <w:pPr>
              <w:tabs>
                <w:tab w:val="left" w:pos="1190"/>
              </w:tabs>
              <w:jc w:val="center"/>
              <w:rPr>
                <w:rFonts w:ascii="Times New Roman" w:hAnsi="Times New Roman" w:cs="Times New Roman"/>
                <w:sz w:val="24"/>
                <w:szCs w:val="24"/>
              </w:rPr>
            </w:pPr>
          </w:p>
        </w:tc>
        <w:tc>
          <w:tcPr>
            <w:tcW w:w="1497" w:type="dxa"/>
          </w:tcPr>
          <w:p w14:paraId="220C0081" w14:textId="77777777" w:rsidR="00E01B1C" w:rsidRPr="00780D04" w:rsidRDefault="00E01B1C" w:rsidP="00E01B1C">
            <w:pPr>
              <w:jc w:val="both"/>
              <w:rPr>
                <w:rFonts w:ascii="Times New Roman" w:hAnsi="Times New Roman" w:cs="Times New Roman"/>
                <w:color w:val="333333"/>
                <w:sz w:val="24"/>
                <w:szCs w:val="24"/>
              </w:rPr>
            </w:pPr>
            <w:r w:rsidRPr="00780D04">
              <w:rPr>
                <w:rFonts w:ascii="Times New Roman" w:hAnsi="Times New Roman" w:cs="Times New Roman"/>
                <w:sz w:val="24"/>
                <w:szCs w:val="24"/>
              </w:rPr>
              <w:t>$8 billion</w:t>
            </w:r>
          </w:p>
          <w:p w14:paraId="417C1D05" w14:textId="77777777" w:rsidR="00E01B1C" w:rsidRDefault="00E01B1C" w:rsidP="00E01B1C">
            <w:pPr>
              <w:tabs>
                <w:tab w:val="left" w:pos="1190"/>
              </w:tabs>
              <w:jc w:val="both"/>
              <w:rPr>
                <w:rFonts w:ascii="Times New Roman" w:hAnsi="Times New Roman" w:cs="Times New Roman"/>
                <w:sz w:val="24"/>
                <w:szCs w:val="24"/>
              </w:rPr>
            </w:pPr>
          </w:p>
        </w:tc>
        <w:tc>
          <w:tcPr>
            <w:tcW w:w="1483" w:type="dxa"/>
          </w:tcPr>
          <w:p w14:paraId="51721F95" w14:textId="77777777" w:rsidR="00E01B1C" w:rsidRPr="00780D04" w:rsidRDefault="00E01B1C" w:rsidP="00E01B1C">
            <w:pPr>
              <w:tabs>
                <w:tab w:val="left" w:pos="1190"/>
              </w:tabs>
              <w:jc w:val="center"/>
              <w:rPr>
                <w:rFonts w:ascii="Times New Roman" w:hAnsi="Times New Roman" w:cs="Times New Roman"/>
                <w:sz w:val="24"/>
                <w:szCs w:val="24"/>
              </w:rPr>
            </w:pPr>
            <w:r w:rsidRPr="00780D04">
              <w:rPr>
                <w:rFonts w:ascii="Times New Roman" w:hAnsi="Times New Roman" w:cs="Times New Roman"/>
                <w:color w:val="222222"/>
                <w:sz w:val="24"/>
                <w:szCs w:val="24"/>
                <w:shd w:val="clear" w:color="auto" w:fill="FFFFFF"/>
              </w:rPr>
              <w:t>$4.5 billion</w:t>
            </w:r>
          </w:p>
        </w:tc>
        <w:tc>
          <w:tcPr>
            <w:tcW w:w="1529" w:type="dxa"/>
          </w:tcPr>
          <w:p w14:paraId="22327E02" w14:textId="77777777" w:rsidR="00E01B1C" w:rsidRDefault="00E01B1C" w:rsidP="00E01B1C">
            <w:pPr>
              <w:tabs>
                <w:tab w:val="left" w:pos="1190"/>
              </w:tabs>
              <w:jc w:val="both"/>
              <w:rPr>
                <w:rFonts w:ascii="Times New Roman" w:hAnsi="Times New Roman" w:cs="Times New Roman"/>
                <w:sz w:val="24"/>
                <w:szCs w:val="24"/>
              </w:rPr>
            </w:pPr>
            <w:r>
              <w:rPr>
                <w:rFonts w:ascii="Times New Roman" w:hAnsi="Times New Roman" w:cs="Times New Roman"/>
                <w:sz w:val="24"/>
                <w:szCs w:val="24"/>
              </w:rPr>
              <w:t>$40 billion</w:t>
            </w:r>
          </w:p>
        </w:tc>
      </w:tr>
    </w:tbl>
    <w:p w14:paraId="73DE1E61" w14:textId="340482B3" w:rsidR="00ED3E44" w:rsidRPr="00687BCB" w:rsidRDefault="00687BCB" w:rsidP="00CE7B00">
      <w:pPr>
        <w:jc w:val="center"/>
        <w:rPr>
          <w:rFonts w:ascii="Times New Roman" w:hAnsi="Times New Roman" w:cs="Times New Roman"/>
          <w:sz w:val="32"/>
          <w:szCs w:val="32"/>
        </w:rPr>
      </w:pPr>
      <w:r w:rsidRPr="00687BCB">
        <w:rPr>
          <w:rFonts w:ascii="Times New Roman" w:hAnsi="Times New Roman" w:cs="Times New Roman"/>
          <w:sz w:val="32"/>
          <w:szCs w:val="32"/>
        </w:rPr>
        <w:t xml:space="preserve">Comparison between various cloud computing providers </w:t>
      </w:r>
      <w:r w:rsidR="00ED3E44" w:rsidRPr="00687BCB">
        <w:rPr>
          <w:rFonts w:ascii="Times New Roman" w:hAnsi="Times New Roman" w:cs="Times New Roman"/>
          <w:sz w:val="32"/>
          <w:szCs w:val="32"/>
        </w:rPr>
        <w:br w:type="page"/>
      </w:r>
    </w:p>
    <w:p w14:paraId="0648C56F" w14:textId="443989FA" w:rsidR="00943AB2" w:rsidRDefault="00DE04CC" w:rsidP="00ED3E44">
      <w:pPr>
        <w:tabs>
          <w:tab w:val="left" w:pos="1190"/>
        </w:tabs>
        <w:jc w:val="both"/>
        <w:rPr>
          <w:rFonts w:ascii="Times New Roman" w:hAnsi="Times New Roman" w:cs="Times New Roman"/>
          <w:sz w:val="28"/>
          <w:szCs w:val="28"/>
        </w:rPr>
      </w:pPr>
      <w:r w:rsidRPr="00DE04CC">
        <w:rPr>
          <w:rFonts w:ascii="Times New Roman" w:hAnsi="Times New Roman" w:cs="Times New Roman"/>
          <w:sz w:val="28"/>
          <w:szCs w:val="28"/>
        </w:rPr>
        <w:lastRenderedPageBreak/>
        <w:t>Working with Amazon AWS cloud service Provider</w:t>
      </w:r>
    </w:p>
    <w:p w14:paraId="6E6F12A9" w14:textId="74BC237E" w:rsidR="00DE04CC" w:rsidRDefault="00DE04CC" w:rsidP="00ED3E44">
      <w:pPr>
        <w:tabs>
          <w:tab w:val="left" w:pos="1190"/>
        </w:tabs>
        <w:jc w:val="both"/>
        <w:rPr>
          <w:rFonts w:ascii="Times New Roman" w:hAnsi="Times New Roman" w:cs="Times New Roman"/>
          <w:sz w:val="24"/>
          <w:szCs w:val="24"/>
        </w:rPr>
      </w:pPr>
      <w:r w:rsidRPr="00DE04CC">
        <w:rPr>
          <w:rFonts w:ascii="Times New Roman" w:hAnsi="Times New Roman" w:cs="Times New Roman"/>
          <w:sz w:val="24"/>
          <w:szCs w:val="24"/>
        </w:rPr>
        <w:t xml:space="preserve">Amazon </w:t>
      </w:r>
      <w:r>
        <w:rPr>
          <w:rFonts w:ascii="Times New Roman" w:hAnsi="Times New Roman" w:cs="Times New Roman"/>
          <w:sz w:val="24"/>
          <w:szCs w:val="24"/>
        </w:rPr>
        <w:t>web service provides reliable, scalable and inexpensive cloud computing services. It is most secure, extensive platform. Benefits of Amazon web services</w:t>
      </w:r>
    </w:p>
    <w:p w14:paraId="70AA8EDC" w14:textId="3F70429E" w:rsidR="00DE04CC" w:rsidRDefault="006313BA" w:rsidP="00DE04CC">
      <w:pPr>
        <w:pStyle w:val="ListParagraph"/>
        <w:numPr>
          <w:ilvl w:val="0"/>
          <w:numId w:val="7"/>
        </w:numPr>
        <w:tabs>
          <w:tab w:val="left" w:pos="1190"/>
        </w:tabs>
        <w:jc w:val="both"/>
        <w:rPr>
          <w:rFonts w:ascii="Times New Roman" w:hAnsi="Times New Roman" w:cs="Times New Roman"/>
          <w:sz w:val="24"/>
          <w:szCs w:val="24"/>
        </w:rPr>
      </w:pPr>
      <w:r>
        <w:rPr>
          <w:rFonts w:ascii="Times New Roman" w:hAnsi="Times New Roman" w:cs="Times New Roman"/>
          <w:sz w:val="24"/>
          <w:szCs w:val="24"/>
        </w:rPr>
        <w:t xml:space="preserve">Security: - </w:t>
      </w:r>
      <w:r w:rsidRPr="006313BA">
        <w:rPr>
          <w:rFonts w:ascii="Times New Roman" w:hAnsi="Times New Roman" w:cs="Times New Roman"/>
          <w:sz w:val="24"/>
          <w:szCs w:val="24"/>
        </w:rPr>
        <w:t xml:space="preserve">All data flowing across the AWS global network that interconnects </w:t>
      </w:r>
      <w:r>
        <w:rPr>
          <w:rFonts w:ascii="Times New Roman" w:hAnsi="Times New Roman" w:cs="Times New Roman"/>
          <w:sz w:val="24"/>
          <w:szCs w:val="24"/>
        </w:rPr>
        <w:t>their</w:t>
      </w:r>
      <w:r w:rsidRPr="006313BA">
        <w:rPr>
          <w:rFonts w:ascii="Times New Roman" w:hAnsi="Times New Roman" w:cs="Times New Roman"/>
          <w:sz w:val="24"/>
          <w:szCs w:val="24"/>
        </w:rPr>
        <w:t xml:space="preserve"> </w:t>
      </w:r>
      <w:r w:rsidRPr="006313BA">
        <w:rPr>
          <w:rFonts w:ascii="Times New Roman" w:hAnsi="Times New Roman" w:cs="Times New Roman"/>
          <w:sz w:val="24"/>
          <w:szCs w:val="24"/>
        </w:rPr>
        <w:t>datacentres</w:t>
      </w:r>
      <w:r w:rsidRPr="006313BA">
        <w:rPr>
          <w:rFonts w:ascii="Times New Roman" w:hAnsi="Times New Roman" w:cs="Times New Roman"/>
          <w:sz w:val="24"/>
          <w:szCs w:val="24"/>
        </w:rPr>
        <w:t xml:space="preserve"> and Regions is automatically encrypted at the physical layer before it leaves </w:t>
      </w:r>
      <w:r>
        <w:rPr>
          <w:rFonts w:ascii="Times New Roman" w:hAnsi="Times New Roman" w:cs="Times New Roman"/>
          <w:sz w:val="24"/>
          <w:szCs w:val="24"/>
        </w:rPr>
        <w:t>their</w:t>
      </w:r>
      <w:r w:rsidRPr="006313BA">
        <w:rPr>
          <w:rFonts w:ascii="Times New Roman" w:hAnsi="Times New Roman" w:cs="Times New Roman"/>
          <w:sz w:val="24"/>
          <w:szCs w:val="24"/>
        </w:rPr>
        <w:t xml:space="preserve"> secured facilities. </w:t>
      </w:r>
    </w:p>
    <w:p w14:paraId="50B881FC" w14:textId="60E22AD8" w:rsidR="006313BA" w:rsidRDefault="006313BA" w:rsidP="00DE04CC">
      <w:pPr>
        <w:pStyle w:val="ListParagraph"/>
        <w:numPr>
          <w:ilvl w:val="0"/>
          <w:numId w:val="7"/>
        </w:numPr>
        <w:tabs>
          <w:tab w:val="left" w:pos="1190"/>
        </w:tabs>
        <w:jc w:val="both"/>
        <w:rPr>
          <w:rFonts w:ascii="Times New Roman" w:hAnsi="Times New Roman" w:cs="Times New Roman"/>
          <w:sz w:val="24"/>
          <w:szCs w:val="24"/>
        </w:rPr>
      </w:pPr>
      <w:r>
        <w:rPr>
          <w:rFonts w:ascii="Times New Roman" w:hAnsi="Times New Roman" w:cs="Times New Roman"/>
          <w:sz w:val="24"/>
          <w:szCs w:val="24"/>
        </w:rPr>
        <w:t>Availability: -</w:t>
      </w:r>
      <w:r w:rsidRPr="006313BA">
        <w:rPr>
          <w:rFonts w:ascii="Helvetica" w:hAnsi="Helvetica" w:cs="Helvetica"/>
          <w:color w:val="333333"/>
          <w:shd w:val="clear" w:color="auto" w:fill="F1F4F6"/>
        </w:rPr>
        <w:t xml:space="preserve"> </w:t>
      </w:r>
      <w:r w:rsidRPr="006313BA">
        <w:rPr>
          <w:rFonts w:ascii="Times New Roman" w:hAnsi="Times New Roman" w:cs="Times New Roman"/>
          <w:sz w:val="24"/>
          <w:szCs w:val="24"/>
        </w:rPr>
        <w:t xml:space="preserve">AWS delivers the highest network availability of any cloud provider, with 7x fewer down time hours than the next largest cloud </w:t>
      </w:r>
      <w:r w:rsidRPr="006313BA">
        <w:rPr>
          <w:rFonts w:ascii="Times New Roman" w:hAnsi="Times New Roman" w:cs="Times New Roman"/>
          <w:sz w:val="24"/>
          <w:szCs w:val="24"/>
        </w:rPr>
        <w:t xml:space="preserve">provider. </w:t>
      </w:r>
    </w:p>
    <w:p w14:paraId="5F927F2D" w14:textId="275F6446" w:rsidR="006313BA" w:rsidRDefault="006313BA" w:rsidP="00DE04CC">
      <w:pPr>
        <w:pStyle w:val="ListParagraph"/>
        <w:numPr>
          <w:ilvl w:val="0"/>
          <w:numId w:val="7"/>
        </w:numPr>
        <w:tabs>
          <w:tab w:val="left" w:pos="1190"/>
        </w:tabs>
        <w:jc w:val="both"/>
        <w:rPr>
          <w:rFonts w:ascii="Times New Roman" w:hAnsi="Times New Roman" w:cs="Times New Roman"/>
          <w:sz w:val="24"/>
          <w:szCs w:val="24"/>
        </w:rPr>
      </w:pPr>
      <w:r>
        <w:rPr>
          <w:rFonts w:ascii="Times New Roman" w:hAnsi="Times New Roman" w:cs="Times New Roman"/>
          <w:sz w:val="24"/>
          <w:szCs w:val="24"/>
        </w:rPr>
        <w:t>Performance: -</w:t>
      </w:r>
      <w:r w:rsidRPr="006313BA">
        <w:rPr>
          <w:rFonts w:ascii="Helvetica" w:hAnsi="Helvetica" w:cs="Helvetica"/>
          <w:color w:val="333333"/>
          <w:shd w:val="clear" w:color="auto" w:fill="F1F4F6"/>
        </w:rPr>
        <w:t xml:space="preserve"> </w:t>
      </w:r>
      <w:r w:rsidRPr="006313BA">
        <w:rPr>
          <w:rFonts w:ascii="Times New Roman" w:hAnsi="Times New Roman" w:cs="Times New Roman"/>
          <w:sz w:val="24"/>
          <w:szCs w:val="24"/>
        </w:rPr>
        <w:t xml:space="preserve">The AWS Global Infrastructure is built for performance. AWS Regions offer low latency, low packet loss, and high overall network quality. This is achieved with a fully redundant 100 </w:t>
      </w:r>
      <w:proofErr w:type="spellStart"/>
      <w:r w:rsidRPr="006313BA">
        <w:rPr>
          <w:rFonts w:ascii="Times New Roman" w:hAnsi="Times New Roman" w:cs="Times New Roman"/>
          <w:sz w:val="24"/>
          <w:szCs w:val="24"/>
        </w:rPr>
        <w:t>GbE</w:t>
      </w:r>
      <w:proofErr w:type="spellEnd"/>
      <w:r w:rsidRPr="006313BA">
        <w:rPr>
          <w:rFonts w:ascii="Times New Roman" w:hAnsi="Times New Roman" w:cs="Times New Roman"/>
          <w:sz w:val="24"/>
          <w:szCs w:val="24"/>
        </w:rPr>
        <w:t xml:space="preserve"> </w:t>
      </w:r>
      <w:proofErr w:type="spellStart"/>
      <w:r w:rsidRPr="006313BA">
        <w:rPr>
          <w:rFonts w:ascii="Times New Roman" w:hAnsi="Times New Roman" w:cs="Times New Roman"/>
          <w:sz w:val="24"/>
          <w:szCs w:val="24"/>
        </w:rPr>
        <w:t>fiber</w:t>
      </w:r>
      <w:proofErr w:type="spellEnd"/>
      <w:r w:rsidRPr="006313BA">
        <w:rPr>
          <w:rFonts w:ascii="Times New Roman" w:hAnsi="Times New Roman" w:cs="Times New Roman"/>
          <w:sz w:val="24"/>
          <w:szCs w:val="24"/>
        </w:rPr>
        <w:t xml:space="preserve"> network backbone, often providing many terabits of capacity between Regions.</w:t>
      </w:r>
    </w:p>
    <w:p w14:paraId="11969EC2" w14:textId="7F192247" w:rsidR="006313BA" w:rsidRDefault="00CE7B00" w:rsidP="00DE04CC">
      <w:pPr>
        <w:pStyle w:val="ListParagraph"/>
        <w:numPr>
          <w:ilvl w:val="0"/>
          <w:numId w:val="7"/>
        </w:numPr>
        <w:tabs>
          <w:tab w:val="left" w:pos="1190"/>
        </w:tabs>
        <w:jc w:val="both"/>
        <w:rPr>
          <w:rFonts w:ascii="Times New Roman" w:hAnsi="Times New Roman" w:cs="Times New Roman"/>
          <w:sz w:val="24"/>
          <w:szCs w:val="24"/>
        </w:rPr>
      </w:pPr>
      <w:r>
        <w:rPr>
          <w:rFonts w:ascii="Times New Roman" w:hAnsi="Times New Roman" w:cs="Times New Roman"/>
          <w:sz w:val="24"/>
          <w:szCs w:val="24"/>
        </w:rPr>
        <w:t>Global Footprint: -</w:t>
      </w:r>
      <w:r w:rsidRPr="00CE7B00">
        <w:rPr>
          <w:rFonts w:ascii="Times New Roman" w:hAnsi="Times New Roman" w:cs="Times New Roman"/>
          <w:sz w:val="24"/>
          <w:szCs w:val="24"/>
        </w:rPr>
        <w:t>AWS has the largest global infrastructure footprint of any provider, and this footprint is constantly increasing at a significant rate. When deploying your applications and workloads to the cloud, you have the flexibility in selecting a technology infrastructure that is closest to your primary target of users. You can run your workloads on the cloud that delivers the best support for the broadest set of applications, even those with the highest throughput and lowest latency requirements.</w:t>
      </w:r>
    </w:p>
    <w:p w14:paraId="0244EE0A" w14:textId="1CD770B3" w:rsidR="00CE7B00" w:rsidRDefault="00CE7B00" w:rsidP="00DE04CC">
      <w:pPr>
        <w:pStyle w:val="ListParagraph"/>
        <w:numPr>
          <w:ilvl w:val="0"/>
          <w:numId w:val="7"/>
        </w:numPr>
        <w:tabs>
          <w:tab w:val="left" w:pos="1190"/>
        </w:tabs>
        <w:jc w:val="both"/>
        <w:rPr>
          <w:rFonts w:ascii="Times New Roman" w:hAnsi="Times New Roman" w:cs="Times New Roman"/>
          <w:sz w:val="24"/>
          <w:szCs w:val="24"/>
        </w:rPr>
      </w:pPr>
      <w:r>
        <w:rPr>
          <w:rFonts w:ascii="Times New Roman" w:hAnsi="Times New Roman" w:cs="Times New Roman"/>
          <w:sz w:val="24"/>
          <w:szCs w:val="24"/>
        </w:rPr>
        <w:t xml:space="preserve">Scalability: - </w:t>
      </w:r>
      <w:r w:rsidRPr="00CE7B00">
        <w:rPr>
          <w:rFonts w:ascii="Times New Roman" w:hAnsi="Times New Roman" w:cs="Times New Roman"/>
          <w:sz w:val="24"/>
          <w:szCs w:val="24"/>
        </w:rPr>
        <w:t>The AWS Global Infrastructure enables companies to be extremely flexible and take advantage of the conceptually infinite scalability of the cloud. Customers used to over provision to ensure they had enough capacity to handle their business operations at the peak level of activity. </w:t>
      </w:r>
    </w:p>
    <w:p w14:paraId="100B3EC0" w14:textId="25EB9075" w:rsidR="00FE7902" w:rsidRPr="00FE7902" w:rsidRDefault="00FE7902" w:rsidP="00DE04CC">
      <w:pPr>
        <w:pStyle w:val="ListParagraph"/>
        <w:numPr>
          <w:ilvl w:val="0"/>
          <w:numId w:val="7"/>
        </w:numPr>
        <w:tabs>
          <w:tab w:val="left" w:pos="1190"/>
        </w:tabs>
        <w:jc w:val="both"/>
        <w:rPr>
          <w:rFonts w:ascii="Times New Roman" w:hAnsi="Times New Roman" w:cs="Times New Roman"/>
          <w:sz w:val="24"/>
          <w:szCs w:val="24"/>
        </w:rPr>
      </w:pPr>
      <w:r>
        <w:rPr>
          <w:rFonts w:ascii="Times New Roman" w:hAnsi="Times New Roman" w:cs="Times New Roman"/>
          <w:sz w:val="24"/>
          <w:szCs w:val="24"/>
        </w:rPr>
        <w:t>Flexibility: -</w:t>
      </w:r>
      <w:r w:rsidRPr="00FE7902">
        <w:rPr>
          <w:rFonts w:ascii="Helvetica" w:hAnsi="Helvetica" w:cs="Helvetica"/>
          <w:color w:val="333333"/>
          <w:shd w:val="clear" w:color="auto" w:fill="F1F4F6"/>
        </w:rPr>
        <w:t xml:space="preserve"> </w:t>
      </w:r>
      <w:r w:rsidRPr="00FE7902">
        <w:rPr>
          <w:rFonts w:ascii="Times New Roman" w:hAnsi="Times New Roman" w:cs="Times New Roman"/>
          <w:sz w:val="24"/>
          <w:szCs w:val="24"/>
        </w:rPr>
        <w:t>The AWS Global Infrastructure gives you the flexibility of choosing how and where you want to run your workloads, and when you do you are using the same network, control plane, API’s, and AWS services.</w:t>
      </w:r>
    </w:p>
    <w:p w14:paraId="1A684DED" w14:textId="591197E4" w:rsidR="00CE7B00" w:rsidRDefault="00CE7B00" w:rsidP="00CE7B00">
      <w:pPr>
        <w:jc w:val="both"/>
      </w:pPr>
      <w:r w:rsidRPr="00CE7B00">
        <w:t>.</w:t>
      </w:r>
    </w:p>
    <w:p w14:paraId="12FCF94C" w14:textId="0DF48891" w:rsidR="00FE7902" w:rsidRDefault="00FE7902" w:rsidP="00CE7B00">
      <w:pPr>
        <w:jc w:val="both"/>
      </w:pPr>
    </w:p>
    <w:p w14:paraId="7927DFBD" w14:textId="09BF574A" w:rsidR="00FE7902" w:rsidRDefault="00FE7902" w:rsidP="00CE7B00">
      <w:pPr>
        <w:jc w:val="both"/>
      </w:pPr>
    </w:p>
    <w:p w14:paraId="0C846EA7" w14:textId="4F95BC0F" w:rsidR="00FE7902" w:rsidRDefault="00FE7902" w:rsidP="00CE7B00">
      <w:pPr>
        <w:jc w:val="both"/>
      </w:pPr>
    </w:p>
    <w:p w14:paraId="3E5C588D" w14:textId="77BDEF89" w:rsidR="00FE7902" w:rsidRDefault="00FE7902" w:rsidP="00CE7B00">
      <w:pPr>
        <w:jc w:val="both"/>
      </w:pPr>
    </w:p>
    <w:p w14:paraId="4C9B6490" w14:textId="006DC3A7" w:rsidR="00FE7902" w:rsidRDefault="00FE7902" w:rsidP="00CE7B00">
      <w:pPr>
        <w:jc w:val="both"/>
      </w:pPr>
    </w:p>
    <w:p w14:paraId="0DF7A142" w14:textId="6FF20E4F" w:rsidR="00FE7902" w:rsidRDefault="00FE7902" w:rsidP="00CE7B00">
      <w:pPr>
        <w:jc w:val="both"/>
      </w:pPr>
    </w:p>
    <w:p w14:paraId="341BCDEB" w14:textId="29B7911B" w:rsidR="00FE7902" w:rsidRDefault="00FE7902" w:rsidP="00CE7B00">
      <w:pPr>
        <w:jc w:val="both"/>
      </w:pPr>
    </w:p>
    <w:p w14:paraId="02467F65" w14:textId="6591FD36" w:rsidR="00FE7902" w:rsidRDefault="00FE7902" w:rsidP="00CE7B00">
      <w:pPr>
        <w:jc w:val="both"/>
      </w:pPr>
    </w:p>
    <w:p w14:paraId="2CABF150" w14:textId="5B555BBC" w:rsidR="00FE7902" w:rsidRDefault="00FE7902" w:rsidP="00CE7B00">
      <w:pPr>
        <w:jc w:val="both"/>
      </w:pPr>
    </w:p>
    <w:p w14:paraId="74AD14AF" w14:textId="2EFF722A" w:rsidR="00FE7902" w:rsidRDefault="00FE7902" w:rsidP="00CE7B00">
      <w:pPr>
        <w:jc w:val="both"/>
      </w:pPr>
    </w:p>
    <w:p w14:paraId="18CB8103" w14:textId="305A69EA" w:rsidR="00FE7902" w:rsidRPr="00FE7902" w:rsidRDefault="00FE7902" w:rsidP="00FE7902">
      <w:pPr>
        <w:jc w:val="center"/>
        <w:rPr>
          <w:rFonts w:ascii="Times New Roman" w:hAnsi="Times New Roman" w:cs="Times New Roman"/>
          <w:sz w:val="28"/>
          <w:szCs w:val="28"/>
        </w:rPr>
      </w:pPr>
      <w:r w:rsidRPr="00FE7902">
        <w:rPr>
          <w:rFonts w:ascii="Times New Roman" w:hAnsi="Times New Roman" w:cs="Times New Roman"/>
          <w:sz w:val="28"/>
          <w:szCs w:val="28"/>
        </w:rPr>
        <w:t>REFERENCES</w:t>
      </w:r>
    </w:p>
    <w:p w14:paraId="179DF014" w14:textId="4D6DCDA8" w:rsidR="00FE7902" w:rsidRDefault="00FE7902" w:rsidP="00CE7B00">
      <w:pPr>
        <w:jc w:val="both"/>
        <w:rPr>
          <w:rFonts w:ascii="Times New Roman" w:hAnsi="Times New Roman" w:cs="Times New Roman"/>
          <w:sz w:val="24"/>
          <w:szCs w:val="24"/>
        </w:rPr>
      </w:pPr>
      <w:r>
        <w:t>1.</w:t>
      </w:r>
      <w:r w:rsidRPr="00FE7902">
        <w:rPr>
          <w:rFonts w:ascii="Times New Roman" w:hAnsi="Times New Roman" w:cs="Times New Roman"/>
          <w:sz w:val="24"/>
          <w:szCs w:val="24"/>
        </w:rPr>
        <w:t>AmazonAW</w:t>
      </w:r>
      <w:r>
        <w:rPr>
          <w:rFonts w:ascii="Times New Roman" w:hAnsi="Times New Roman" w:cs="Times New Roman"/>
          <w:sz w:val="24"/>
          <w:szCs w:val="24"/>
        </w:rPr>
        <w:t>S</w:t>
      </w:r>
      <w:r w:rsidRPr="00FE7902">
        <w:rPr>
          <w:rFonts w:ascii="Times New Roman" w:hAnsi="Times New Roman" w:cs="Times New Roman"/>
          <w:sz w:val="24"/>
          <w:szCs w:val="24"/>
        </w:rPr>
        <w:t>website</w:t>
      </w:r>
      <w:hyperlink r:id="rId9" w:history="1">
        <w:r w:rsidRPr="00245A8D">
          <w:rPr>
            <w:rStyle w:val="Hyperlink"/>
            <w:rFonts w:ascii="Times New Roman" w:hAnsi="Times New Roman" w:cs="Times New Roman"/>
            <w:sz w:val="24"/>
            <w:szCs w:val="24"/>
          </w:rPr>
          <w:t>https://aws.amazon.com/about-aws/globainfrastructure/?pg=WIAWS-N&amp;tile=learn_more</w:t>
        </w:r>
      </w:hyperlink>
    </w:p>
    <w:p w14:paraId="087779CE" w14:textId="5E05E0A0" w:rsidR="00FE7902" w:rsidRPr="00FE7902" w:rsidRDefault="00FE7902" w:rsidP="00CE7B00">
      <w:pPr>
        <w:jc w:val="both"/>
        <w:rPr>
          <w:rFonts w:ascii="Times New Roman" w:hAnsi="Times New Roman" w:cs="Times New Roman"/>
          <w:sz w:val="24"/>
          <w:szCs w:val="24"/>
        </w:rPr>
      </w:pPr>
      <w:r>
        <w:rPr>
          <w:rFonts w:ascii="Times New Roman" w:hAnsi="Times New Roman" w:cs="Times New Roman"/>
          <w:sz w:val="24"/>
          <w:szCs w:val="24"/>
        </w:rPr>
        <w:t>2</w:t>
      </w:r>
      <w:r w:rsidRPr="001B0435">
        <w:rPr>
          <w:rFonts w:ascii="Times New Roman" w:hAnsi="Times New Roman" w:cs="Times New Roman"/>
          <w:sz w:val="24"/>
          <w:szCs w:val="24"/>
        </w:rPr>
        <w:t>.</w:t>
      </w:r>
      <w:r w:rsidR="001B0435" w:rsidRPr="001B0435">
        <w:rPr>
          <w:rFonts w:ascii="Times New Roman" w:hAnsi="Times New Roman" w:cs="Times New Roman"/>
          <w:sz w:val="24"/>
          <w:szCs w:val="24"/>
        </w:rPr>
        <w:t xml:space="preserve"> </w:t>
      </w:r>
      <w:hyperlink r:id="rId10" w:history="1">
        <w:r w:rsidR="001B0435" w:rsidRPr="001B0435">
          <w:rPr>
            <w:rStyle w:val="Hyperlink"/>
            <w:rFonts w:ascii="Times New Roman" w:hAnsi="Times New Roman" w:cs="Times New Roman"/>
            <w:sz w:val="24"/>
            <w:szCs w:val="24"/>
          </w:rPr>
          <w:t>https://www.c-sharpcorner.com/article/top-10-cloud-service-providers/</w:t>
        </w:r>
      </w:hyperlink>
    </w:p>
    <w:p w14:paraId="6E00F38E" w14:textId="77777777" w:rsidR="00CE7B00" w:rsidRPr="00CE7B00" w:rsidRDefault="00CE7B00" w:rsidP="00CE7B00">
      <w:pPr>
        <w:pStyle w:val="ListParagraph"/>
        <w:tabs>
          <w:tab w:val="left" w:pos="1190"/>
        </w:tabs>
        <w:ind w:left="1440"/>
        <w:jc w:val="both"/>
        <w:rPr>
          <w:rFonts w:ascii="Times New Roman" w:hAnsi="Times New Roman" w:cs="Times New Roman"/>
          <w:sz w:val="24"/>
          <w:szCs w:val="24"/>
        </w:rPr>
      </w:pPr>
    </w:p>
    <w:sectPr w:rsidR="00CE7B00" w:rsidRPr="00CE7B00" w:rsidSect="004F1FA1">
      <w:headerReference w:type="default" r:id="rId11"/>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93992" w14:textId="77777777" w:rsidR="00AA67BC" w:rsidRDefault="00AA67BC" w:rsidP="00AA67BC">
      <w:pPr>
        <w:spacing w:after="0" w:line="240" w:lineRule="auto"/>
      </w:pPr>
      <w:r>
        <w:separator/>
      </w:r>
    </w:p>
  </w:endnote>
  <w:endnote w:type="continuationSeparator" w:id="0">
    <w:p w14:paraId="02243B00" w14:textId="77777777" w:rsidR="00AA67BC" w:rsidRDefault="00AA67BC" w:rsidP="00AA6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8305487"/>
      <w:docPartObj>
        <w:docPartGallery w:val="Page Numbers (Bottom of Page)"/>
        <w:docPartUnique/>
      </w:docPartObj>
    </w:sdtPr>
    <w:sdtEndPr>
      <w:rPr>
        <w:noProof/>
      </w:rPr>
    </w:sdtEndPr>
    <w:sdtContent>
      <w:p w14:paraId="425A00C8" w14:textId="607598F2" w:rsidR="004F1FA1" w:rsidRDefault="004F1F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B5BF9F" w14:textId="625BDBB9" w:rsidR="004F1FA1" w:rsidRPr="004F1FA1" w:rsidRDefault="004F1FA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412FD" w14:textId="3273EC61" w:rsidR="004F1FA1" w:rsidRDefault="004F1FA1" w:rsidP="004F1FA1">
    <w:pPr>
      <w:pStyle w:val="Footer"/>
      <w:rPr>
        <w:caps/>
        <w:noProof/>
        <w:color w:val="4472C4" w:themeColor="accent1"/>
      </w:rPr>
    </w:pPr>
  </w:p>
  <w:p w14:paraId="0D64D74B" w14:textId="77777777" w:rsidR="004F1FA1" w:rsidRDefault="004F1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97DC1" w14:textId="77777777" w:rsidR="00AA67BC" w:rsidRDefault="00AA67BC" w:rsidP="00AA67BC">
      <w:pPr>
        <w:spacing w:after="0" w:line="240" w:lineRule="auto"/>
      </w:pPr>
      <w:r>
        <w:separator/>
      </w:r>
    </w:p>
  </w:footnote>
  <w:footnote w:type="continuationSeparator" w:id="0">
    <w:p w14:paraId="575066B2" w14:textId="77777777" w:rsidR="00AA67BC" w:rsidRDefault="00AA67BC" w:rsidP="00AA6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5981" w14:textId="50430967" w:rsidR="00E01B1C" w:rsidRDefault="005C4F6E">
    <w:pPr>
      <w:pStyle w:val="Header"/>
    </w:pPr>
    <w:r>
      <w:ptab w:relativeTo="margin" w:alignment="center" w:leader="none"/>
    </w:r>
    <w:r>
      <w:ptab w:relativeTo="margin" w:alignment="right" w:leader="none"/>
    </w:r>
    <w:r>
      <w:rPr>
        <w:noProof/>
      </w:rPr>
      <w:drawing>
        <wp:inline distT="0" distB="0" distL="0" distR="0" wp14:anchorId="3F8A0B88" wp14:editId="326B0501">
          <wp:extent cx="546100" cy="546100"/>
          <wp:effectExtent l="0" t="0" r="6350" b="6350"/>
          <wp:docPr id="5" name="Picture 5" descr="The Sparks Foundatio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parks Foundation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00D0"/>
    <w:multiLevelType w:val="hybridMultilevel"/>
    <w:tmpl w:val="9B9AEC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711503"/>
    <w:multiLevelType w:val="hybridMultilevel"/>
    <w:tmpl w:val="6F28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E7ABA"/>
    <w:multiLevelType w:val="hybridMultilevel"/>
    <w:tmpl w:val="250E1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0E49C4"/>
    <w:multiLevelType w:val="hybridMultilevel"/>
    <w:tmpl w:val="0180F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CD071E"/>
    <w:multiLevelType w:val="hybridMultilevel"/>
    <w:tmpl w:val="6422D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A914C2"/>
    <w:multiLevelType w:val="hybridMultilevel"/>
    <w:tmpl w:val="2FE6D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361C1B"/>
    <w:multiLevelType w:val="hybridMultilevel"/>
    <w:tmpl w:val="C3AE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07"/>
    <w:rsid w:val="000A49F5"/>
    <w:rsid w:val="001910A2"/>
    <w:rsid w:val="001B0435"/>
    <w:rsid w:val="002E6F0E"/>
    <w:rsid w:val="00356C71"/>
    <w:rsid w:val="004F1FA1"/>
    <w:rsid w:val="005769C6"/>
    <w:rsid w:val="005B4A1F"/>
    <w:rsid w:val="005C4F6E"/>
    <w:rsid w:val="006313BA"/>
    <w:rsid w:val="00687BCB"/>
    <w:rsid w:val="006A64FE"/>
    <w:rsid w:val="00780D04"/>
    <w:rsid w:val="008243E9"/>
    <w:rsid w:val="0089792F"/>
    <w:rsid w:val="00943AB2"/>
    <w:rsid w:val="00A12314"/>
    <w:rsid w:val="00A3613C"/>
    <w:rsid w:val="00AA67BC"/>
    <w:rsid w:val="00AC0CDE"/>
    <w:rsid w:val="00B0549C"/>
    <w:rsid w:val="00B131D1"/>
    <w:rsid w:val="00CB2407"/>
    <w:rsid w:val="00CE7B00"/>
    <w:rsid w:val="00D44205"/>
    <w:rsid w:val="00DE04CC"/>
    <w:rsid w:val="00E01B1C"/>
    <w:rsid w:val="00ED3E44"/>
    <w:rsid w:val="00F920EB"/>
    <w:rsid w:val="00F931CA"/>
    <w:rsid w:val="00FE7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7DCA"/>
  <w15:chartTrackingRefBased/>
  <w15:docId w15:val="{A3610A67-BCA6-4420-B393-DC6EB6AC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314"/>
  </w:style>
  <w:style w:type="paragraph" w:styleId="Heading1">
    <w:name w:val="heading 1"/>
    <w:basedOn w:val="Normal"/>
    <w:next w:val="Normal"/>
    <w:link w:val="Heading1Char"/>
    <w:uiPriority w:val="9"/>
    <w:qFormat/>
    <w:rsid w:val="00A1231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231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1231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1231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231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231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231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231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231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231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1231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1231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1231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1231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1231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1231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12314"/>
    <w:rPr>
      <w:b/>
      <w:bCs/>
      <w:i/>
      <w:iCs/>
    </w:rPr>
  </w:style>
  <w:style w:type="paragraph" w:styleId="Caption">
    <w:name w:val="caption"/>
    <w:basedOn w:val="Normal"/>
    <w:next w:val="Normal"/>
    <w:uiPriority w:val="35"/>
    <w:semiHidden/>
    <w:unhideWhenUsed/>
    <w:qFormat/>
    <w:rsid w:val="00A123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1231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1231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1231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12314"/>
    <w:rPr>
      <w:color w:val="44546A" w:themeColor="text2"/>
      <w:sz w:val="28"/>
      <w:szCs w:val="28"/>
    </w:rPr>
  </w:style>
  <w:style w:type="character" w:styleId="Strong">
    <w:name w:val="Strong"/>
    <w:basedOn w:val="DefaultParagraphFont"/>
    <w:uiPriority w:val="22"/>
    <w:qFormat/>
    <w:rsid w:val="00A12314"/>
    <w:rPr>
      <w:b/>
      <w:bCs/>
    </w:rPr>
  </w:style>
  <w:style w:type="character" w:styleId="Emphasis">
    <w:name w:val="Emphasis"/>
    <w:basedOn w:val="DefaultParagraphFont"/>
    <w:uiPriority w:val="20"/>
    <w:qFormat/>
    <w:rsid w:val="00A12314"/>
    <w:rPr>
      <w:i/>
      <w:iCs/>
      <w:color w:val="000000" w:themeColor="text1"/>
    </w:rPr>
  </w:style>
  <w:style w:type="paragraph" w:styleId="NoSpacing">
    <w:name w:val="No Spacing"/>
    <w:link w:val="NoSpacingChar"/>
    <w:uiPriority w:val="1"/>
    <w:qFormat/>
    <w:rsid w:val="00A12314"/>
    <w:pPr>
      <w:spacing w:after="0" w:line="240" w:lineRule="auto"/>
    </w:pPr>
  </w:style>
  <w:style w:type="paragraph" w:styleId="Quote">
    <w:name w:val="Quote"/>
    <w:basedOn w:val="Normal"/>
    <w:next w:val="Normal"/>
    <w:link w:val="QuoteChar"/>
    <w:uiPriority w:val="29"/>
    <w:qFormat/>
    <w:rsid w:val="00A1231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12314"/>
    <w:rPr>
      <w:i/>
      <w:iCs/>
      <w:color w:val="7B7B7B" w:themeColor="accent3" w:themeShade="BF"/>
      <w:sz w:val="24"/>
      <w:szCs w:val="24"/>
    </w:rPr>
  </w:style>
  <w:style w:type="paragraph" w:styleId="IntenseQuote">
    <w:name w:val="Intense Quote"/>
    <w:basedOn w:val="Normal"/>
    <w:next w:val="Normal"/>
    <w:link w:val="IntenseQuoteChar"/>
    <w:uiPriority w:val="30"/>
    <w:qFormat/>
    <w:rsid w:val="00A1231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1231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12314"/>
    <w:rPr>
      <w:i/>
      <w:iCs/>
      <w:color w:val="595959" w:themeColor="text1" w:themeTint="A6"/>
    </w:rPr>
  </w:style>
  <w:style w:type="character" w:styleId="IntenseEmphasis">
    <w:name w:val="Intense Emphasis"/>
    <w:basedOn w:val="DefaultParagraphFont"/>
    <w:uiPriority w:val="21"/>
    <w:qFormat/>
    <w:rsid w:val="00A12314"/>
    <w:rPr>
      <w:b/>
      <w:bCs/>
      <w:i/>
      <w:iCs/>
      <w:color w:val="auto"/>
    </w:rPr>
  </w:style>
  <w:style w:type="character" w:styleId="SubtleReference">
    <w:name w:val="Subtle Reference"/>
    <w:basedOn w:val="DefaultParagraphFont"/>
    <w:uiPriority w:val="31"/>
    <w:qFormat/>
    <w:rsid w:val="00A123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2314"/>
    <w:rPr>
      <w:b/>
      <w:bCs/>
      <w:caps w:val="0"/>
      <w:smallCaps/>
      <w:color w:val="auto"/>
      <w:spacing w:val="0"/>
      <w:u w:val="single"/>
    </w:rPr>
  </w:style>
  <w:style w:type="character" w:styleId="BookTitle">
    <w:name w:val="Book Title"/>
    <w:basedOn w:val="DefaultParagraphFont"/>
    <w:uiPriority w:val="33"/>
    <w:qFormat/>
    <w:rsid w:val="00A12314"/>
    <w:rPr>
      <w:b/>
      <w:bCs/>
      <w:caps w:val="0"/>
      <w:smallCaps/>
      <w:spacing w:val="0"/>
    </w:rPr>
  </w:style>
  <w:style w:type="paragraph" w:styleId="TOCHeading">
    <w:name w:val="TOC Heading"/>
    <w:basedOn w:val="Heading1"/>
    <w:next w:val="Normal"/>
    <w:uiPriority w:val="39"/>
    <w:semiHidden/>
    <w:unhideWhenUsed/>
    <w:qFormat/>
    <w:rsid w:val="00A12314"/>
    <w:pPr>
      <w:outlineLvl w:val="9"/>
    </w:pPr>
  </w:style>
  <w:style w:type="paragraph" w:styleId="ListParagraph">
    <w:name w:val="List Paragraph"/>
    <w:basedOn w:val="Normal"/>
    <w:uiPriority w:val="34"/>
    <w:qFormat/>
    <w:rsid w:val="005769C6"/>
    <w:pPr>
      <w:ind w:left="720"/>
      <w:contextualSpacing/>
    </w:pPr>
  </w:style>
  <w:style w:type="paragraph" w:styleId="Header">
    <w:name w:val="header"/>
    <w:basedOn w:val="Normal"/>
    <w:link w:val="HeaderChar"/>
    <w:uiPriority w:val="99"/>
    <w:unhideWhenUsed/>
    <w:rsid w:val="00AA6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7BC"/>
  </w:style>
  <w:style w:type="paragraph" w:styleId="Footer">
    <w:name w:val="footer"/>
    <w:basedOn w:val="Normal"/>
    <w:link w:val="FooterChar"/>
    <w:uiPriority w:val="99"/>
    <w:unhideWhenUsed/>
    <w:rsid w:val="00AA6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7BC"/>
  </w:style>
  <w:style w:type="table" w:styleId="TableGrid">
    <w:name w:val="Table Grid"/>
    <w:basedOn w:val="TableNormal"/>
    <w:uiPriority w:val="39"/>
    <w:rsid w:val="00ED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01B1C"/>
  </w:style>
  <w:style w:type="character" w:styleId="Hyperlink">
    <w:name w:val="Hyperlink"/>
    <w:basedOn w:val="DefaultParagraphFont"/>
    <w:uiPriority w:val="99"/>
    <w:unhideWhenUsed/>
    <w:rsid w:val="00FE7902"/>
    <w:rPr>
      <w:color w:val="0000FF"/>
      <w:u w:val="single"/>
    </w:rPr>
  </w:style>
  <w:style w:type="character" w:styleId="UnresolvedMention">
    <w:name w:val="Unresolved Mention"/>
    <w:basedOn w:val="DefaultParagraphFont"/>
    <w:uiPriority w:val="99"/>
    <w:semiHidden/>
    <w:unhideWhenUsed/>
    <w:rsid w:val="00FE7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99601">
      <w:bodyDiv w:val="1"/>
      <w:marLeft w:val="0"/>
      <w:marRight w:val="0"/>
      <w:marTop w:val="0"/>
      <w:marBottom w:val="0"/>
      <w:divBdr>
        <w:top w:val="none" w:sz="0" w:space="0" w:color="auto"/>
        <w:left w:val="none" w:sz="0" w:space="0" w:color="auto"/>
        <w:bottom w:val="none" w:sz="0" w:space="0" w:color="auto"/>
        <w:right w:val="none" w:sz="0" w:space="0" w:color="auto"/>
      </w:divBdr>
      <w:divsChild>
        <w:div w:id="1103766084">
          <w:marLeft w:val="0"/>
          <w:marRight w:val="0"/>
          <w:marTop w:val="0"/>
          <w:marBottom w:val="0"/>
          <w:divBdr>
            <w:top w:val="none" w:sz="0" w:space="0" w:color="auto"/>
            <w:left w:val="none" w:sz="0" w:space="0" w:color="auto"/>
            <w:bottom w:val="none" w:sz="0" w:space="0" w:color="auto"/>
            <w:right w:val="none" w:sz="0" w:space="0" w:color="auto"/>
          </w:divBdr>
        </w:div>
      </w:divsChild>
    </w:div>
    <w:div w:id="610085668">
      <w:bodyDiv w:val="1"/>
      <w:marLeft w:val="0"/>
      <w:marRight w:val="0"/>
      <w:marTop w:val="0"/>
      <w:marBottom w:val="0"/>
      <w:divBdr>
        <w:top w:val="none" w:sz="0" w:space="0" w:color="auto"/>
        <w:left w:val="none" w:sz="0" w:space="0" w:color="auto"/>
        <w:bottom w:val="none" w:sz="0" w:space="0" w:color="auto"/>
        <w:right w:val="none" w:sz="0" w:space="0" w:color="auto"/>
      </w:divBdr>
      <w:divsChild>
        <w:div w:id="1788768574">
          <w:marLeft w:val="0"/>
          <w:marRight w:val="0"/>
          <w:marTop w:val="0"/>
          <w:marBottom w:val="0"/>
          <w:divBdr>
            <w:top w:val="none" w:sz="0" w:space="0" w:color="auto"/>
            <w:left w:val="none" w:sz="0" w:space="0" w:color="auto"/>
            <w:bottom w:val="none" w:sz="0" w:space="0" w:color="auto"/>
            <w:right w:val="none" w:sz="0" w:space="0" w:color="auto"/>
          </w:divBdr>
        </w:div>
      </w:divsChild>
    </w:div>
    <w:div w:id="935484219">
      <w:bodyDiv w:val="1"/>
      <w:marLeft w:val="0"/>
      <w:marRight w:val="0"/>
      <w:marTop w:val="0"/>
      <w:marBottom w:val="0"/>
      <w:divBdr>
        <w:top w:val="none" w:sz="0" w:space="0" w:color="auto"/>
        <w:left w:val="none" w:sz="0" w:space="0" w:color="auto"/>
        <w:bottom w:val="none" w:sz="0" w:space="0" w:color="auto"/>
        <w:right w:val="none" w:sz="0" w:space="0" w:color="auto"/>
      </w:divBdr>
      <w:divsChild>
        <w:div w:id="1712455749">
          <w:marLeft w:val="0"/>
          <w:marRight w:val="0"/>
          <w:marTop w:val="0"/>
          <w:marBottom w:val="0"/>
          <w:divBdr>
            <w:top w:val="none" w:sz="0" w:space="0" w:color="auto"/>
            <w:left w:val="none" w:sz="0" w:space="0" w:color="auto"/>
            <w:bottom w:val="none" w:sz="0" w:space="0" w:color="auto"/>
            <w:right w:val="none" w:sz="0" w:space="0" w:color="auto"/>
          </w:divBdr>
        </w:div>
        <w:div w:id="1840122138">
          <w:marLeft w:val="0"/>
          <w:marRight w:val="0"/>
          <w:marTop w:val="0"/>
          <w:marBottom w:val="0"/>
          <w:divBdr>
            <w:top w:val="none" w:sz="0" w:space="0" w:color="auto"/>
            <w:left w:val="none" w:sz="0" w:space="0" w:color="auto"/>
            <w:bottom w:val="none" w:sz="0" w:space="0" w:color="auto"/>
            <w:right w:val="none" w:sz="0" w:space="0" w:color="auto"/>
          </w:divBdr>
        </w:div>
        <w:div w:id="1170021316">
          <w:marLeft w:val="0"/>
          <w:marRight w:val="0"/>
          <w:marTop w:val="0"/>
          <w:marBottom w:val="0"/>
          <w:divBdr>
            <w:top w:val="none" w:sz="0" w:space="0" w:color="auto"/>
            <w:left w:val="none" w:sz="0" w:space="0" w:color="auto"/>
            <w:bottom w:val="none" w:sz="0" w:space="0" w:color="auto"/>
            <w:right w:val="none" w:sz="0" w:space="0" w:color="auto"/>
          </w:divBdr>
        </w:div>
      </w:divsChild>
    </w:div>
    <w:div w:id="1069233441">
      <w:bodyDiv w:val="1"/>
      <w:marLeft w:val="0"/>
      <w:marRight w:val="0"/>
      <w:marTop w:val="0"/>
      <w:marBottom w:val="0"/>
      <w:divBdr>
        <w:top w:val="none" w:sz="0" w:space="0" w:color="auto"/>
        <w:left w:val="none" w:sz="0" w:space="0" w:color="auto"/>
        <w:bottom w:val="none" w:sz="0" w:space="0" w:color="auto"/>
        <w:right w:val="none" w:sz="0" w:space="0" w:color="auto"/>
      </w:divBdr>
      <w:divsChild>
        <w:div w:id="209500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sharpcorner.com/article/top-10-cloud-service-providers/" TargetMode="External"/><Relationship Id="rId4" Type="http://schemas.openxmlformats.org/officeDocument/2006/relationships/webSettings" Target="webSettings.xml"/><Relationship Id="rId9" Type="http://schemas.openxmlformats.org/officeDocument/2006/relationships/hyperlink" Target="https://aws.amazon.com/about-aws/globainfrastructure/?pg=WIAWS-N&amp;tile=learn_mo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F26BAD6E3C4FB499ADBB0E287E05F5"/>
        <w:category>
          <w:name w:val="General"/>
          <w:gallery w:val="placeholder"/>
        </w:category>
        <w:types>
          <w:type w:val="bbPlcHdr"/>
        </w:types>
        <w:behaviors>
          <w:behavior w:val="content"/>
        </w:behaviors>
        <w:guid w:val="{FFD69EB2-2284-4DD9-991A-F0FE04D13B33}"/>
      </w:docPartPr>
      <w:docPartBody>
        <w:p w:rsidR="00000000" w:rsidRDefault="00905053" w:rsidP="00905053">
          <w:pPr>
            <w:pStyle w:val="9CF26BAD6E3C4FB499ADBB0E287E05F5"/>
          </w:pPr>
          <w:r>
            <w:rPr>
              <w:color w:val="2F5496" w:themeColor="accent1" w:themeShade="BF"/>
              <w:sz w:val="24"/>
              <w:szCs w:val="24"/>
            </w:rPr>
            <w:t>[Company name]</w:t>
          </w:r>
        </w:p>
      </w:docPartBody>
    </w:docPart>
    <w:docPart>
      <w:docPartPr>
        <w:name w:val="322F6D0B09764C638A24646D1C1A9FD2"/>
        <w:category>
          <w:name w:val="General"/>
          <w:gallery w:val="placeholder"/>
        </w:category>
        <w:types>
          <w:type w:val="bbPlcHdr"/>
        </w:types>
        <w:behaviors>
          <w:behavior w:val="content"/>
        </w:behaviors>
        <w:guid w:val="{15F0B0EC-AB71-416B-B4B0-7B353DFE5950}"/>
      </w:docPartPr>
      <w:docPartBody>
        <w:p w:rsidR="00000000" w:rsidRDefault="00905053" w:rsidP="00905053">
          <w:pPr>
            <w:pStyle w:val="322F6D0B09764C638A24646D1C1A9FD2"/>
          </w:pPr>
          <w:r>
            <w:rPr>
              <w:rFonts w:asciiTheme="majorHAnsi" w:eastAsiaTheme="majorEastAsia" w:hAnsiTheme="majorHAnsi" w:cstheme="majorBidi"/>
              <w:color w:val="4472C4" w:themeColor="accent1"/>
              <w:sz w:val="88"/>
              <w:szCs w:val="88"/>
            </w:rPr>
            <w:t>[Document title]</w:t>
          </w:r>
        </w:p>
      </w:docPartBody>
    </w:docPart>
    <w:docPart>
      <w:docPartPr>
        <w:name w:val="097968CD8BCE4FECBCA917D40ABD0266"/>
        <w:category>
          <w:name w:val="General"/>
          <w:gallery w:val="placeholder"/>
        </w:category>
        <w:types>
          <w:type w:val="bbPlcHdr"/>
        </w:types>
        <w:behaviors>
          <w:behavior w:val="content"/>
        </w:behaviors>
        <w:guid w:val="{E8A70DE8-2C57-4B5A-ADF7-9B838CE99F31}"/>
      </w:docPartPr>
      <w:docPartBody>
        <w:p w:rsidR="00000000" w:rsidRDefault="00905053" w:rsidP="00905053">
          <w:pPr>
            <w:pStyle w:val="097968CD8BCE4FECBCA917D40ABD0266"/>
          </w:pPr>
          <w:r>
            <w:rPr>
              <w:color w:val="4472C4" w:themeColor="accent1"/>
              <w:sz w:val="28"/>
              <w:szCs w:val="28"/>
            </w:rPr>
            <w:t>[Author name]</w:t>
          </w:r>
        </w:p>
      </w:docPartBody>
    </w:docPart>
    <w:docPart>
      <w:docPartPr>
        <w:name w:val="CD518A112FC7454CB0029B60ADEBA930"/>
        <w:category>
          <w:name w:val="General"/>
          <w:gallery w:val="placeholder"/>
        </w:category>
        <w:types>
          <w:type w:val="bbPlcHdr"/>
        </w:types>
        <w:behaviors>
          <w:behavior w:val="content"/>
        </w:behaviors>
        <w:guid w:val="{602794BE-D8B3-4846-A876-1D08DC2692DD}"/>
      </w:docPartPr>
      <w:docPartBody>
        <w:p w:rsidR="00000000" w:rsidRDefault="00905053" w:rsidP="00905053">
          <w:pPr>
            <w:pStyle w:val="CD518A112FC7454CB0029B60ADEBA93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53"/>
    <w:rsid w:val="0090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F26BAD6E3C4FB499ADBB0E287E05F5">
    <w:name w:val="9CF26BAD6E3C4FB499ADBB0E287E05F5"/>
    <w:rsid w:val="00905053"/>
  </w:style>
  <w:style w:type="paragraph" w:customStyle="1" w:styleId="322F6D0B09764C638A24646D1C1A9FD2">
    <w:name w:val="322F6D0B09764C638A24646D1C1A9FD2"/>
    <w:rsid w:val="00905053"/>
  </w:style>
  <w:style w:type="paragraph" w:customStyle="1" w:styleId="0D36509E2E734CBCBF8BFE5F030FF908">
    <w:name w:val="0D36509E2E734CBCBF8BFE5F030FF908"/>
    <w:rsid w:val="00905053"/>
  </w:style>
  <w:style w:type="paragraph" w:customStyle="1" w:styleId="097968CD8BCE4FECBCA917D40ABD0266">
    <w:name w:val="097968CD8BCE4FECBCA917D40ABD0266"/>
    <w:rsid w:val="00905053"/>
  </w:style>
  <w:style w:type="paragraph" w:customStyle="1" w:styleId="CD518A112FC7454CB0029B60ADEBA930">
    <w:name w:val="CD518A112FC7454CB0029B60ADEBA930"/>
    <w:rsid w:val="00905053"/>
  </w:style>
  <w:style w:type="paragraph" w:customStyle="1" w:styleId="F7CFF4FB24CB43C19BAB833D2E6B89F4">
    <w:name w:val="F7CFF4FB24CB43C19BAB833D2E6B89F4"/>
    <w:rsid w:val="00905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COMPARISON OF CLOUD SERVICE PROVIDERS</vt:lpstr>
    </vt:vector>
  </TitlesOfParts>
  <Company>SPARK FOUNDATION</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CLOUD SERVICE PROVIDERS</dc:title>
  <dc:subject/>
  <dc:creator>Neha Borole</dc:creator>
  <cp:keywords/>
  <dc:description/>
  <cp:lastModifiedBy>neha borole</cp:lastModifiedBy>
  <cp:revision>15</cp:revision>
  <dcterms:created xsi:type="dcterms:W3CDTF">2020-08-12T03:44:00Z</dcterms:created>
  <dcterms:modified xsi:type="dcterms:W3CDTF">2020-08-15T14:56:00Z</dcterms:modified>
</cp:coreProperties>
</file>