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FA0A4" w14:textId="77777777" w:rsidR="00741E72" w:rsidRPr="007900E0" w:rsidRDefault="00741E72" w:rsidP="007900E0">
      <w:pPr>
        <w:ind w:firstLine="40"/>
        <w:jc w:val="center"/>
        <w:rPr>
          <w:rFonts w:ascii="Arial" w:hAnsi="Arial" w:cs="Arial"/>
          <w:b/>
          <w:bCs/>
          <w:sz w:val="36"/>
          <w:szCs w:val="36"/>
        </w:rPr>
      </w:pPr>
      <w:r w:rsidRPr="007900E0">
        <w:rPr>
          <w:rFonts w:ascii="Arial" w:hAnsi="Arial" w:cs="Arial"/>
          <w:b/>
          <w:bCs/>
          <w:sz w:val="36"/>
          <w:szCs w:val="36"/>
        </w:rPr>
        <w:t>&lt;INSERT ORGANISATION&gt; Risk Management Policy</w:t>
      </w:r>
    </w:p>
    <w:p w14:paraId="786644FD" w14:textId="77777777" w:rsidR="00741E72" w:rsidRPr="007900E0" w:rsidRDefault="00741E72" w:rsidP="007900E0">
      <w:pPr>
        <w:ind w:firstLine="40"/>
        <w:jc w:val="center"/>
        <w:rPr>
          <w:rFonts w:ascii="Arial" w:hAnsi="Arial" w:cs="Arial"/>
          <w:b/>
          <w:bCs/>
          <w:sz w:val="36"/>
          <w:szCs w:val="36"/>
        </w:rPr>
      </w:pPr>
    </w:p>
    <w:p w14:paraId="3EB2A4CC" w14:textId="77777777" w:rsidR="00741E72" w:rsidRPr="007900E0" w:rsidRDefault="00741E72" w:rsidP="007900E0">
      <w:pPr>
        <w:ind w:firstLine="40"/>
        <w:rPr>
          <w:rFonts w:ascii="Arial" w:hAnsi="Arial" w:cs="Arial"/>
          <w:b/>
          <w:bCs/>
          <w:sz w:val="32"/>
          <w:szCs w:val="32"/>
        </w:rPr>
      </w:pPr>
      <w:r w:rsidRPr="007900E0">
        <w:rPr>
          <w:rFonts w:ascii="Arial" w:hAnsi="Arial" w:cs="Arial"/>
          <w:b/>
          <w:bCs/>
          <w:sz w:val="32"/>
          <w:szCs w:val="32"/>
        </w:rPr>
        <w:t>1. PURPOSE</w:t>
      </w:r>
    </w:p>
    <w:p w14:paraId="6668EB44" w14:textId="77777777" w:rsidR="00741E72" w:rsidRPr="007900E0" w:rsidRDefault="00741E72" w:rsidP="007900E0">
      <w:pPr>
        <w:ind w:firstLine="40"/>
        <w:rPr>
          <w:rFonts w:ascii="Arial" w:hAnsi="Arial" w:cs="Arial"/>
          <w:sz w:val="24"/>
          <w:szCs w:val="24"/>
        </w:rPr>
      </w:pPr>
      <w:r w:rsidRPr="007900E0">
        <w:rPr>
          <w:rFonts w:ascii="Arial" w:hAnsi="Arial" w:cs="Arial"/>
          <w:sz w:val="24"/>
          <w:szCs w:val="24"/>
        </w:rPr>
        <w:t>The purpose of this risk management policy is to communicate &lt;INSERT ORGANISATION NAME&gt;'s commitment to managing enterprise-wide risks and to establish clear responsibilities for itself in order to maximize strategic and operational achievement.</w:t>
      </w:r>
    </w:p>
    <w:p w14:paraId="621682A4" w14:textId="578B57B7" w:rsidR="00741E72" w:rsidRPr="007900E0" w:rsidRDefault="00741E72" w:rsidP="007900E0">
      <w:pPr>
        <w:ind w:firstLine="40"/>
        <w:rPr>
          <w:rFonts w:ascii="Arial" w:hAnsi="Arial" w:cs="Arial"/>
          <w:sz w:val="24"/>
          <w:szCs w:val="24"/>
        </w:rPr>
      </w:pPr>
    </w:p>
    <w:p w14:paraId="149EBFD9" w14:textId="77777777" w:rsidR="00741E72" w:rsidRPr="007900E0" w:rsidRDefault="00741E72" w:rsidP="007900E0">
      <w:pPr>
        <w:ind w:firstLine="40"/>
        <w:rPr>
          <w:rFonts w:ascii="Arial" w:hAnsi="Arial" w:cs="Arial"/>
          <w:b/>
          <w:bCs/>
          <w:sz w:val="32"/>
          <w:szCs w:val="32"/>
        </w:rPr>
      </w:pPr>
      <w:r w:rsidRPr="007900E0">
        <w:rPr>
          <w:rFonts w:ascii="Arial" w:hAnsi="Arial" w:cs="Arial"/>
          <w:b/>
          <w:bCs/>
          <w:sz w:val="32"/>
          <w:szCs w:val="32"/>
        </w:rPr>
        <w:t>2. SCOPE AND CONTEXT</w:t>
      </w:r>
    </w:p>
    <w:p w14:paraId="29329B62" w14:textId="77777777" w:rsidR="00741E72" w:rsidRPr="007900E0" w:rsidRDefault="00741E72" w:rsidP="007900E0">
      <w:pPr>
        <w:ind w:firstLine="40"/>
        <w:rPr>
          <w:rFonts w:ascii="Arial" w:hAnsi="Arial" w:cs="Arial"/>
          <w:sz w:val="24"/>
          <w:szCs w:val="24"/>
        </w:rPr>
      </w:pPr>
      <w:r w:rsidRPr="007900E0">
        <w:rPr>
          <w:rFonts w:ascii="Arial" w:hAnsi="Arial" w:cs="Arial"/>
          <w:sz w:val="24"/>
          <w:szCs w:val="24"/>
        </w:rPr>
        <w:t>This policy applies to directors, management and staff of &lt;INSERT ORGANISATION NAME&gt;.</w:t>
      </w:r>
    </w:p>
    <w:p w14:paraId="157FD73F" w14:textId="77777777" w:rsidR="00741E72" w:rsidRPr="007900E0" w:rsidRDefault="00741E72" w:rsidP="007900E0">
      <w:pPr>
        <w:ind w:firstLine="40"/>
        <w:rPr>
          <w:rFonts w:ascii="Arial" w:hAnsi="Arial" w:cs="Arial"/>
          <w:sz w:val="24"/>
          <w:szCs w:val="24"/>
        </w:rPr>
      </w:pPr>
      <w:r w:rsidRPr="007900E0">
        <w:rPr>
          <w:rFonts w:ascii="Arial" w:hAnsi="Arial" w:cs="Arial"/>
          <w:sz w:val="24"/>
          <w:szCs w:val="24"/>
        </w:rPr>
        <w:t>&lt;INSERT ORGANISATION NAME&gt; is committed to the formal, systematic and structured proactive management of risks across the organisation.</w:t>
      </w:r>
    </w:p>
    <w:p w14:paraId="64713ACA" w14:textId="067190EE" w:rsidR="00741E72" w:rsidRPr="007900E0" w:rsidRDefault="00741E72" w:rsidP="007900E0">
      <w:pPr>
        <w:ind w:firstLine="40"/>
        <w:rPr>
          <w:rFonts w:ascii="Arial" w:hAnsi="Arial" w:cs="Arial"/>
          <w:sz w:val="24"/>
          <w:szCs w:val="24"/>
        </w:rPr>
      </w:pPr>
      <w:r w:rsidRPr="007900E0">
        <w:rPr>
          <w:rFonts w:ascii="Arial" w:hAnsi="Arial" w:cs="Arial"/>
          <w:sz w:val="24"/>
          <w:szCs w:val="24"/>
        </w:rPr>
        <w:t>Risk is inherent in all aspects of &lt;INSERT ORGANISATION NAME&gt;'s activities and whilst many of these risks cannot be eliminated, they can, however, be identified, quantified and controlled. Risks that impact on the objectives of &lt;INSERT ORGANISATION NAME&gt; can offer both opportunity and threat. This policy is designed to provide &lt;INSERT ORGANISATION NAME&gt; personnel with a systematic framework in order to minimise threats and maximise opportunities to &lt;INSERT ORGANISATION NAME&gt;.</w:t>
      </w:r>
    </w:p>
    <w:p w14:paraId="66E94C58" w14:textId="4DD1A70B" w:rsidR="00741E72" w:rsidRPr="007900E0" w:rsidRDefault="00741E72" w:rsidP="007900E0">
      <w:pPr>
        <w:ind w:firstLine="40"/>
        <w:rPr>
          <w:rFonts w:ascii="Arial" w:hAnsi="Arial" w:cs="Arial"/>
          <w:sz w:val="24"/>
          <w:szCs w:val="24"/>
        </w:rPr>
      </w:pPr>
    </w:p>
    <w:p w14:paraId="1F22BA91" w14:textId="77777777" w:rsidR="00741E72" w:rsidRPr="007900E0" w:rsidRDefault="00741E72" w:rsidP="007900E0">
      <w:pPr>
        <w:ind w:firstLine="40"/>
        <w:rPr>
          <w:rFonts w:ascii="Arial" w:hAnsi="Arial" w:cs="Arial"/>
          <w:b/>
          <w:bCs/>
          <w:sz w:val="32"/>
          <w:szCs w:val="32"/>
        </w:rPr>
      </w:pPr>
      <w:r w:rsidRPr="007900E0">
        <w:rPr>
          <w:rFonts w:ascii="Arial" w:hAnsi="Arial" w:cs="Arial"/>
          <w:b/>
          <w:bCs/>
          <w:sz w:val="32"/>
          <w:szCs w:val="32"/>
        </w:rPr>
        <w:t>3. KEY OBJECTIVES</w:t>
      </w:r>
    </w:p>
    <w:p w14:paraId="7293F8CF" w14:textId="76DC9AB0" w:rsidR="00741E72" w:rsidRPr="007900E0" w:rsidRDefault="00741E72" w:rsidP="007900E0">
      <w:pPr>
        <w:ind w:firstLine="40"/>
        <w:rPr>
          <w:rFonts w:ascii="Arial" w:hAnsi="Arial" w:cs="Arial"/>
          <w:sz w:val="24"/>
          <w:szCs w:val="24"/>
        </w:rPr>
      </w:pPr>
      <w:r w:rsidRPr="007900E0">
        <w:rPr>
          <w:rFonts w:ascii="Arial" w:hAnsi="Arial" w:cs="Arial"/>
          <w:b/>
          <w:bCs/>
          <w:sz w:val="24"/>
          <w:szCs w:val="24"/>
        </w:rPr>
        <w:t xml:space="preserve">a. </w:t>
      </w:r>
      <w:r w:rsidRPr="007900E0">
        <w:rPr>
          <w:rFonts w:ascii="Arial" w:hAnsi="Arial" w:cs="Arial"/>
          <w:sz w:val="24"/>
          <w:szCs w:val="24"/>
        </w:rPr>
        <w:t>The Risk Management Standard (AS/NZS ISO 31000:2009) defines risk management as “coordinated activities to direct and control an organisation with regard to risk”.</w:t>
      </w:r>
    </w:p>
    <w:p w14:paraId="2F612B3B" w14:textId="4D416C3D" w:rsidR="00960384" w:rsidRPr="007900E0" w:rsidRDefault="00741E72" w:rsidP="007900E0">
      <w:pPr>
        <w:ind w:firstLine="40"/>
        <w:rPr>
          <w:rFonts w:ascii="Arial" w:hAnsi="Arial" w:cs="Arial"/>
          <w:sz w:val="24"/>
          <w:szCs w:val="24"/>
        </w:rPr>
      </w:pPr>
      <w:r w:rsidRPr="007900E0">
        <w:rPr>
          <w:rFonts w:ascii="Arial" w:hAnsi="Arial" w:cs="Arial"/>
          <w:b/>
          <w:bCs/>
          <w:sz w:val="24"/>
          <w:szCs w:val="24"/>
        </w:rPr>
        <w:t xml:space="preserve">b. </w:t>
      </w:r>
      <w:r w:rsidRPr="007900E0">
        <w:rPr>
          <w:rFonts w:ascii="Arial" w:hAnsi="Arial" w:cs="Arial"/>
          <w:sz w:val="24"/>
          <w:szCs w:val="24"/>
        </w:rPr>
        <w:t xml:space="preserve">This policy confirms that &lt;INSERT ORGANISATION NAME&gt; is committed to implementing a strategic, consistent and structured enterprise-wide approach to risk management in order to effectively manage opportunities for gain and minimise the </w:t>
      </w:r>
      <w:r w:rsidR="00960384" w:rsidRPr="007900E0">
        <w:rPr>
          <w:rFonts w:ascii="Arial" w:hAnsi="Arial" w:cs="Arial"/>
          <w:sz w:val="24"/>
          <w:szCs w:val="24"/>
        </w:rPr>
        <w:t xml:space="preserve">impact of threats causing losses. </w:t>
      </w:r>
    </w:p>
    <w:p w14:paraId="2C2C22ED" w14:textId="4016F551" w:rsidR="00960384" w:rsidRPr="007900E0" w:rsidRDefault="00960384" w:rsidP="007900E0">
      <w:pPr>
        <w:ind w:firstLine="40"/>
        <w:rPr>
          <w:rFonts w:ascii="Arial" w:hAnsi="Arial" w:cs="Arial"/>
          <w:sz w:val="24"/>
          <w:szCs w:val="24"/>
        </w:rPr>
      </w:pPr>
      <w:r w:rsidRPr="007900E0">
        <w:rPr>
          <w:rFonts w:ascii="Arial" w:hAnsi="Arial" w:cs="Arial"/>
          <w:b/>
          <w:bCs/>
          <w:sz w:val="24"/>
          <w:szCs w:val="24"/>
        </w:rPr>
        <w:t xml:space="preserve">c. </w:t>
      </w:r>
      <w:r w:rsidRPr="007900E0">
        <w:rPr>
          <w:rFonts w:ascii="Arial" w:hAnsi="Arial" w:cs="Arial"/>
          <w:sz w:val="24"/>
          <w:szCs w:val="24"/>
        </w:rPr>
        <w:t>This policy is aligned to reflect AS/NZS ISO 31000:2009 Risk Management – Principles and Guidelines which provides the framework used to develop the &lt;INSERT ORGANISATION NAME&gt; enterprise-wide risk management framework.</w:t>
      </w:r>
    </w:p>
    <w:p w14:paraId="49D8B4CD" w14:textId="38FF241C" w:rsidR="00960384" w:rsidRPr="007900E0" w:rsidRDefault="00960384" w:rsidP="007900E0">
      <w:pPr>
        <w:ind w:firstLine="40"/>
        <w:rPr>
          <w:rFonts w:ascii="Arial" w:hAnsi="Arial" w:cs="Arial"/>
          <w:sz w:val="24"/>
          <w:szCs w:val="24"/>
        </w:rPr>
      </w:pPr>
      <w:r w:rsidRPr="007900E0">
        <w:rPr>
          <w:rFonts w:ascii="Arial" w:hAnsi="Arial" w:cs="Arial"/>
          <w:b/>
          <w:bCs/>
          <w:sz w:val="24"/>
          <w:szCs w:val="24"/>
        </w:rPr>
        <w:t xml:space="preserve">d. </w:t>
      </w:r>
      <w:r w:rsidRPr="007900E0">
        <w:rPr>
          <w:rFonts w:ascii="Arial" w:hAnsi="Arial" w:cs="Arial"/>
          <w:sz w:val="24"/>
          <w:szCs w:val="24"/>
        </w:rPr>
        <w:t>Risk will manifest itself in many forms and has the potential to impact the health and safety, environment, community, reputation, regulatory, operational, and financial performance of &lt;INSERT ORGANISATION NAME&gt; and, thereby, the achievement of the organisation's objectives.</w:t>
      </w:r>
    </w:p>
    <w:p w14:paraId="35FB48BA" w14:textId="6EBAA99E" w:rsidR="00960384" w:rsidRPr="007900E0" w:rsidRDefault="00960384" w:rsidP="007900E0">
      <w:pPr>
        <w:ind w:firstLine="40"/>
        <w:rPr>
          <w:rFonts w:ascii="Arial" w:hAnsi="Arial" w:cs="Arial"/>
          <w:sz w:val="24"/>
          <w:szCs w:val="24"/>
        </w:rPr>
      </w:pPr>
      <w:r w:rsidRPr="007900E0">
        <w:rPr>
          <w:rFonts w:ascii="Arial" w:hAnsi="Arial" w:cs="Arial"/>
          <w:b/>
          <w:bCs/>
          <w:sz w:val="24"/>
          <w:szCs w:val="24"/>
        </w:rPr>
        <w:lastRenderedPageBreak/>
        <w:t xml:space="preserve">e. </w:t>
      </w:r>
      <w:r w:rsidRPr="007900E0">
        <w:rPr>
          <w:rFonts w:ascii="Arial" w:hAnsi="Arial" w:cs="Arial"/>
          <w:sz w:val="24"/>
          <w:szCs w:val="24"/>
        </w:rPr>
        <w:t>By understanding and managing risk, &lt;INSERT ORGANISATION NAME&gt; will provide greater certainty and confidence for our stakeholders, &lt;INSERT ORGANISATION NAME&gt; directors and employees, participants, and for the communities in which we operate.</w:t>
      </w:r>
    </w:p>
    <w:p w14:paraId="20DA4173" w14:textId="3D30E9DF" w:rsidR="00960384" w:rsidRPr="007900E0" w:rsidRDefault="00960384" w:rsidP="007900E0">
      <w:pPr>
        <w:ind w:firstLine="40"/>
        <w:rPr>
          <w:rFonts w:ascii="Arial" w:hAnsi="Arial" w:cs="Arial"/>
          <w:sz w:val="24"/>
          <w:szCs w:val="24"/>
        </w:rPr>
      </w:pPr>
      <w:r w:rsidRPr="007900E0">
        <w:rPr>
          <w:rFonts w:ascii="Arial" w:hAnsi="Arial" w:cs="Arial"/>
          <w:b/>
          <w:bCs/>
          <w:sz w:val="24"/>
          <w:szCs w:val="24"/>
        </w:rPr>
        <w:t xml:space="preserve">f. </w:t>
      </w:r>
      <w:r w:rsidRPr="007900E0">
        <w:rPr>
          <w:rFonts w:ascii="Arial" w:hAnsi="Arial" w:cs="Arial"/>
          <w:sz w:val="24"/>
          <w:szCs w:val="24"/>
        </w:rPr>
        <w:t>&lt;INSERT ORGANISATION NAME&gt; will use our risk management capabilities to maximise the value from our assets, projects, programs and other business opportunities and to assist us in fostering participation and/or performance in our organisation.</w:t>
      </w:r>
    </w:p>
    <w:p w14:paraId="6074E93D" w14:textId="77777777" w:rsidR="00960384" w:rsidRPr="007900E0" w:rsidRDefault="00960384" w:rsidP="007900E0">
      <w:pPr>
        <w:ind w:firstLine="40"/>
        <w:rPr>
          <w:rFonts w:ascii="Arial" w:hAnsi="Arial" w:cs="Arial"/>
          <w:sz w:val="24"/>
          <w:szCs w:val="24"/>
        </w:rPr>
      </w:pPr>
      <w:r w:rsidRPr="007900E0">
        <w:rPr>
          <w:rFonts w:ascii="Arial" w:hAnsi="Arial" w:cs="Arial"/>
          <w:b/>
          <w:bCs/>
          <w:sz w:val="24"/>
          <w:szCs w:val="24"/>
        </w:rPr>
        <w:t xml:space="preserve">g. </w:t>
      </w:r>
      <w:r w:rsidRPr="007900E0">
        <w:rPr>
          <w:rFonts w:ascii="Arial" w:hAnsi="Arial" w:cs="Arial"/>
          <w:sz w:val="24"/>
          <w:szCs w:val="24"/>
        </w:rPr>
        <w:t>Risk management will be embedded into our business activities, functions and processes. Risk understanding and our tolerance for risk will be key considerations in our decision making.</w:t>
      </w:r>
    </w:p>
    <w:p w14:paraId="0024BB5B" w14:textId="77777777" w:rsidR="00960384" w:rsidRPr="007900E0" w:rsidRDefault="00960384" w:rsidP="007900E0">
      <w:pPr>
        <w:ind w:firstLine="40"/>
        <w:rPr>
          <w:rFonts w:ascii="Arial" w:hAnsi="Arial" w:cs="Arial"/>
          <w:sz w:val="24"/>
          <w:szCs w:val="24"/>
        </w:rPr>
      </w:pPr>
      <w:r w:rsidRPr="007900E0">
        <w:rPr>
          <w:rFonts w:ascii="Arial" w:hAnsi="Arial" w:cs="Arial"/>
          <w:b/>
          <w:bCs/>
          <w:sz w:val="24"/>
          <w:szCs w:val="24"/>
        </w:rPr>
        <w:t>h.</w:t>
      </w:r>
      <w:r w:rsidRPr="007900E0">
        <w:rPr>
          <w:rFonts w:ascii="Arial" w:hAnsi="Arial" w:cs="Arial"/>
          <w:sz w:val="24"/>
          <w:szCs w:val="24"/>
        </w:rPr>
        <w:t xml:space="preserve"> Risk issues will be identified, analysed and ranked in a consistent manner. Common systems and methodologies will be used.</w:t>
      </w:r>
    </w:p>
    <w:p w14:paraId="1C343EA5" w14:textId="77777777" w:rsidR="00960384" w:rsidRPr="007900E0" w:rsidRDefault="00960384" w:rsidP="007900E0">
      <w:pPr>
        <w:ind w:firstLine="40"/>
        <w:rPr>
          <w:rFonts w:ascii="Arial" w:hAnsi="Arial" w:cs="Arial"/>
          <w:sz w:val="24"/>
          <w:szCs w:val="24"/>
        </w:rPr>
      </w:pPr>
      <w:r w:rsidRPr="007900E0">
        <w:rPr>
          <w:rFonts w:ascii="Arial" w:hAnsi="Arial" w:cs="Arial"/>
          <w:b/>
          <w:bCs/>
          <w:sz w:val="24"/>
          <w:szCs w:val="24"/>
        </w:rPr>
        <w:t>i.</w:t>
      </w:r>
      <w:r w:rsidRPr="007900E0">
        <w:rPr>
          <w:rFonts w:ascii="Arial" w:hAnsi="Arial" w:cs="Arial"/>
          <w:sz w:val="24"/>
          <w:szCs w:val="24"/>
        </w:rPr>
        <w:t xml:space="preserve"> Risk controls will be designed and implemented to reasonably assure the achievement of organisational objectives. The effectiveness of these controls will be systematically reviewed and, where necessary, improved.</w:t>
      </w:r>
    </w:p>
    <w:p w14:paraId="1B53F658" w14:textId="77777777" w:rsidR="00960384" w:rsidRPr="007900E0" w:rsidRDefault="00960384" w:rsidP="007900E0">
      <w:pPr>
        <w:ind w:firstLine="40"/>
        <w:rPr>
          <w:rFonts w:ascii="Arial" w:hAnsi="Arial" w:cs="Arial"/>
          <w:sz w:val="24"/>
          <w:szCs w:val="24"/>
        </w:rPr>
      </w:pPr>
      <w:r w:rsidRPr="007900E0">
        <w:rPr>
          <w:rFonts w:ascii="Arial" w:hAnsi="Arial" w:cs="Arial"/>
          <w:b/>
          <w:bCs/>
          <w:sz w:val="24"/>
          <w:szCs w:val="24"/>
        </w:rPr>
        <w:t>j.</w:t>
      </w:r>
      <w:r w:rsidRPr="007900E0">
        <w:rPr>
          <w:rFonts w:ascii="Arial" w:hAnsi="Arial" w:cs="Arial"/>
          <w:sz w:val="24"/>
          <w:szCs w:val="24"/>
        </w:rPr>
        <w:t xml:space="preserve"> Risk management performance will be monitored, reviewed and reported. Oversight of the effectiveness of our risk management processes will provide assurance to executive management, the Board and relevant stakeholders.</w:t>
      </w:r>
    </w:p>
    <w:p w14:paraId="7F1E4AE2" w14:textId="77777777" w:rsidR="00960384" w:rsidRPr="007900E0" w:rsidRDefault="00960384" w:rsidP="007900E0">
      <w:pPr>
        <w:ind w:firstLine="40"/>
        <w:rPr>
          <w:rFonts w:ascii="Arial" w:hAnsi="Arial" w:cs="Arial"/>
          <w:sz w:val="24"/>
          <w:szCs w:val="24"/>
        </w:rPr>
      </w:pPr>
      <w:r w:rsidRPr="007900E0">
        <w:rPr>
          <w:rFonts w:ascii="Arial" w:hAnsi="Arial" w:cs="Arial"/>
          <w:b/>
          <w:bCs/>
          <w:sz w:val="24"/>
          <w:szCs w:val="24"/>
        </w:rPr>
        <w:t>k.</w:t>
      </w:r>
      <w:r w:rsidRPr="007900E0">
        <w:rPr>
          <w:rFonts w:ascii="Arial" w:hAnsi="Arial" w:cs="Arial"/>
          <w:sz w:val="24"/>
          <w:szCs w:val="24"/>
        </w:rPr>
        <w:t xml:space="preserve"> The effective management of risk is vital to the continued growth and success of [ORGANISATION NAME].</w:t>
      </w:r>
    </w:p>
    <w:p w14:paraId="146AA5A0" w14:textId="77777777" w:rsidR="00960384" w:rsidRPr="007900E0" w:rsidRDefault="00960384" w:rsidP="007900E0">
      <w:pPr>
        <w:ind w:firstLine="40"/>
        <w:rPr>
          <w:rFonts w:ascii="Arial" w:hAnsi="Arial" w:cs="Arial"/>
          <w:sz w:val="24"/>
          <w:szCs w:val="24"/>
        </w:rPr>
      </w:pPr>
    </w:p>
    <w:p w14:paraId="482BB3CA" w14:textId="5B1CA1B1" w:rsidR="00960384" w:rsidRPr="007900E0" w:rsidRDefault="00960384" w:rsidP="007900E0">
      <w:pPr>
        <w:ind w:firstLine="40"/>
        <w:rPr>
          <w:rFonts w:ascii="Arial" w:hAnsi="Arial" w:cs="Arial"/>
          <w:sz w:val="24"/>
          <w:szCs w:val="24"/>
        </w:rPr>
      </w:pPr>
      <w:r w:rsidRPr="007900E0">
        <w:rPr>
          <w:rFonts w:ascii="Arial" w:hAnsi="Arial" w:cs="Arial"/>
          <w:b/>
          <w:bCs/>
          <w:sz w:val="32"/>
          <w:szCs w:val="32"/>
        </w:rPr>
        <w:t>4. REVIEW OF POLICYKEY OBJECTIVES</w:t>
      </w:r>
    </w:p>
    <w:p w14:paraId="4F9D379B" w14:textId="77777777" w:rsidR="00960384" w:rsidRPr="007900E0" w:rsidRDefault="00960384" w:rsidP="007900E0">
      <w:pPr>
        <w:ind w:firstLine="40"/>
        <w:rPr>
          <w:rFonts w:ascii="Arial" w:hAnsi="Arial" w:cs="Arial"/>
          <w:sz w:val="24"/>
          <w:szCs w:val="24"/>
        </w:rPr>
      </w:pPr>
      <w:r w:rsidRPr="007900E0">
        <w:rPr>
          <w:rFonts w:ascii="Arial" w:hAnsi="Arial" w:cs="Arial"/>
          <w:sz w:val="24"/>
          <w:szCs w:val="24"/>
        </w:rPr>
        <w:t>This policy is subject to formal review every [NUMBER] years.</w:t>
      </w:r>
    </w:p>
    <w:p w14:paraId="31219C35" w14:textId="77777777" w:rsidR="00960384" w:rsidRPr="007900E0" w:rsidRDefault="00960384" w:rsidP="007900E0">
      <w:pPr>
        <w:ind w:firstLine="40"/>
        <w:rPr>
          <w:rFonts w:ascii="Arial" w:hAnsi="Arial" w:cs="Arial"/>
          <w:sz w:val="24"/>
          <w:szCs w:val="24"/>
        </w:rPr>
      </w:pPr>
    </w:p>
    <w:p w14:paraId="4F35C68E" w14:textId="0555553D" w:rsidR="00960384" w:rsidRPr="007900E0" w:rsidRDefault="00960384" w:rsidP="007900E0">
      <w:pPr>
        <w:ind w:firstLine="40"/>
        <w:rPr>
          <w:rFonts w:ascii="Arial" w:hAnsi="Arial" w:cs="Arial"/>
          <w:sz w:val="24"/>
          <w:szCs w:val="24"/>
        </w:rPr>
      </w:pPr>
      <w:r w:rsidRPr="007900E0">
        <w:rPr>
          <w:rFonts w:ascii="Arial" w:hAnsi="Arial" w:cs="Arial"/>
          <w:b/>
          <w:bCs/>
          <w:sz w:val="32"/>
          <w:szCs w:val="32"/>
        </w:rPr>
        <w:t>5. ACCESS TO THE POLICY</w:t>
      </w:r>
    </w:p>
    <w:p w14:paraId="6EC69B42" w14:textId="77777777" w:rsidR="00960384" w:rsidRPr="007900E0" w:rsidRDefault="00960384" w:rsidP="007900E0">
      <w:pPr>
        <w:ind w:firstLine="40"/>
        <w:rPr>
          <w:rFonts w:ascii="Arial" w:hAnsi="Arial" w:cs="Arial"/>
          <w:sz w:val="24"/>
          <w:szCs w:val="24"/>
        </w:rPr>
      </w:pPr>
      <w:r w:rsidRPr="007900E0">
        <w:rPr>
          <w:rFonts w:ascii="Arial" w:hAnsi="Arial" w:cs="Arial"/>
          <w:sz w:val="24"/>
          <w:szCs w:val="24"/>
        </w:rPr>
        <w:t>This policy will be available for viewing to any director or employee of [ORGANISATION NAME]. In addition, this policy may be made available to any third party at the discretion of the [ORGANISATION NAME] Chief Executive Officer.</w:t>
      </w:r>
    </w:p>
    <w:p w14:paraId="0155451A" w14:textId="77777777" w:rsidR="00960384" w:rsidRPr="007900E0" w:rsidRDefault="00960384" w:rsidP="007900E0">
      <w:pPr>
        <w:ind w:firstLine="40"/>
        <w:rPr>
          <w:rFonts w:ascii="Arial" w:hAnsi="Arial" w:cs="Arial"/>
          <w:sz w:val="24"/>
          <w:szCs w:val="24"/>
        </w:rPr>
      </w:pPr>
    </w:p>
    <w:p w14:paraId="543F31C1" w14:textId="49BC6287" w:rsidR="00960384" w:rsidRPr="007900E0" w:rsidRDefault="00960384" w:rsidP="007900E0">
      <w:pPr>
        <w:ind w:firstLine="40"/>
        <w:rPr>
          <w:rFonts w:ascii="Arial" w:hAnsi="Arial" w:cs="Arial"/>
          <w:sz w:val="24"/>
          <w:szCs w:val="24"/>
        </w:rPr>
      </w:pPr>
      <w:r w:rsidRPr="007900E0">
        <w:rPr>
          <w:rFonts w:ascii="Arial" w:hAnsi="Arial" w:cs="Arial"/>
          <w:b/>
          <w:bCs/>
          <w:sz w:val="32"/>
          <w:szCs w:val="32"/>
        </w:rPr>
        <w:t>6. RISK MANAGEMENT PROCESS AND PROCEDURES</w:t>
      </w:r>
    </w:p>
    <w:p w14:paraId="083243B0" w14:textId="77777777" w:rsidR="008C7200" w:rsidRPr="007900E0" w:rsidRDefault="008C7200" w:rsidP="007900E0">
      <w:pPr>
        <w:ind w:firstLine="40"/>
        <w:rPr>
          <w:rFonts w:ascii="Arial" w:hAnsi="Arial" w:cs="Arial"/>
          <w:sz w:val="24"/>
          <w:szCs w:val="24"/>
        </w:rPr>
      </w:pPr>
      <w:r w:rsidRPr="007900E0">
        <w:rPr>
          <w:rFonts w:ascii="Arial" w:hAnsi="Arial" w:cs="Arial"/>
          <w:sz w:val="24"/>
          <w:szCs w:val="24"/>
        </w:rPr>
        <w:t xml:space="preserve">The directors and management of </w:t>
      </w:r>
      <w:r w:rsidRPr="007900E0">
        <w:rPr>
          <w:rFonts w:ascii="Arial" w:hAnsi="Arial" w:cs="Arial"/>
          <w:b/>
          <w:bCs/>
          <w:sz w:val="24"/>
          <w:szCs w:val="24"/>
        </w:rPr>
        <w:t>&lt;INSERT ORGANISATION NAME&gt;</w:t>
      </w:r>
      <w:r w:rsidRPr="007900E0">
        <w:rPr>
          <w:rFonts w:ascii="Arial" w:hAnsi="Arial" w:cs="Arial"/>
          <w:sz w:val="24"/>
          <w:szCs w:val="24"/>
        </w:rPr>
        <w:t xml:space="preserve"> view risk management as integral to its strategic intent of </w:t>
      </w:r>
      <w:r w:rsidRPr="007900E0">
        <w:rPr>
          <w:rFonts w:ascii="Arial" w:hAnsi="Arial" w:cs="Arial"/>
          <w:b/>
          <w:bCs/>
          <w:sz w:val="24"/>
          <w:szCs w:val="24"/>
        </w:rPr>
        <w:t>&lt;INSERT VISION AND OR PURPOSE STATEMENT&gt;</w:t>
      </w:r>
      <w:r w:rsidRPr="007900E0">
        <w:rPr>
          <w:rFonts w:ascii="Arial" w:hAnsi="Arial" w:cs="Arial"/>
          <w:sz w:val="24"/>
          <w:szCs w:val="24"/>
        </w:rPr>
        <w:t xml:space="preserve"> by:</w:t>
      </w:r>
    </w:p>
    <w:p w14:paraId="0B5B6805" w14:textId="77777777" w:rsidR="008C7200" w:rsidRPr="007900E0" w:rsidRDefault="008C7200" w:rsidP="007900E0">
      <w:pPr>
        <w:ind w:firstLine="40"/>
        <w:rPr>
          <w:rFonts w:ascii="Arial" w:hAnsi="Arial" w:cs="Arial"/>
          <w:sz w:val="24"/>
          <w:szCs w:val="24"/>
        </w:rPr>
      </w:pPr>
      <w:r w:rsidRPr="007900E0">
        <w:rPr>
          <w:rFonts w:ascii="Arial" w:hAnsi="Arial" w:cs="Arial"/>
          <w:sz w:val="24"/>
          <w:szCs w:val="24"/>
        </w:rPr>
        <w:t>A. &lt;Insert critical success factor&gt;</w:t>
      </w:r>
      <w:r w:rsidRPr="007900E0">
        <w:rPr>
          <w:rFonts w:ascii="Arial" w:hAnsi="Arial" w:cs="Arial"/>
          <w:sz w:val="24"/>
          <w:szCs w:val="24"/>
        </w:rPr>
        <w:br/>
        <w:t>B. &lt;Insert critical success factor&gt;</w:t>
      </w:r>
      <w:r w:rsidRPr="007900E0">
        <w:rPr>
          <w:rFonts w:ascii="Arial" w:hAnsi="Arial" w:cs="Arial"/>
          <w:sz w:val="24"/>
          <w:szCs w:val="24"/>
        </w:rPr>
        <w:br/>
        <w:t>C. &lt;Insert critical success factor&gt;</w:t>
      </w:r>
      <w:r w:rsidRPr="007900E0">
        <w:rPr>
          <w:rFonts w:ascii="Arial" w:hAnsi="Arial" w:cs="Arial"/>
          <w:sz w:val="24"/>
          <w:szCs w:val="24"/>
        </w:rPr>
        <w:br/>
        <w:t>D. &lt;Insert critical success factor&gt;</w:t>
      </w:r>
      <w:r w:rsidRPr="007900E0">
        <w:rPr>
          <w:rFonts w:ascii="Arial" w:hAnsi="Arial" w:cs="Arial"/>
          <w:sz w:val="24"/>
          <w:szCs w:val="24"/>
        </w:rPr>
        <w:br/>
        <w:t>E. &lt;Insert critical success factor&gt;</w:t>
      </w:r>
    </w:p>
    <w:p w14:paraId="4CB23A51" w14:textId="77777777" w:rsidR="008C7200" w:rsidRPr="007900E0" w:rsidRDefault="008C7200" w:rsidP="007900E0">
      <w:pPr>
        <w:ind w:firstLine="40"/>
        <w:rPr>
          <w:rFonts w:ascii="Arial" w:hAnsi="Arial" w:cs="Arial"/>
          <w:sz w:val="24"/>
          <w:szCs w:val="24"/>
        </w:rPr>
      </w:pPr>
      <w:r w:rsidRPr="007900E0">
        <w:rPr>
          <w:rFonts w:ascii="Arial" w:hAnsi="Arial" w:cs="Arial"/>
          <w:b/>
          <w:bCs/>
          <w:sz w:val="24"/>
          <w:szCs w:val="24"/>
        </w:rPr>
        <w:lastRenderedPageBreak/>
        <w:t>&lt;INSERT ORGANISATION NAME&gt;</w:t>
      </w:r>
      <w:r w:rsidRPr="007900E0">
        <w:rPr>
          <w:rFonts w:ascii="Arial" w:hAnsi="Arial" w:cs="Arial"/>
          <w:sz w:val="24"/>
          <w:szCs w:val="24"/>
        </w:rPr>
        <w:t>'s risk management policy provides a system to manage the risks associated with its core activities.</w:t>
      </w:r>
    </w:p>
    <w:p w14:paraId="4B377E86" w14:textId="77777777" w:rsidR="008C7200" w:rsidRPr="007900E0" w:rsidRDefault="008C7200" w:rsidP="007900E0">
      <w:pPr>
        <w:ind w:firstLine="40"/>
        <w:rPr>
          <w:rFonts w:ascii="Arial" w:hAnsi="Arial" w:cs="Arial"/>
          <w:sz w:val="24"/>
          <w:szCs w:val="24"/>
        </w:rPr>
      </w:pPr>
    </w:p>
    <w:p w14:paraId="1152FF5B" w14:textId="77777777" w:rsidR="008C7200" w:rsidRPr="007900E0" w:rsidRDefault="008C7200" w:rsidP="007900E0">
      <w:pPr>
        <w:ind w:firstLine="40"/>
        <w:rPr>
          <w:rFonts w:ascii="Arial" w:hAnsi="Arial" w:cs="Arial"/>
          <w:sz w:val="24"/>
          <w:szCs w:val="24"/>
        </w:rPr>
      </w:pPr>
      <w:r w:rsidRPr="007900E0">
        <w:rPr>
          <w:rFonts w:ascii="Arial" w:hAnsi="Arial" w:cs="Arial"/>
          <w:b/>
          <w:bCs/>
          <w:sz w:val="32"/>
          <w:szCs w:val="32"/>
        </w:rPr>
        <w:t>7. RISK MANAGEMENT REQUIREMENTS</w:t>
      </w:r>
    </w:p>
    <w:p w14:paraId="32C5A80D" w14:textId="4932C51E" w:rsidR="00294CBF" w:rsidRPr="007900E0" w:rsidRDefault="008C7200" w:rsidP="007900E0">
      <w:pPr>
        <w:ind w:firstLine="40"/>
        <w:rPr>
          <w:rFonts w:ascii="Arial" w:hAnsi="Arial" w:cs="Arial"/>
        </w:rPr>
      </w:pPr>
      <w:r w:rsidRPr="007900E0">
        <w:rPr>
          <w:rFonts w:ascii="Arial" w:hAnsi="Arial" w:cs="Arial"/>
          <w:sz w:val="24"/>
          <w:szCs w:val="24"/>
        </w:rPr>
        <w:t xml:space="preserve">a. </w:t>
      </w:r>
      <w:r w:rsidR="00294CBF" w:rsidRPr="007900E0">
        <w:rPr>
          <w:rFonts w:ascii="Arial" w:hAnsi="Arial" w:cs="Arial"/>
        </w:rPr>
        <w:t>Risk management will be incorporated into the strategic and operational planning processes of &lt;INSERT NAME\ ORGANISATION&gt;;</w:t>
      </w:r>
    </w:p>
    <w:p w14:paraId="63CCBCF5" w14:textId="77777777" w:rsidR="00294CBF" w:rsidRPr="007900E0" w:rsidRDefault="00294CBF" w:rsidP="007900E0">
      <w:pPr>
        <w:ind w:firstLine="40"/>
        <w:rPr>
          <w:rFonts w:ascii="Arial" w:hAnsi="Arial" w:cs="Arial"/>
          <w:sz w:val="24"/>
          <w:szCs w:val="24"/>
        </w:rPr>
      </w:pPr>
      <w:r w:rsidRPr="007900E0">
        <w:rPr>
          <w:rFonts w:ascii="Arial" w:hAnsi="Arial" w:cs="Arial"/>
          <w:sz w:val="24"/>
          <w:szCs w:val="24"/>
        </w:rPr>
        <w:t>b. Risk and the management of risk will be identified and monitored according to the &lt;INSERT NAME\ ORGANISATION&gt; enterprise-wide risk management policy;</w:t>
      </w:r>
    </w:p>
    <w:p w14:paraId="4079F2B9" w14:textId="77777777" w:rsidR="00294CBF" w:rsidRPr="007900E0" w:rsidRDefault="00294CBF" w:rsidP="007900E0">
      <w:pPr>
        <w:ind w:firstLine="40"/>
        <w:rPr>
          <w:rFonts w:ascii="Arial" w:hAnsi="Arial" w:cs="Arial"/>
          <w:sz w:val="24"/>
          <w:szCs w:val="24"/>
        </w:rPr>
      </w:pPr>
      <w:r w:rsidRPr="007900E0">
        <w:rPr>
          <w:rFonts w:ascii="Arial" w:hAnsi="Arial" w:cs="Arial"/>
          <w:sz w:val="24"/>
          <w:szCs w:val="24"/>
        </w:rPr>
        <w:t>c. Risk assessments will be conducted on all new ventures and projects prior to commencement to ensure alignment with the &lt;INSERT NAME\ ORGANISATION&gt; risk appetite and organisational objectives;</w:t>
      </w:r>
    </w:p>
    <w:p w14:paraId="21617661" w14:textId="77777777" w:rsidR="00294CBF" w:rsidRPr="007900E0" w:rsidRDefault="00294CBF" w:rsidP="007900E0">
      <w:pPr>
        <w:ind w:firstLine="40"/>
        <w:rPr>
          <w:rFonts w:ascii="Arial" w:hAnsi="Arial" w:cs="Arial"/>
          <w:sz w:val="24"/>
          <w:szCs w:val="24"/>
        </w:rPr>
      </w:pPr>
      <w:r w:rsidRPr="007900E0">
        <w:rPr>
          <w:rFonts w:ascii="Arial" w:hAnsi="Arial" w:cs="Arial"/>
          <w:sz w:val="24"/>
          <w:szCs w:val="24"/>
        </w:rPr>
        <w:t>d. Risks will be identified, reviewed and monitored on an ongoing basis as outlined in Sections 10 to 15 of this policy;</w:t>
      </w:r>
    </w:p>
    <w:p w14:paraId="2D9D2A7A" w14:textId="77777777" w:rsidR="00294CBF" w:rsidRPr="007900E0" w:rsidRDefault="00294CBF" w:rsidP="007900E0">
      <w:pPr>
        <w:ind w:firstLine="40"/>
        <w:rPr>
          <w:rFonts w:ascii="Arial" w:hAnsi="Arial" w:cs="Arial"/>
          <w:sz w:val="24"/>
          <w:szCs w:val="24"/>
        </w:rPr>
      </w:pPr>
      <w:r w:rsidRPr="007900E0">
        <w:rPr>
          <w:rFonts w:ascii="Arial" w:hAnsi="Arial" w:cs="Arial"/>
          <w:sz w:val="24"/>
          <w:szCs w:val="24"/>
        </w:rPr>
        <w:t>Here is the transcription of the text from the image image_081840.jpg:</w:t>
      </w:r>
    </w:p>
    <w:p w14:paraId="017345BE" w14:textId="77777777" w:rsidR="00294CBF" w:rsidRPr="007900E0" w:rsidRDefault="00294CBF" w:rsidP="007900E0">
      <w:pPr>
        <w:ind w:firstLine="40"/>
        <w:rPr>
          <w:rFonts w:ascii="Arial" w:hAnsi="Arial" w:cs="Arial"/>
          <w:sz w:val="24"/>
          <w:szCs w:val="24"/>
        </w:rPr>
      </w:pPr>
      <w:r w:rsidRPr="007900E0">
        <w:rPr>
          <w:rFonts w:ascii="Arial" w:hAnsi="Arial" w:cs="Arial"/>
          <w:sz w:val="24"/>
          <w:szCs w:val="24"/>
        </w:rPr>
        <w:t>e. Risks will be assessed and evaluated against the &lt;INSERT NAME ORGANISATION&gt; Risk Management Framework (outlined in section 15 of this policy);</w:t>
      </w:r>
    </w:p>
    <w:p w14:paraId="3E473F13" w14:textId="77777777" w:rsidR="00294CBF" w:rsidRPr="007900E0" w:rsidRDefault="00294CBF" w:rsidP="007900E0">
      <w:pPr>
        <w:ind w:firstLine="40"/>
        <w:rPr>
          <w:rFonts w:ascii="Arial" w:hAnsi="Arial" w:cs="Arial"/>
          <w:sz w:val="24"/>
          <w:szCs w:val="24"/>
        </w:rPr>
      </w:pPr>
      <w:r w:rsidRPr="007900E0">
        <w:rPr>
          <w:rFonts w:ascii="Arial" w:hAnsi="Arial" w:cs="Arial"/>
          <w:sz w:val="24"/>
          <w:szCs w:val="24"/>
        </w:rPr>
        <w:t>f. Relevant risks that are identified will be recorded within &lt;INSERT NAME ORGANISATION&gt;'s risk management register;</w:t>
      </w:r>
    </w:p>
    <w:p w14:paraId="4E4B8675" w14:textId="77777777" w:rsidR="00294CBF" w:rsidRPr="007900E0" w:rsidRDefault="00294CBF" w:rsidP="007900E0">
      <w:pPr>
        <w:ind w:firstLine="40"/>
        <w:rPr>
          <w:rFonts w:ascii="Arial" w:hAnsi="Arial" w:cs="Arial"/>
          <w:sz w:val="24"/>
          <w:szCs w:val="24"/>
        </w:rPr>
      </w:pPr>
      <w:r w:rsidRPr="007900E0">
        <w:rPr>
          <w:rFonts w:ascii="Arial" w:hAnsi="Arial" w:cs="Arial"/>
          <w:sz w:val="24"/>
          <w:szCs w:val="24"/>
        </w:rPr>
        <w:t>g. All risks will be assigned an owner whose responsibilities are specified in this policy under section 14 of this policy.</w:t>
      </w:r>
    </w:p>
    <w:p w14:paraId="7D6E1B51" w14:textId="77777777" w:rsidR="00294CBF" w:rsidRPr="007900E0" w:rsidRDefault="00294CBF" w:rsidP="007900E0">
      <w:pPr>
        <w:ind w:firstLine="40"/>
        <w:rPr>
          <w:rFonts w:ascii="Arial" w:hAnsi="Arial" w:cs="Arial"/>
          <w:sz w:val="24"/>
          <w:szCs w:val="24"/>
        </w:rPr>
      </w:pPr>
    </w:p>
    <w:p w14:paraId="1933F84E" w14:textId="3ECDE07B" w:rsidR="00294CBF" w:rsidRPr="007900E0" w:rsidRDefault="00294CBF" w:rsidP="007900E0">
      <w:pPr>
        <w:ind w:firstLine="40"/>
        <w:rPr>
          <w:rFonts w:ascii="Arial" w:hAnsi="Arial" w:cs="Arial"/>
          <w:sz w:val="24"/>
          <w:szCs w:val="24"/>
        </w:rPr>
      </w:pPr>
      <w:r w:rsidRPr="007900E0">
        <w:rPr>
          <w:rFonts w:ascii="Arial" w:hAnsi="Arial" w:cs="Arial"/>
          <w:b/>
          <w:bCs/>
          <w:sz w:val="32"/>
          <w:szCs w:val="32"/>
        </w:rPr>
        <w:t>8. RISK MANAGEMENT PRINCIPLES</w:t>
      </w:r>
    </w:p>
    <w:p w14:paraId="2D17CF93" w14:textId="77777777" w:rsidR="00294CBF" w:rsidRPr="007900E0" w:rsidRDefault="00294CBF" w:rsidP="007900E0">
      <w:pPr>
        <w:ind w:firstLine="40"/>
        <w:rPr>
          <w:rFonts w:ascii="Arial" w:hAnsi="Arial" w:cs="Arial"/>
          <w:sz w:val="24"/>
          <w:szCs w:val="24"/>
        </w:rPr>
      </w:pPr>
      <w:r w:rsidRPr="007900E0">
        <w:rPr>
          <w:rFonts w:ascii="Arial" w:hAnsi="Arial" w:cs="Arial"/>
          <w:sz w:val="24"/>
          <w:szCs w:val="24"/>
        </w:rPr>
        <w:t xml:space="preserve">&lt;INSERT NAME ORGANISATION&gt; has adopted the principles detailed in AS/NZS ISO 31000:2009, to ensure risk management is effective within the organization. These principles are: </w:t>
      </w:r>
    </w:p>
    <w:p w14:paraId="0582F839" w14:textId="77777777" w:rsidR="00294CBF" w:rsidRPr="007900E0" w:rsidRDefault="00294CBF" w:rsidP="007900E0">
      <w:pPr>
        <w:ind w:firstLine="40"/>
        <w:rPr>
          <w:rFonts w:ascii="Arial" w:hAnsi="Arial" w:cs="Arial"/>
          <w:sz w:val="24"/>
          <w:szCs w:val="24"/>
        </w:rPr>
      </w:pPr>
      <w:r w:rsidRPr="007900E0">
        <w:rPr>
          <w:rFonts w:ascii="Arial" w:hAnsi="Arial" w:cs="Arial"/>
          <w:sz w:val="24"/>
          <w:szCs w:val="24"/>
        </w:rPr>
        <w:t>a) Risk management creates and protects value</w:t>
      </w:r>
    </w:p>
    <w:p w14:paraId="0C795091" w14:textId="77777777" w:rsidR="00294CBF" w:rsidRPr="007900E0" w:rsidRDefault="00294CBF" w:rsidP="007900E0">
      <w:pPr>
        <w:ind w:firstLine="40"/>
        <w:rPr>
          <w:rFonts w:ascii="Arial" w:hAnsi="Arial" w:cs="Arial"/>
          <w:sz w:val="24"/>
          <w:szCs w:val="24"/>
        </w:rPr>
      </w:pPr>
      <w:r w:rsidRPr="007900E0">
        <w:rPr>
          <w:rFonts w:ascii="Arial" w:hAnsi="Arial" w:cs="Arial"/>
          <w:sz w:val="24"/>
          <w:szCs w:val="24"/>
        </w:rPr>
        <w:t>b) Risk management is part of decision making</w:t>
      </w:r>
    </w:p>
    <w:p w14:paraId="25148473" w14:textId="77777777" w:rsidR="00294CBF" w:rsidRPr="007900E0" w:rsidRDefault="00294CBF" w:rsidP="007900E0">
      <w:pPr>
        <w:ind w:firstLine="40"/>
        <w:rPr>
          <w:rFonts w:ascii="Arial" w:hAnsi="Arial" w:cs="Arial"/>
          <w:sz w:val="24"/>
          <w:szCs w:val="24"/>
        </w:rPr>
      </w:pPr>
      <w:r w:rsidRPr="007900E0">
        <w:rPr>
          <w:rFonts w:ascii="Arial" w:hAnsi="Arial" w:cs="Arial"/>
          <w:sz w:val="24"/>
          <w:szCs w:val="24"/>
        </w:rPr>
        <w:t>c) Risk management explicitly addresses uncertainty</w:t>
      </w:r>
    </w:p>
    <w:p w14:paraId="1F29E4FB" w14:textId="77777777" w:rsidR="00294CBF" w:rsidRPr="007900E0" w:rsidRDefault="00294CBF" w:rsidP="007900E0">
      <w:pPr>
        <w:ind w:firstLine="40"/>
        <w:rPr>
          <w:rFonts w:ascii="Arial" w:hAnsi="Arial" w:cs="Arial"/>
          <w:sz w:val="24"/>
          <w:szCs w:val="24"/>
        </w:rPr>
      </w:pPr>
      <w:r w:rsidRPr="007900E0">
        <w:rPr>
          <w:rFonts w:ascii="Arial" w:hAnsi="Arial" w:cs="Arial"/>
          <w:sz w:val="24"/>
          <w:szCs w:val="24"/>
        </w:rPr>
        <w:t>d) Risk management is systematic, structured and timely</w:t>
      </w:r>
    </w:p>
    <w:p w14:paraId="25422350" w14:textId="77777777" w:rsidR="00294CBF" w:rsidRPr="007900E0" w:rsidRDefault="00294CBF" w:rsidP="007900E0">
      <w:pPr>
        <w:ind w:firstLine="40"/>
        <w:rPr>
          <w:rFonts w:ascii="Arial" w:hAnsi="Arial" w:cs="Arial"/>
          <w:sz w:val="24"/>
          <w:szCs w:val="24"/>
        </w:rPr>
      </w:pPr>
      <w:r w:rsidRPr="007900E0">
        <w:rPr>
          <w:rFonts w:ascii="Arial" w:hAnsi="Arial" w:cs="Arial"/>
          <w:sz w:val="24"/>
          <w:szCs w:val="24"/>
        </w:rPr>
        <w:t>e) Risk management is based on the best available information</w:t>
      </w:r>
    </w:p>
    <w:p w14:paraId="75517B64" w14:textId="77777777" w:rsidR="00294CBF" w:rsidRPr="007900E0" w:rsidRDefault="00294CBF" w:rsidP="007900E0">
      <w:pPr>
        <w:ind w:firstLine="40"/>
        <w:rPr>
          <w:rFonts w:ascii="Arial" w:hAnsi="Arial" w:cs="Arial"/>
          <w:sz w:val="24"/>
          <w:szCs w:val="24"/>
        </w:rPr>
      </w:pPr>
      <w:r w:rsidRPr="007900E0">
        <w:rPr>
          <w:rFonts w:ascii="Arial" w:hAnsi="Arial" w:cs="Arial"/>
          <w:sz w:val="24"/>
          <w:szCs w:val="24"/>
        </w:rPr>
        <w:t>f) Risk management is tailored</w:t>
      </w:r>
    </w:p>
    <w:p w14:paraId="51F7A888" w14:textId="77777777" w:rsidR="00294CBF" w:rsidRPr="007900E0" w:rsidRDefault="00294CBF" w:rsidP="007900E0">
      <w:pPr>
        <w:ind w:firstLine="40"/>
        <w:rPr>
          <w:rFonts w:ascii="Arial" w:hAnsi="Arial" w:cs="Arial"/>
          <w:sz w:val="24"/>
          <w:szCs w:val="24"/>
        </w:rPr>
      </w:pPr>
      <w:r w:rsidRPr="007900E0">
        <w:rPr>
          <w:rFonts w:ascii="Arial" w:hAnsi="Arial" w:cs="Arial"/>
          <w:sz w:val="24"/>
          <w:szCs w:val="24"/>
        </w:rPr>
        <w:t>g) Risk management takes human and cultural factors into account</w:t>
      </w:r>
    </w:p>
    <w:p w14:paraId="25095754" w14:textId="77777777" w:rsidR="00294CBF" w:rsidRPr="007900E0" w:rsidRDefault="00294CBF" w:rsidP="007900E0">
      <w:pPr>
        <w:ind w:firstLine="40"/>
        <w:rPr>
          <w:rFonts w:ascii="Arial" w:hAnsi="Arial" w:cs="Arial"/>
          <w:sz w:val="24"/>
          <w:szCs w:val="24"/>
        </w:rPr>
      </w:pPr>
      <w:r w:rsidRPr="007900E0">
        <w:rPr>
          <w:rFonts w:ascii="Arial" w:hAnsi="Arial" w:cs="Arial"/>
          <w:sz w:val="24"/>
          <w:szCs w:val="24"/>
        </w:rPr>
        <w:t>h) Risk management is transparent and inclusive</w:t>
      </w:r>
    </w:p>
    <w:p w14:paraId="7267F6E5" w14:textId="77777777" w:rsidR="00294CBF" w:rsidRPr="007900E0" w:rsidRDefault="00294CBF" w:rsidP="007900E0">
      <w:pPr>
        <w:ind w:firstLine="40"/>
        <w:rPr>
          <w:rFonts w:ascii="Arial" w:hAnsi="Arial" w:cs="Arial"/>
          <w:sz w:val="24"/>
          <w:szCs w:val="24"/>
        </w:rPr>
      </w:pPr>
      <w:r w:rsidRPr="007900E0">
        <w:rPr>
          <w:rFonts w:ascii="Arial" w:hAnsi="Arial" w:cs="Arial"/>
          <w:sz w:val="24"/>
          <w:szCs w:val="24"/>
        </w:rPr>
        <w:t>i) Risk management is dynamic, iterative and responsive to change</w:t>
      </w:r>
    </w:p>
    <w:p w14:paraId="1977B70A" w14:textId="77777777" w:rsidR="00294CBF" w:rsidRPr="007900E0" w:rsidRDefault="00294CBF" w:rsidP="007900E0">
      <w:pPr>
        <w:ind w:firstLine="40"/>
        <w:rPr>
          <w:rFonts w:ascii="Arial" w:hAnsi="Arial" w:cs="Arial"/>
          <w:sz w:val="24"/>
          <w:szCs w:val="24"/>
        </w:rPr>
      </w:pPr>
      <w:r w:rsidRPr="007900E0">
        <w:rPr>
          <w:rFonts w:ascii="Arial" w:hAnsi="Arial" w:cs="Arial"/>
          <w:sz w:val="24"/>
          <w:szCs w:val="24"/>
        </w:rPr>
        <w:lastRenderedPageBreak/>
        <w:t xml:space="preserve">j) Risk management facilitates continual improvement of the organisation </w:t>
      </w:r>
    </w:p>
    <w:p w14:paraId="05D189C6" w14:textId="77777777" w:rsidR="00294CBF" w:rsidRPr="007900E0" w:rsidRDefault="00294CBF" w:rsidP="007900E0">
      <w:pPr>
        <w:ind w:firstLine="40"/>
        <w:rPr>
          <w:rFonts w:ascii="Arial" w:hAnsi="Arial" w:cs="Arial"/>
          <w:sz w:val="24"/>
          <w:szCs w:val="24"/>
        </w:rPr>
      </w:pPr>
    </w:p>
    <w:p w14:paraId="529F1B6A" w14:textId="09BEA20C" w:rsidR="00294CBF" w:rsidRPr="007900E0" w:rsidRDefault="00294CBF" w:rsidP="007900E0">
      <w:pPr>
        <w:ind w:firstLine="40"/>
        <w:rPr>
          <w:rFonts w:ascii="Arial" w:hAnsi="Arial" w:cs="Arial"/>
          <w:sz w:val="24"/>
          <w:szCs w:val="24"/>
        </w:rPr>
      </w:pPr>
      <w:r w:rsidRPr="007900E0">
        <w:rPr>
          <w:rFonts w:ascii="Arial" w:hAnsi="Arial" w:cs="Arial"/>
          <w:b/>
          <w:bCs/>
          <w:sz w:val="32"/>
          <w:szCs w:val="32"/>
        </w:rPr>
        <w:t>9. RISK MANAGEMENT PROCESS</w:t>
      </w:r>
    </w:p>
    <w:p w14:paraId="76B6E4E4" w14:textId="4152AF32" w:rsidR="00294CBF" w:rsidRPr="007900E0" w:rsidRDefault="00294CBF" w:rsidP="007900E0">
      <w:pPr>
        <w:ind w:firstLine="40"/>
        <w:rPr>
          <w:rFonts w:ascii="Arial" w:hAnsi="Arial" w:cs="Arial"/>
          <w:sz w:val="24"/>
          <w:szCs w:val="24"/>
        </w:rPr>
      </w:pPr>
      <w:r w:rsidRPr="007900E0">
        <w:rPr>
          <w:rFonts w:ascii="Arial" w:hAnsi="Arial" w:cs="Arial"/>
          <w:sz w:val="24"/>
          <w:szCs w:val="24"/>
        </w:rPr>
        <w:t xml:space="preserve">The &lt;INSERT NAME ORGANISATION&gt; risk management process is based upon the AS/NZS ISO 31000:2009 Risk Management Process as shown in Figure 1 (below). Risks identified will be managed according to this process </w:t>
      </w:r>
      <w:r w:rsidR="00330862" w:rsidRPr="007900E0">
        <w:rPr>
          <w:rFonts w:ascii="Arial" w:hAnsi="Arial" w:cs="Arial"/>
          <w:sz w:val="24"/>
          <w:szCs w:val="24"/>
        </w:rPr>
        <w:t>and comprises the following stages:</w:t>
      </w:r>
    </w:p>
    <w:p w14:paraId="58A097C4" w14:textId="77777777" w:rsidR="00294CBF" w:rsidRPr="007900E0" w:rsidRDefault="00294CBF" w:rsidP="007900E0">
      <w:pPr>
        <w:ind w:firstLine="40"/>
        <w:rPr>
          <w:rFonts w:ascii="Arial" w:hAnsi="Arial" w:cs="Arial"/>
          <w:sz w:val="24"/>
          <w:szCs w:val="24"/>
        </w:rPr>
      </w:pPr>
    </w:p>
    <w:p w14:paraId="47DC397B" w14:textId="6F5FFB58" w:rsidR="00294CBF" w:rsidRPr="007900E0" w:rsidRDefault="00B45E5B" w:rsidP="007900E0">
      <w:pPr>
        <w:ind w:firstLine="40"/>
        <w:jc w:val="center"/>
        <w:rPr>
          <w:rFonts w:ascii="Arial" w:hAnsi="Arial" w:cs="Arial"/>
          <w:sz w:val="24"/>
          <w:szCs w:val="24"/>
        </w:rPr>
      </w:pPr>
      <w:r w:rsidRPr="007900E0">
        <w:rPr>
          <w:rFonts w:ascii="Arial" w:hAnsi="Arial" w:cs="Arial"/>
          <w:noProof/>
          <w:sz w:val="24"/>
          <w:szCs w:val="24"/>
        </w:rPr>
        <w:drawing>
          <wp:inline distT="0" distB="0" distL="0" distR="0" wp14:anchorId="149C8476" wp14:editId="503A4E29">
            <wp:extent cx="5731510" cy="3820795"/>
            <wp:effectExtent l="0" t="0" r="2540" b="8255"/>
            <wp:docPr id="1120459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459178" name="Picture 112045917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261CED78" w14:textId="481AD1D8" w:rsidR="00294CBF" w:rsidRPr="007900E0" w:rsidRDefault="00294CBF" w:rsidP="007900E0">
      <w:pPr>
        <w:ind w:firstLine="40"/>
        <w:jc w:val="center"/>
        <w:rPr>
          <w:rFonts w:ascii="Arial" w:hAnsi="Arial" w:cs="Arial"/>
          <w:sz w:val="24"/>
          <w:szCs w:val="24"/>
        </w:rPr>
      </w:pPr>
      <w:r w:rsidRPr="007900E0">
        <w:rPr>
          <w:rFonts w:ascii="Arial" w:hAnsi="Arial" w:cs="Arial"/>
          <w:b/>
          <w:bCs/>
          <w:sz w:val="24"/>
          <w:szCs w:val="24"/>
        </w:rPr>
        <w:t>Above:</w:t>
      </w:r>
      <w:r w:rsidRPr="007900E0">
        <w:rPr>
          <w:rFonts w:ascii="Arial" w:hAnsi="Arial" w:cs="Arial"/>
          <w:sz w:val="24"/>
          <w:szCs w:val="24"/>
        </w:rPr>
        <w:t xml:space="preserve"> AS/NZS ISO 31000:2009 Risk Management Process</w:t>
      </w:r>
    </w:p>
    <w:p w14:paraId="7454F800" w14:textId="77777777" w:rsidR="00294CBF" w:rsidRPr="007900E0" w:rsidRDefault="00294CBF" w:rsidP="00411AEF">
      <w:pPr>
        <w:ind w:left="-567" w:firstLine="0"/>
        <w:rPr>
          <w:rFonts w:ascii="Arial" w:hAnsi="Arial" w:cs="Arial"/>
          <w:sz w:val="24"/>
          <w:szCs w:val="24"/>
        </w:rPr>
      </w:pPr>
    </w:p>
    <w:p w14:paraId="314A037E" w14:textId="7D133863" w:rsidR="00330862" w:rsidRPr="00411AEF" w:rsidRDefault="00330862" w:rsidP="00411AEF">
      <w:pPr>
        <w:pStyle w:val="ListParagraph"/>
        <w:numPr>
          <w:ilvl w:val="1"/>
          <w:numId w:val="7"/>
        </w:numPr>
        <w:spacing w:after="80" w:line="240" w:lineRule="auto"/>
        <w:rPr>
          <w:rFonts w:ascii="Arial" w:hAnsi="Arial" w:cs="Arial"/>
          <w:sz w:val="24"/>
          <w:szCs w:val="24"/>
        </w:rPr>
      </w:pPr>
      <w:r w:rsidRPr="00411AEF">
        <w:rPr>
          <w:rFonts w:ascii="Arial" w:hAnsi="Arial" w:cs="Arial"/>
          <w:b/>
          <w:bCs/>
          <w:sz w:val="24"/>
          <w:szCs w:val="24"/>
        </w:rPr>
        <w:t xml:space="preserve">Communicate and consult </w:t>
      </w:r>
      <w:r w:rsidRPr="00411AEF">
        <w:rPr>
          <w:rFonts w:ascii="Arial" w:hAnsi="Arial" w:cs="Arial"/>
          <w:sz w:val="24"/>
          <w:szCs w:val="24"/>
        </w:rPr>
        <w:t>-</w:t>
      </w:r>
      <w:r w:rsidRPr="00411AEF">
        <w:rPr>
          <w:rFonts w:ascii="Arial" w:hAnsi="Arial" w:cs="Arial"/>
          <w:sz w:val="24"/>
          <w:szCs w:val="24"/>
        </w:rPr>
        <w:t xml:space="preserve"> with internal and external stakeholders at each stage of the process</w:t>
      </w:r>
    </w:p>
    <w:p w14:paraId="7F74C306" w14:textId="319C80AF" w:rsidR="00330862" w:rsidRPr="00411AEF" w:rsidRDefault="00330862" w:rsidP="00411AEF">
      <w:pPr>
        <w:pStyle w:val="ListParagraph"/>
        <w:numPr>
          <w:ilvl w:val="1"/>
          <w:numId w:val="7"/>
        </w:numPr>
        <w:spacing w:after="80" w:line="240" w:lineRule="auto"/>
        <w:rPr>
          <w:rFonts w:ascii="Arial" w:hAnsi="Arial" w:cs="Arial"/>
          <w:sz w:val="24"/>
          <w:szCs w:val="24"/>
        </w:rPr>
      </w:pPr>
      <w:r w:rsidRPr="00411AEF">
        <w:rPr>
          <w:rFonts w:ascii="Arial" w:hAnsi="Arial" w:cs="Arial"/>
          <w:b/>
          <w:bCs/>
          <w:sz w:val="24"/>
          <w:szCs w:val="24"/>
        </w:rPr>
        <w:t>Establish the context</w:t>
      </w:r>
      <w:r w:rsidRPr="00411AEF">
        <w:rPr>
          <w:rFonts w:ascii="Arial" w:hAnsi="Arial" w:cs="Arial"/>
          <w:b/>
          <w:bCs/>
          <w:sz w:val="24"/>
          <w:szCs w:val="24"/>
        </w:rPr>
        <w:t xml:space="preserve"> -</w:t>
      </w:r>
      <w:r w:rsidRPr="00411AEF">
        <w:rPr>
          <w:rFonts w:ascii="Arial" w:hAnsi="Arial" w:cs="Arial"/>
          <w:sz w:val="24"/>
          <w:szCs w:val="24"/>
        </w:rPr>
        <w:t xml:space="preserve"> define the external, internal and risk management context, and the criteria against which risk will be evaluated</w:t>
      </w:r>
    </w:p>
    <w:p w14:paraId="3D6ABD9B" w14:textId="3F7369DE" w:rsidR="00330862" w:rsidRPr="00411AEF" w:rsidRDefault="00330862" w:rsidP="00411AEF">
      <w:pPr>
        <w:pStyle w:val="ListParagraph"/>
        <w:numPr>
          <w:ilvl w:val="1"/>
          <w:numId w:val="7"/>
        </w:numPr>
        <w:spacing w:after="80" w:line="240" w:lineRule="auto"/>
        <w:rPr>
          <w:rFonts w:ascii="Arial" w:hAnsi="Arial" w:cs="Arial"/>
          <w:sz w:val="24"/>
          <w:szCs w:val="24"/>
        </w:rPr>
      </w:pPr>
      <w:r w:rsidRPr="00411AEF">
        <w:rPr>
          <w:rFonts w:ascii="Arial" w:hAnsi="Arial" w:cs="Arial"/>
          <w:b/>
          <w:bCs/>
          <w:sz w:val="24"/>
          <w:szCs w:val="24"/>
        </w:rPr>
        <w:t xml:space="preserve">Identify risks </w:t>
      </w:r>
      <w:r w:rsidRPr="00411AEF">
        <w:rPr>
          <w:rFonts w:ascii="Arial" w:hAnsi="Arial" w:cs="Arial"/>
          <w:b/>
          <w:bCs/>
          <w:sz w:val="24"/>
          <w:szCs w:val="24"/>
        </w:rPr>
        <w:t>-</w:t>
      </w:r>
      <w:r w:rsidRPr="00411AEF">
        <w:rPr>
          <w:rFonts w:ascii="Arial" w:hAnsi="Arial" w:cs="Arial"/>
          <w:sz w:val="24"/>
          <w:szCs w:val="24"/>
        </w:rPr>
        <w:t xml:space="preserve"> determine what, where, when, why and how events could affect the achievement of objectives</w:t>
      </w:r>
    </w:p>
    <w:p w14:paraId="42F8CA09" w14:textId="2F20D379" w:rsidR="00330862" w:rsidRPr="00411AEF" w:rsidRDefault="00330862" w:rsidP="00411AEF">
      <w:pPr>
        <w:pStyle w:val="ListParagraph"/>
        <w:numPr>
          <w:ilvl w:val="1"/>
          <w:numId w:val="7"/>
        </w:numPr>
        <w:spacing w:after="80" w:line="240" w:lineRule="auto"/>
        <w:rPr>
          <w:rFonts w:ascii="Arial" w:hAnsi="Arial" w:cs="Arial"/>
          <w:sz w:val="24"/>
          <w:szCs w:val="24"/>
        </w:rPr>
      </w:pPr>
      <w:r w:rsidRPr="00411AEF">
        <w:rPr>
          <w:rFonts w:ascii="Arial" w:hAnsi="Arial" w:cs="Arial"/>
          <w:b/>
          <w:bCs/>
          <w:sz w:val="24"/>
          <w:szCs w:val="24"/>
        </w:rPr>
        <w:t xml:space="preserve">Analyse risks </w:t>
      </w:r>
      <w:r w:rsidRPr="00411AEF">
        <w:rPr>
          <w:rFonts w:ascii="Arial" w:hAnsi="Arial" w:cs="Arial"/>
          <w:b/>
          <w:bCs/>
          <w:sz w:val="24"/>
          <w:szCs w:val="24"/>
        </w:rPr>
        <w:t>-</w:t>
      </w:r>
      <w:r w:rsidRPr="00411AEF">
        <w:rPr>
          <w:rFonts w:ascii="Arial" w:hAnsi="Arial" w:cs="Arial"/>
          <w:sz w:val="24"/>
          <w:szCs w:val="24"/>
        </w:rPr>
        <w:t xml:space="preserve"> determine the likelihood and consequence of identified risks, and the existing controls</w:t>
      </w:r>
    </w:p>
    <w:p w14:paraId="5D6B963B" w14:textId="5E9493F9" w:rsidR="00330862" w:rsidRPr="00411AEF" w:rsidRDefault="00330862" w:rsidP="00411AEF">
      <w:pPr>
        <w:pStyle w:val="ListParagraph"/>
        <w:numPr>
          <w:ilvl w:val="1"/>
          <w:numId w:val="7"/>
        </w:numPr>
        <w:spacing w:after="80" w:line="240" w:lineRule="auto"/>
        <w:rPr>
          <w:rFonts w:ascii="Arial" w:hAnsi="Arial" w:cs="Arial"/>
          <w:sz w:val="24"/>
          <w:szCs w:val="24"/>
        </w:rPr>
      </w:pPr>
      <w:r w:rsidRPr="00411AEF">
        <w:rPr>
          <w:rFonts w:ascii="Arial" w:hAnsi="Arial" w:cs="Arial"/>
          <w:b/>
          <w:bCs/>
          <w:sz w:val="24"/>
          <w:szCs w:val="24"/>
        </w:rPr>
        <w:t xml:space="preserve">Evaluate risks </w:t>
      </w:r>
      <w:r w:rsidRPr="00411AEF">
        <w:rPr>
          <w:rFonts w:ascii="Arial" w:hAnsi="Arial" w:cs="Arial"/>
          <w:b/>
          <w:bCs/>
          <w:sz w:val="24"/>
          <w:szCs w:val="24"/>
        </w:rPr>
        <w:t>-</w:t>
      </w:r>
      <w:r w:rsidRPr="00411AEF">
        <w:rPr>
          <w:rFonts w:ascii="Arial" w:hAnsi="Arial" w:cs="Arial"/>
          <w:sz w:val="24"/>
          <w:szCs w:val="24"/>
        </w:rPr>
        <w:t xml:space="preserve"> compare the level of risk against the risk criteria, and determine treatment priorities</w:t>
      </w:r>
    </w:p>
    <w:p w14:paraId="036F42E8" w14:textId="11A740A9" w:rsidR="00330862" w:rsidRPr="00411AEF" w:rsidRDefault="00330862" w:rsidP="00411AEF">
      <w:pPr>
        <w:pStyle w:val="ListParagraph"/>
        <w:numPr>
          <w:ilvl w:val="1"/>
          <w:numId w:val="7"/>
        </w:numPr>
        <w:spacing w:after="80" w:line="240" w:lineRule="auto"/>
        <w:rPr>
          <w:rFonts w:ascii="Arial" w:hAnsi="Arial" w:cs="Arial"/>
          <w:sz w:val="24"/>
          <w:szCs w:val="24"/>
        </w:rPr>
      </w:pPr>
      <w:r w:rsidRPr="00411AEF">
        <w:rPr>
          <w:rFonts w:ascii="Arial" w:hAnsi="Arial" w:cs="Arial"/>
          <w:b/>
          <w:bCs/>
          <w:sz w:val="24"/>
          <w:szCs w:val="24"/>
        </w:rPr>
        <w:t xml:space="preserve">Treat risks </w:t>
      </w:r>
      <w:r w:rsidRPr="00411AEF">
        <w:rPr>
          <w:rFonts w:ascii="Arial" w:hAnsi="Arial" w:cs="Arial"/>
          <w:b/>
          <w:bCs/>
          <w:sz w:val="24"/>
          <w:szCs w:val="24"/>
        </w:rPr>
        <w:t>-</w:t>
      </w:r>
      <w:r w:rsidRPr="00411AEF">
        <w:rPr>
          <w:rFonts w:ascii="Arial" w:hAnsi="Arial" w:cs="Arial"/>
          <w:sz w:val="24"/>
          <w:szCs w:val="24"/>
        </w:rPr>
        <w:t xml:space="preserve"> select and implement options for addressing risk</w:t>
      </w:r>
    </w:p>
    <w:p w14:paraId="5E668037" w14:textId="1FC1B42C" w:rsidR="00330862" w:rsidRPr="00411AEF" w:rsidRDefault="00330862" w:rsidP="00411AEF">
      <w:pPr>
        <w:pStyle w:val="ListParagraph"/>
        <w:numPr>
          <w:ilvl w:val="1"/>
          <w:numId w:val="7"/>
        </w:numPr>
        <w:spacing w:after="80" w:line="240" w:lineRule="auto"/>
        <w:rPr>
          <w:rFonts w:ascii="Arial" w:hAnsi="Arial" w:cs="Arial"/>
          <w:sz w:val="24"/>
          <w:szCs w:val="24"/>
        </w:rPr>
      </w:pPr>
      <w:r w:rsidRPr="00411AEF">
        <w:rPr>
          <w:rFonts w:ascii="Arial" w:hAnsi="Arial" w:cs="Arial"/>
          <w:b/>
          <w:bCs/>
          <w:sz w:val="24"/>
          <w:szCs w:val="24"/>
        </w:rPr>
        <w:lastRenderedPageBreak/>
        <w:t xml:space="preserve">Monitor and review </w:t>
      </w:r>
      <w:r w:rsidRPr="00411AEF">
        <w:rPr>
          <w:rFonts w:ascii="Arial" w:hAnsi="Arial" w:cs="Arial"/>
          <w:b/>
          <w:bCs/>
          <w:sz w:val="24"/>
          <w:szCs w:val="24"/>
        </w:rPr>
        <w:t>-</w:t>
      </w:r>
      <w:r w:rsidRPr="00411AEF">
        <w:rPr>
          <w:rFonts w:ascii="Arial" w:hAnsi="Arial" w:cs="Arial"/>
          <w:sz w:val="24"/>
          <w:szCs w:val="24"/>
        </w:rPr>
        <w:t xml:space="preserve"> track the performance of controls and treatments, and identify changes in context</w:t>
      </w:r>
    </w:p>
    <w:p w14:paraId="4BEBE96E" w14:textId="3307328B" w:rsidR="008C7200" w:rsidRPr="007900E0" w:rsidRDefault="008C7200" w:rsidP="007900E0">
      <w:pPr>
        <w:ind w:firstLine="40"/>
        <w:rPr>
          <w:rFonts w:ascii="Arial" w:hAnsi="Arial" w:cs="Arial"/>
          <w:sz w:val="28"/>
          <w:szCs w:val="28"/>
        </w:rPr>
      </w:pPr>
    </w:p>
    <w:p w14:paraId="0D5F3AF8" w14:textId="77777777" w:rsidR="00330862" w:rsidRPr="007900E0" w:rsidRDefault="00330862" w:rsidP="007900E0">
      <w:pPr>
        <w:ind w:firstLine="40"/>
        <w:rPr>
          <w:rFonts w:ascii="Arial" w:hAnsi="Arial" w:cs="Arial"/>
        </w:rPr>
      </w:pPr>
      <w:r w:rsidRPr="007900E0">
        <w:rPr>
          <w:rFonts w:ascii="Arial" w:hAnsi="Arial" w:cs="Arial"/>
          <w:sz w:val="24"/>
          <w:szCs w:val="24"/>
        </w:rPr>
        <w:t>This process is to be applied consistently across all business units and at all levels of &lt;INSERT ORGANISATION NAME&gt;, supported by the detailed procedures in Sections 10 to 15.</w:t>
      </w:r>
    </w:p>
    <w:p w14:paraId="4649A751" w14:textId="77777777" w:rsidR="008C7200" w:rsidRPr="007900E0" w:rsidRDefault="008C7200" w:rsidP="007900E0">
      <w:pPr>
        <w:ind w:firstLine="40"/>
        <w:rPr>
          <w:rFonts w:ascii="Arial" w:hAnsi="Arial" w:cs="Arial"/>
          <w:sz w:val="24"/>
          <w:szCs w:val="24"/>
        </w:rPr>
      </w:pPr>
    </w:p>
    <w:p w14:paraId="557CDACB" w14:textId="7514AE6E" w:rsidR="00330862" w:rsidRPr="007900E0" w:rsidRDefault="00330862" w:rsidP="007900E0">
      <w:pPr>
        <w:ind w:firstLine="40"/>
        <w:rPr>
          <w:rFonts w:ascii="Arial" w:hAnsi="Arial" w:cs="Arial"/>
          <w:b/>
          <w:bCs/>
          <w:sz w:val="32"/>
          <w:szCs w:val="32"/>
        </w:rPr>
      </w:pPr>
      <w:r w:rsidRPr="007900E0">
        <w:rPr>
          <w:rFonts w:ascii="Arial" w:hAnsi="Arial" w:cs="Arial"/>
          <w:b/>
          <w:bCs/>
          <w:sz w:val="32"/>
          <w:szCs w:val="32"/>
        </w:rPr>
        <w:t>10</w:t>
      </w:r>
      <w:r w:rsidRPr="007900E0">
        <w:rPr>
          <w:rFonts w:ascii="Arial" w:hAnsi="Arial" w:cs="Arial"/>
          <w:b/>
          <w:bCs/>
          <w:sz w:val="32"/>
          <w:szCs w:val="32"/>
        </w:rPr>
        <w:t xml:space="preserve">. RISK </w:t>
      </w:r>
      <w:r w:rsidRPr="007900E0">
        <w:rPr>
          <w:rFonts w:ascii="Arial" w:hAnsi="Arial" w:cs="Arial"/>
          <w:b/>
          <w:bCs/>
          <w:sz w:val="32"/>
          <w:szCs w:val="32"/>
        </w:rPr>
        <w:t>IDENTIFICATION</w:t>
      </w:r>
    </w:p>
    <w:p w14:paraId="1F07E263" w14:textId="77777777" w:rsidR="00330862" w:rsidRPr="007900E0" w:rsidRDefault="00330862" w:rsidP="007900E0">
      <w:pPr>
        <w:ind w:firstLine="40"/>
        <w:rPr>
          <w:rFonts w:ascii="Arial" w:hAnsi="Arial" w:cs="Arial"/>
          <w:sz w:val="24"/>
          <w:szCs w:val="24"/>
        </w:rPr>
      </w:pPr>
      <w:r w:rsidRPr="007900E0">
        <w:rPr>
          <w:rFonts w:ascii="Arial" w:hAnsi="Arial" w:cs="Arial"/>
          <w:sz w:val="24"/>
          <w:szCs w:val="24"/>
        </w:rPr>
        <w:t>Risks will be identified through a combination of methods, including workshops, management interviews, incident and near-miss reporting, audit findings, project planning activities, and analysis of the external operating environment. Risks may be identified by any director, manager or employee at any time, and must be reported to the relevant risk owner or the Executive/Risk Committee for inclusion in the risk register.</w:t>
      </w:r>
    </w:p>
    <w:p w14:paraId="0C84BB32" w14:textId="77777777" w:rsidR="00330862" w:rsidRPr="007900E0" w:rsidRDefault="00330862" w:rsidP="007900E0">
      <w:pPr>
        <w:ind w:firstLine="40"/>
        <w:rPr>
          <w:rFonts w:ascii="Arial" w:hAnsi="Arial" w:cs="Arial"/>
          <w:sz w:val="24"/>
          <w:szCs w:val="24"/>
        </w:rPr>
      </w:pPr>
      <w:r w:rsidRPr="007900E0">
        <w:rPr>
          <w:rFonts w:ascii="Arial" w:hAnsi="Arial" w:cs="Arial"/>
          <w:sz w:val="24"/>
          <w:szCs w:val="24"/>
        </w:rPr>
        <w:t>Risks should be identified across the following categories, as relevant to &lt;INSERT ORGANISATION NAME&gt;:</w:t>
      </w:r>
    </w:p>
    <w:p w14:paraId="5B0E2EBA" w14:textId="3B822DA1" w:rsidR="00330862" w:rsidRPr="00411AEF" w:rsidRDefault="00330862" w:rsidP="00411AEF">
      <w:pPr>
        <w:pStyle w:val="ListParagraph"/>
        <w:numPr>
          <w:ilvl w:val="0"/>
          <w:numId w:val="8"/>
        </w:numPr>
        <w:spacing w:after="80" w:line="240" w:lineRule="auto"/>
        <w:rPr>
          <w:rFonts w:ascii="Arial" w:hAnsi="Arial" w:cs="Arial"/>
          <w:sz w:val="24"/>
          <w:szCs w:val="24"/>
        </w:rPr>
      </w:pPr>
      <w:r w:rsidRPr="00411AEF">
        <w:rPr>
          <w:rFonts w:ascii="Arial" w:hAnsi="Arial" w:cs="Arial"/>
          <w:b/>
          <w:bCs/>
          <w:sz w:val="24"/>
          <w:szCs w:val="24"/>
        </w:rPr>
        <w:t xml:space="preserve">Strategic </w:t>
      </w:r>
      <w:r w:rsidR="00411AEF" w:rsidRPr="00411AEF">
        <w:rPr>
          <w:rFonts w:ascii="Arial" w:hAnsi="Arial" w:cs="Arial"/>
          <w:b/>
          <w:bCs/>
          <w:sz w:val="24"/>
          <w:szCs w:val="24"/>
        </w:rPr>
        <w:t>-</w:t>
      </w:r>
      <w:r w:rsidRPr="00411AEF">
        <w:rPr>
          <w:rFonts w:ascii="Arial" w:hAnsi="Arial" w:cs="Arial"/>
          <w:sz w:val="24"/>
          <w:szCs w:val="24"/>
        </w:rPr>
        <w:t xml:space="preserve"> risks affecting long-term goals and competitive position</w:t>
      </w:r>
    </w:p>
    <w:p w14:paraId="4A236CF0" w14:textId="18D50C6D" w:rsidR="00330862" w:rsidRPr="00411AEF" w:rsidRDefault="00330862" w:rsidP="00411AEF">
      <w:pPr>
        <w:pStyle w:val="ListParagraph"/>
        <w:numPr>
          <w:ilvl w:val="0"/>
          <w:numId w:val="8"/>
        </w:numPr>
        <w:spacing w:after="80" w:line="240" w:lineRule="auto"/>
        <w:rPr>
          <w:rFonts w:ascii="Arial" w:hAnsi="Arial" w:cs="Arial"/>
          <w:sz w:val="24"/>
          <w:szCs w:val="24"/>
        </w:rPr>
      </w:pPr>
      <w:r w:rsidRPr="00411AEF">
        <w:rPr>
          <w:rFonts w:ascii="Arial" w:hAnsi="Arial" w:cs="Arial"/>
          <w:b/>
          <w:bCs/>
          <w:sz w:val="24"/>
          <w:szCs w:val="24"/>
        </w:rPr>
        <w:t xml:space="preserve">Operational </w:t>
      </w:r>
      <w:r w:rsidR="00411AEF" w:rsidRPr="00411AEF">
        <w:rPr>
          <w:rFonts w:ascii="Arial" w:hAnsi="Arial" w:cs="Arial"/>
          <w:b/>
          <w:bCs/>
          <w:sz w:val="24"/>
          <w:szCs w:val="24"/>
        </w:rPr>
        <w:t>-</w:t>
      </w:r>
      <w:r w:rsidRPr="00411AEF">
        <w:rPr>
          <w:rFonts w:ascii="Arial" w:hAnsi="Arial" w:cs="Arial"/>
          <w:sz w:val="24"/>
          <w:szCs w:val="24"/>
        </w:rPr>
        <w:t xml:space="preserve"> risks affecting day-to-day business processes and service delivery</w:t>
      </w:r>
    </w:p>
    <w:p w14:paraId="4C170515" w14:textId="05A36712" w:rsidR="00330862" w:rsidRPr="00411AEF" w:rsidRDefault="00330862" w:rsidP="00411AEF">
      <w:pPr>
        <w:pStyle w:val="ListParagraph"/>
        <w:numPr>
          <w:ilvl w:val="0"/>
          <w:numId w:val="8"/>
        </w:numPr>
        <w:spacing w:after="80" w:line="240" w:lineRule="auto"/>
        <w:rPr>
          <w:rFonts w:ascii="Arial" w:hAnsi="Arial" w:cs="Arial"/>
          <w:sz w:val="24"/>
          <w:szCs w:val="24"/>
        </w:rPr>
      </w:pPr>
      <w:r w:rsidRPr="00411AEF">
        <w:rPr>
          <w:rFonts w:ascii="Arial" w:hAnsi="Arial" w:cs="Arial"/>
          <w:b/>
          <w:bCs/>
          <w:sz w:val="24"/>
          <w:szCs w:val="24"/>
        </w:rPr>
        <w:t xml:space="preserve">Financial </w:t>
      </w:r>
      <w:r w:rsidR="00411AEF" w:rsidRPr="00411AEF">
        <w:rPr>
          <w:rFonts w:ascii="Arial" w:hAnsi="Arial" w:cs="Arial"/>
          <w:b/>
          <w:bCs/>
          <w:sz w:val="24"/>
          <w:szCs w:val="24"/>
        </w:rPr>
        <w:t>-</w:t>
      </w:r>
      <w:r w:rsidRPr="00411AEF">
        <w:rPr>
          <w:rFonts w:ascii="Arial" w:hAnsi="Arial" w:cs="Arial"/>
          <w:sz w:val="24"/>
          <w:szCs w:val="24"/>
        </w:rPr>
        <w:t xml:space="preserve"> risks affecting funding, cash flow, and financial sustainability</w:t>
      </w:r>
    </w:p>
    <w:p w14:paraId="2A2AE4ED" w14:textId="24483F4C" w:rsidR="00330862" w:rsidRPr="00411AEF" w:rsidRDefault="00330862" w:rsidP="00411AEF">
      <w:pPr>
        <w:pStyle w:val="ListParagraph"/>
        <w:numPr>
          <w:ilvl w:val="0"/>
          <w:numId w:val="8"/>
        </w:numPr>
        <w:spacing w:after="80" w:line="240" w:lineRule="auto"/>
        <w:rPr>
          <w:rFonts w:ascii="Arial" w:hAnsi="Arial" w:cs="Arial"/>
          <w:sz w:val="24"/>
          <w:szCs w:val="24"/>
        </w:rPr>
      </w:pPr>
      <w:r w:rsidRPr="00411AEF">
        <w:rPr>
          <w:rFonts w:ascii="Arial" w:hAnsi="Arial" w:cs="Arial"/>
          <w:b/>
          <w:bCs/>
          <w:sz w:val="24"/>
          <w:szCs w:val="24"/>
        </w:rPr>
        <w:t xml:space="preserve">Compliance / Regulatory </w:t>
      </w:r>
      <w:r w:rsidR="00411AEF" w:rsidRPr="00411AEF">
        <w:rPr>
          <w:rFonts w:ascii="Arial" w:hAnsi="Arial" w:cs="Arial"/>
          <w:b/>
          <w:bCs/>
          <w:sz w:val="24"/>
          <w:szCs w:val="24"/>
        </w:rPr>
        <w:t>-</w:t>
      </w:r>
      <w:r w:rsidRPr="00411AEF">
        <w:rPr>
          <w:rFonts w:ascii="Arial" w:hAnsi="Arial" w:cs="Arial"/>
          <w:sz w:val="24"/>
          <w:szCs w:val="24"/>
        </w:rPr>
        <w:t xml:space="preserve"> risks of breaching laws, regulations or licence conditions</w:t>
      </w:r>
    </w:p>
    <w:p w14:paraId="4A9D19F6" w14:textId="5C8D979C" w:rsidR="00330862" w:rsidRPr="00411AEF" w:rsidRDefault="00330862" w:rsidP="00411AEF">
      <w:pPr>
        <w:pStyle w:val="ListParagraph"/>
        <w:numPr>
          <w:ilvl w:val="0"/>
          <w:numId w:val="8"/>
        </w:numPr>
        <w:spacing w:after="80" w:line="240" w:lineRule="auto"/>
        <w:rPr>
          <w:rFonts w:ascii="Arial" w:hAnsi="Arial" w:cs="Arial"/>
          <w:sz w:val="24"/>
          <w:szCs w:val="24"/>
        </w:rPr>
      </w:pPr>
      <w:r w:rsidRPr="00411AEF">
        <w:rPr>
          <w:rFonts w:ascii="Arial" w:hAnsi="Arial" w:cs="Arial"/>
          <w:b/>
          <w:bCs/>
          <w:sz w:val="24"/>
          <w:szCs w:val="24"/>
        </w:rPr>
        <w:t xml:space="preserve">Health and Safety </w:t>
      </w:r>
      <w:r w:rsidR="00411AEF" w:rsidRPr="00411AEF">
        <w:rPr>
          <w:rFonts w:ascii="Arial" w:hAnsi="Arial" w:cs="Arial"/>
          <w:b/>
          <w:bCs/>
          <w:sz w:val="24"/>
          <w:szCs w:val="24"/>
        </w:rPr>
        <w:t>-</w:t>
      </w:r>
      <w:r w:rsidRPr="00411AEF">
        <w:rPr>
          <w:rFonts w:ascii="Arial" w:hAnsi="Arial" w:cs="Arial"/>
          <w:sz w:val="24"/>
          <w:szCs w:val="24"/>
        </w:rPr>
        <w:t xml:space="preserve"> risks to the wellbeing of staff, participants and the public</w:t>
      </w:r>
    </w:p>
    <w:p w14:paraId="07F9BF3F" w14:textId="3497AAC0" w:rsidR="00330862" w:rsidRPr="00411AEF" w:rsidRDefault="00330862" w:rsidP="00411AEF">
      <w:pPr>
        <w:pStyle w:val="ListParagraph"/>
        <w:numPr>
          <w:ilvl w:val="0"/>
          <w:numId w:val="8"/>
        </w:numPr>
        <w:spacing w:after="80" w:line="240" w:lineRule="auto"/>
        <w:rPr>
          <w:rFonts w:ascii="Arial" w:hAnsi="Arial" w:cs="Arial"/>
          <w:sz w:val="24"/>
          <w:szCs w:val="24"/>
        </w:rPr>
      </w:pPr>
      <w:r w:rsidRPr="00411AEF">
        <w:rPr>
          <w:rFonts w:ascii="Arial" w:hAnsi="Arial" w:cs="Arial"/>
          <w:b/>
          <w:bCs/>
          <w:sz w:val="24"/>
          <w:szCs w:val="24"/>
        </w:rPr>
        <w:t xml:space="preserve">Reputational </w:t>
      </w:r>
      <w:r w:rsidR="00411AEF" w:rsidRPr="00411AEF">
        <w:rPr>
          <w:rFonts w:ascii="Arial" w:hAnsi="Arial" w:cs="Arial"/>
          <w:b/>
          <w:bCs/>
          <w:sz w:val="24"/>
          <w:szCs w:val="24"/>
        </w:rPr>
        <w:t>-</w:t>
      </w:r>
      <w:r w:rsidRPr="00411AEF">
        <w:rPr>
          <w:rFonts w:ascii="Arial" w:hAnsi="Arial" w:cs="Arial"/>
          <w:sz w:val="24"/>
          <w:szCs w:val="24"/>
        </w:rPr>
        <w:t xml:space="preserve"> risks affecting public trust and confidence in the organisation</w:t>
      </w:r>
    </w:p>
    <w:p w14:paraId="132A954D" w14:textId="3C8D3C67" w:rsidR="00330862" w:rsidRPr="00411AEF" w:rsidRDefault="00330862" w:rsidP="00411AEF">
      <w:pPr>
        <w:pStyle w:val="ListParagraph"/>
        <w:numPr>
          <w:ilvl w:val="0"/>
          <w:numId w:val="8"/>
        </w:numPr>
        <w:spacing w:after="80" w:line="240" w:lineRule="auto"/>
        <w:rPr>
          <w:rFonts w:ascii="Arial" w:hAnsi="Arial" w:cs="Arial"/>
          <w:sz w:val="24"/>
          <w:szCs w:val="24"/>
        </w:rPr>
      </w:pPr>
      <w:r w:rsidRPr="00411AEF">
        <w:rPr>
          <w:rFonts w:ascii="Arial" w:hAnsi="Arial" w:cs="Arial"/>
          <w:b/>
          <w:bCs/>
          <w:sz w:val="24"/>
          <w:szCs w:val="24"/>
        </w:rPr>
        <w:t xml:space="preserve">Technology / Information </w:t>
      </w:r>
      <w:r w:rsidR="00411AEF" w:rsidRPr="00411AEF">
        <w:rPr>
          <w:rFonts w:ascii="Arial" w:hAnsi="Arial" w:cs="Arial"/>
          <w:b/>
          <w:bCs/>
          <w:sz w:val="24"/>
          <w:szCs w:val="24"/>
        </w:rPr>
        <w:t>-</w:t>
      </w:r>
      <w:r w:rsidRPr="00411AEF">
        <w:rPr>
          <w:rFonts w:ascii="Arial" w:hAnsi="Arial" w:cs="Arial"/>
          <w:sz w:val="24"/>
          <w:szCs w:val="24"/>
        </w:rPr>
        <w:t xml:space="preserve"> risks to data, systems and information security</w:t>
      </w:r>
    </w:p>
    <w:p w14:paraId="57D59329" w14:textId="77777777" w:rsidR="00330862" w:rsidRPr="007900E0" w:rsidRDefault="00330862" w:rsidP="007900E0">
      <w:pPr>
        <w:ind w:firstLine="40"/>
        <w:rPr>
          <w:rFonts w:ascii="Arial" w:hAnsi="Arial" w:cs="Arial"/>
          <w:sz w:val="24"/>
          <w:szCs w:val="24"/>
        </w:rPr>
      </w:pPr>
    </w:p>
    <w:p w14:paraId="43A1A1B0" w14:textId="77777777" w:rsidR="00330862" w:rsidRPr="007900E0" w:rsidRDefault="00330862" w:rsidP="007900E0">
      <w:pPr>
        <w:ind w:firstLine="40"/>
        <w:rPr>
          <w:rFonts w:ascii="Arial" w:hAnsi="Arial" w:cs="Arial"/>
          <w:sz w:val="24"/>
          <w:szCs w:val="24"/>
        </w:rPr>
      </w:pPr>
    </w:p>
    <w:p w14:paraId="596E4977" w14:textId="707D50C5" w:rsidR="00330862" w:rsidRPr="007900E0" w:rsidRDefault="00330862" w:rsidP="007900E0">
      <w:pPr>
        <w:ind w:firstLine="40"/>
        <w:rPr>
          <w:rFonts w:ascii="Arial" w:hAnsi="Arial" w:cs="Arial"/>
          <w:b/>
          <w:bCs/>
          <w:sz w:val="32"/>
          <w:szCs w:val="32"/>
        </w:rPr>
      </w:pPr>
      <w:r w:rsidRPr="007900E0">
        <w:rPr>
          <w:rFonts w:ascii="Arial" w:hAnsi="Arial" w:cs="Arial"/>
          <w:b/>
          <w:bCs/>
          <w:sz w:val="32"/>
          <w:szCs w:val="32"/>
        </w:rPr>
        <w:t>1</w:t>
      </w:r>
      <w:r w:rsidRPr="007900E0">
        <w:rPr>
          <w:rFonts w:ascii="Arial" w:hAnsi="Arial" w:cs="Arial"/>
          <w:b/>
          <w:bCs/>
          <w:sz w:val="32"/>
          <w:szCs w:val="32"/>
        </w:rPr>
        <w:t>1</w:t>
      </w:r>
      <w:r w:rsidRPr="007900E0">
        <w:rPr>
          <w:rFonts w:ascii="Arial" w:hAnsi="Arial" w:cs="Arial"/>
          <w:b/>
          <w:bCs/>
          <w:sz w:val="32"/>
          <w:szCs w:val="32"/>
        </w:rPr>
        <w:t xml:space="preserve">. RISK </w:t>
      </w:r>
      <w:r w:rsidRPr="007900E0">
        <w:rPr>
          <w:rFonts w:ascii="Arial" w:hAnsi="Arial" w:cs="Arial"/>
          <w:b/>
          <w:bCs/>
          <w:sz w:val="32"/>
          <w:szCs w:val="32"/>
        </w:rPr>
        <w:t>ANALYSIS AND RISK MATRIX</w:t>
      </w:r>
    </w:p>
    <w:p w14:paraId="3EB27885" w14:textId="77777777" w:rsidR="00330862" w:rsidRPr="007900E0" w:rsidRDefault="00330862" w:rsidP="007900E0">
      <w:pPr>
        <w:ind w:firstLine="40"/>
        <w:rPr>
          <w:rFonts w:ascii="Arial" w:hAnsi="Arial" w:cs="Arial"/>
          <w:sz w:val="24"/>
          <w:szCs w:val="24"/>
        </w:rPr>
      </w:pPr>
      <w:r w:rsidRPr="007900E0">
        <w:rPr>
          <w:rFonts w:ascii="Arial" w:hAnsi="Arial" w:cs="Arial"/>
          <w:sz w:val="24"/>
          <w:szCs w:val="24"/>
        </w:rPr>
        <w:t>Once identified, each risk is analysed by assessing its likelihood of occurring and the consequence should it occur, using the rating scales below. The combination of likelihood and consequence determines the overall risk rating, as shown in the risk matrix.</w:t>
      </w:r>
    </w:p>
    <w:tbl>
      <w:tblPr>
        <w:tblStyle w:val="TableGrid"/>
        <w:tblW w:w="0" w:type="auto"/>
        <w:tblInd w:w="-607" w:type="dxa"/>
        <w:tblLook w:val="04A0" w:firstRow="1" w:lastRow="0" w:firstColumn="1" w:lastColumn="0" w:noHBand="0" w:noVBand="1"/>
      </w:tblPr>
      <w:tblGrid>
        <w:gridCol w:w="3057"/>
        <w:gridCol w:w="1630"/>
        <w:gridCol w:w="1249"/>
        <w:gridCol w:w="1299"/>
        <w:gridCol w:w="1250"/>
        <w:gridCol w:w="1138"/>
      </w:tblGrid>
      <w:tr w:rsidR="00BF60A4" w:rsidRPr="00D25378" w14:paraId="6F622745" w14:textId="77777777" w:rsidTr="00BE5588">
        <w:tc>
          <w:tcPr>
            <w:tcW w:w="1502" w:type="dxa"/>
            <w:shd w:val="clear" w:color="auto" w:fill="D0CECE" w:themeFill="background2" w:themeFillShade="E6"/>
          </w:tcPr>
          <w:p w14:paraId="3AAE3581" w14:textId="0786B3F2" w:rsidR="00BF60A4" w:rsidRPr="00D25378" w:rsidRDefault="00BF60A4" w:rsidP="007900E0">
            <w:pPr>
              <w:spacing w:before="240" w:after="120"/>
              <w:ind w:left="0" w:firstLine="0"/>
              <w:rPr>
                <w:rFonts w:ascii="Arial" w:hAnsi="Arial" w:cs="Arial"/>
                <w:b/>
                <w:bCs/>
                <w:sz w:val="24"/>
                <w:szCs w:val="24"/>
              </w:rPr>
            </w:pPr>
            <w:r w:rsidRPr="00D25378">
              <w:rPr>
                <w:rFonts w:ascii="Arial" w:hAnsi="Arial" w:cs="Arial"/>
                <w:b/>
                <w:bCs/>
                <w:sz w:val="24"/>
                <w:szCs w:val="24"/>
              </w:rPr>
              <w:t>Likelihood/Consequence</w:t>
            </w:r>
          </w:p>
        </w:tc>
        <w:tc>
          <w:tcPr>
            <w:tcW w:w="1502" w:type="dxa"/>
            <w:shd w:val="clear" w:color="auto" w:fill="D0CECE" w:themeFill="background2" w:themeFillShade="E6"/>
          </w:tcPr>
          <w:p w14:paraId="48476A4F" w14:textId="7DB282A9" w:rsidR="00BF60A4" w:rsidRPr="00D25378" w:rsidRDefault="00BF60A4" w:rsidP="007900E0">
            <w:pPr>
              <w:spacing w:before="240" w:after="120"/>
              <w:ind w:left="0" w:firstLine="0"/>
              <w:rPr>
                <w:rFonts w:ascii="Arial" w:hAnsi="Arial" w:cs="Arial"/>
                <w:b/>
                <w:bCs/>
                <w:sz w:val="24"/>
                <w:szCs w:val="24"/>
              </w:rPr>
            </w:pPr>
            <w:r w:rsidRPr="00D25378">
              <w:rPr>
                <w:rFonts w:ascii="Arial" w:hAnsi="Arial" w:cs="Arial"/>
                <w:b/>
                <w:bCs/>
                <w:sz w:val="24"/>
                <w:szCs w:val="24"/>
              </w:rPr>
              <w:t>Insignificant</w:t>
            </w:r>
          </w:p>
        </w:tc>
        <w:tc>
          <w:tcPr>
            <w:tcW w:w="1503" w:type="dxa"/>
            <w:shd w:val="clear" w:color="auto" w:fill="D0CECE" w:themeFill="background2" w:themeFillShade="E6"/>
          </w:tcPr>
          <w:p w14:paraId="76C6275F" w14:textId="61F1C053" w:rsidR="00BF60A4" w:rsidRPr="00D25378" w:rsidRDefault="00BF60A4" w:rsidP="007900E0">
            <w:pPr>
              <w:spacing w:before="240" w:after="120"/>
              <w:ind w:left="0" w:firstLine="0"/>
              <w:rPr>
                <w:rFonts w:ascii="Arial" w:hAnsi="Arial" w:cs="Arial"/>
                <w:b/>
                <w:bCs/>
                <w:sz w:val="24"/>
                <w:szCs w:val="24"/>
              </w:rPr>
            </w:pPr>
            <w:r w:rsidRPr="00D25378">
              <w:rPr>
                <w:rFonts w:ascii="Arial" w:hAnsi="Arial" w:cs="Arial"/>
                <w:b/>
                <w:bCs/>
                <w:sz w:val="24"/>
                <w:szCs w:val="24"/>
              </w:rPr>
              <w:t>Minor</w:t>
            </w:r>
          </w:p>
        </w:tc>
        <w:tc>
          <w:tcPr>
            <w:tcW w:w="1503" w:type="dxa"/>
            <w:shd w:val="clear" w:color="auto" w:fill="D0CECE" w:themeFill="background2" w:themeFillShade="E6"/>
          </w:tcPr>
          <w:p w14:paraId="2AE15D13" w14:textId="1355CB19" w:rsidR="00BF60A4" w:rsidRPr="00D25378" w:rsidRDefault="00BF60A4" w:rsidP="007900E0">
            <w:pPr>
              <w:spacing w:before="240" w:after="120"/>
              <w:ind w:left="0" w:firstLine="0"/>
              <w:rPr>
                <w:rFonts w:ascii="Arial" w:hAnsi="Arial" w:cs="Arial"/>
                <w:b/>
                <w:bCs/>
                <w:sz w:val="24"/>
                <w:szCs w:val="24"/>
              </w:rPr>
            </w:pPr>
            <w:r w:rsidRPr="00D25378">
              <w:rPr>
                <w:rFonts w:ascii="Arial" w:hAnsi="Arial" w:cs="Arial"/>
                <w:b/>
                <w:bCs/>
                <w:sz w:val="24"/>
                <w:szCs w:val="24"/>
              </w:rPr>
              <w:t>Moderate</w:t>
            </w:r>
          </w:p>
        </w:tc>
        <w:tc>
          <w:tcPr>
            <w:tcW w:w="1503" w:type="dxa"/>
            <w:shd w:val="clear" w:color="auto" w:fill="D0CECE" w:themeFill="background2" w:themeFillShade="E6"/>
          </w:tcPr>
          <w:p w14:paraId="22BC7B98" w14:textId="12660CA3" w:rsidR="00BF60A4" w:rsidRPr="00D25378" w:rsidRDefault="00BF60A4" w:rsidP="007900E0">
            <w:pPr>
              <w:spacing w:before="240" w:after="120"/>
              <w:ind w:left="0" w:firstLine="0"/>
              <w:rPr>
                <w:rFonts w:ascii="Arial" w:hAnsi="Arial" w:cs="Arial"/>
                <w:b/>
                <w:bCs/>
                <w:sz w:val="24"/>
                <w:szCs w:val="24"/>
              </w:rPr>
            </w:pPr>
            <w:r w:rsidRPr="00D25378">
              <w:rPr>
                <w:rFonts w:ascii="Arial" w:hAnsi="Arial" w:cs="Arial"/>
                <w:b/>
                <w:bCs/>
                <w:sz w:val="24"/>
                <w:szCs w:val="24"/>
              </w:rPr>
              <w:t>Major</w:t>
            </w:r>
          </w:p>
        </w:tc>
        <w:tc>
          <w:tcPr>
            <w:tcW w:w="1503" w:type="dxa"/>
            <w:shd w:val="clear" w:color="auto" w:fill="D0CECE" w:themeFill="background2" w:themeFillShade="E6"/>
          </w:tcPr>
          <w:p w14:paraId="33DE39F4" w14:textId="4BFC9998" w:rsidR="00BF60A4" w:rsidRPr="00D25378" w:rsidRDefault="00BF60A4" w:rsidP="007900E0">
            <w:pPr>
              <w:spacing w:before="240" w:after="120"/>
              <w:ind w:left="0" w:firstLine="0"/>
              <w:rPr>
                <w:rFonts w:ascii="Arial" w:hAnsi="Arial" w:cs="Arial"/>
                <w:b/>
                <w:bCs/>
                <w:sz w:val="24"/>
                <w:szCs w:val="24"/>
              </w:rPr>
            </w:pPr>
            <w:r w:rsidRPr="00D25378">
              <w:rPr>
                <w:rFonts w:ascii="Arial" w:hAnsi="Arial" w:cs="Arial"/>
                <w:b/>
                <w:bCs/>
                <w:sz w:val="24"/>
                <w:szCs w:val="24"/>
              </w:rPr>
              <w:t>Severe</w:t>
            </w:r>
          </w:p>
        </w:tc>
      </w:tr>
      <w:tr w:rsidR="00BF60A4" w:rsidRPr="00D25378" w14:paraId="4AF71DB7" w14:textId="77777777" w:rsidTr="00BE5588">
        <w:tc>
          <w:tcPr>
            <w:tcW w:w="1502" w:type="dxa"/>
            <w:shd w:val="clear" w:color="auto" w:fill="F2F2F2" w:themeFill="background1" w:themeFillShade="F2"/>
          </w:tcPr>
          <w:p w14:paraId="238975E8" w14:textId="23C5F770" w:rsidR="00BF60A4" w:rsidRPr="00D25378" w:rsidRDefault="00BF60A4" w:rsidP="007900E0">
            <w:pPr>
              <w:spacing w:before="240" w:after="120"/>
              <w:ind w:left="0" w:firstLine="0"/>
              <w:rPr>
                <w:rFonts w:ascii="Arial" w:hAnsi="Arial" w:cs="Arial"/>
                <w:b/>
                <w:bCs/>
                <w:sz w:val="24"/>
                <w:szCs w:val="24"/>
              </w:rPr>
            </w:pPr>
            <w:r w:rsidRPr="00D25378">
              <w:rPr>
                <w:rFonts w:ascii="Arial" w:hAnsi="Arial" w:cs="Arial"/>
                <w:b/>
                <w:bCs/>
                <w:sz w:val="24"/>
                <w:szCs w:val="24"/>
              </w:rPr>
              <w:t>Almost Certain</w:t>
            </w:r>
          </w:p>
        </w:tc>
        <w:tc>
          <w:tcPr>
            <w:tcW w:w="1502" w:type="dxa"/>
            <w:shd w:val="clear" w:color="auto" w:fill="FFF2CC" w:themeFill="accent4" w:themeFillTint="33"/>
          </w:tcPr>
          <w:p w14:paraId="6B7D1839" w14:textId="0BE937D9" w:rsidR="00BF60A4" w:rsidRPr="00D25378" w:rsidRDefault="00BF60A4" w:rsidP="007900E0">
            <w:pPr>
              <w:spacing w:before="240" w:after="120"/>
              <w:ind w:left="0" w:firstLine="0"/>
              <w:rPr>
                <w:rFonts w:ascii="Arial" w:hAnsi="Arial" w:cs="Arial"/>
                <w:sz w:val="24"/>
                <w:szCs w:val="24"/>
              </w:rPr>
            </w:pPr>
            <w:r w:rsidRPr="00D25378">
              <w:rPr>
                <w:rFonts w:ascii="Arial" w:hAnsi="Arial" w:cs="Arial"/>
                <w:sz w:val="24"/>
                <w:szCs w:val="24"/>
              </w:rPr>
              <w:t>Moderate</w:t>
            </w:r>
          </w:p>
        </w:tc>
        <w:tc>
          <w:tcPr>
            <w:tcW w:w="1503" w:type="dxa"/>
            <w:shd w:val="clear" w:color="auto" w:fill="F7CAAC" w:themeFill="accent2" w:themeFillTint="66"/>
          </w:tcPr>
          <w:p w14:paraId="391745D5" w14:textId="692C3BE3" w:rsidR="00BF60A4" w:rsidRPr="00D25378" w:rsidRDefault="00BF60A4" w:rsidP="007900E0">
            <w:pPr>
              <w:spacing w:before="240" w:after="120"/>
              <w:ind w:left="0" w:firstLine="0"/>
              <w:rPr>
                <w:rFonts w:ascii="Arial" w:hAnsi="Arial" w:cs="Arial"/>
                <w:sz w:val="24"/>
                <w:szCs w:val="24"/>
              </w:rPr>
            </w:pPr>
            <w:r w:rsidRPr="00D25378">
              <w:rPr>
                <w:rFonts w:ascii="Arial" w:hAnsi="Arial" w:cs="Arial"/>
                <w:sz w:val="24"/>
                <w:szCs w:val="24"/>
              </w:rPr>
              <w:t>High</w:t>
            </w:r>
          </w:p>
        </w:tc>
        <w:tc>
          <w:tcPr>
            <w:tcW w:w="1503" w:type="dxa"/>
            <w:shd w:val="clear" w:color="auto" w:fill="F7CAAC" w:themeFill="accent2" w:themeFillTint="66"/>
          </w:tcPr>
          <w:p w14:paraId="4CDED16C" w14:textId="65E736CF" w:rsidR="00BF60A4" w:rsidRPr="00D25378" w:rsidRDefault="00BF60A4" w:rsidP="007900E0">
            <w:pPr>
              <w:spacing w:before="240" w:after="120"/>
              <w:ind w:left="0" w:firstLine="0"/>
              <w:rPr>
                <w:rFonts w:ascii="Arial" w:hAnsi="Arial" w:cs="Arial"/>
                <w:sz w:val="24"/>
                <w:szCs w:val="24"/>
              </w:rPr>
            </w:pPr>
            <w:r w:rsidRPr="00D25378">
              <w:rPr>
                <w:rFonts w:ascii="Arial" w:hAnsi="Arial" w:cs="Arial"/>
                <w:sz w:val="24"/>
                <w:szCs w:val="24"/>
              </w:rPr>
              <w:t>High</w:t>
            </w:r>
          </w:p>
        </w:tc>
        <w:tc>
          <w:tcPr>
            <w:tcW w:w="1503" w:type="dxa"/>
            <w:shd w:val="clear" w:color="auto" w:fill="F4B083" w:themeFill="accent2" w:themeFillTint="99"/>
          </w:tcPr>
          <w:p w14:paraId="1B14FC4C" w14:textId="2C86E3C0" w:rsidR="00BF60A4" w:rsidRPr="00D25378" w:rsidRDefault="00BF60A4" w:rsidP="007900E0">
            <w:pPr>
              <w:spacing w:before="240" w:after="120"/>
              <w:ind w:left="0" w:firstLine="0"/>
              <w:rPr>
                <w:rFonts w:ascii="Arial" w:hAnsi="Arial" w:cs="Arial"/>
                <w:sz w:val="24"/>
                <w:szCs w:val="24"/>
              </w:rPr>
            </w:pPr>
            <w:r w:rsidRPr="00D25378">
              <w:rPr>
                <w:rFonts w:ascii="Arial" w:hAnsi="Arial" w:cs="Arial"/>
                <w:sz w:val="24"/>
                <w:szCs w:val="24"/>
              </w:rPr>
              <w:t>Extreme</w:t>
            </w:r>
          </w:p>
        </w:tc>
        <w:tc>
          <w:tcPr>
            <w:tcW w:w="1503" w:type="dxa"/>
            <w:shd w:val="clear" w:color="auto" w:fill="F4B083" w:themeFill="accent2" w:themeFillTint="99"/>
          </w:tcPr>
          <w:p w14:paraId="0F1F9DD8" w14:textId="42E9F962" w:rsidR="00BF60A4" w:rsidRPr="00D25378" w:rsidRDefault="00BF60A4" w:rsidP="007900E0">
            <w:pPr>
              <w:spacing w:before="240" w:after="120"/>
              <w:ind w:left="0" w:firstLine="0"/>
              <w:rPr>
                <w:rFonts w:ascii="Arial" w:hAnsi="Arial" w:cs="Arial"/>
                <w:sz w:val="24"/>
                <w:szCs w:val="24"/>
              </w:rPr>
            </w:pPr>
            <w:r w:rsidRPr="00D25378">
              <w:rPr>
                <w:rFonts w:ascii="Arial" w:hAnsi="Arial" w:cs="Arial"/>
                <w:sz w:val="24"/>
                <w:szCs w:val="24"/>
              </w:rPr>
              <w:t>Extreme</w:t>
            </w:r>
          </w:p>
        </w:tc>
      </w:tr>
      <w:tr w:rsidR="00BF60A4" w:rsidRPr="00D25378" w14:paraId="55CA0F90" w14:textId="77777777" w:rsidTr="00BE5588">
        <w:tc>
          <w:tcPr>
            <w:tcW w:w="1502" w:type="dxa"/>
            <w:shd w:val="clear" w:color="auto" w:fill="F2F2F2" w:themeFill="background1" w:themeFillShade="F2"/>
          </w:tcPr>
          <w:p w14:paraId="053BE2CE" w14:textId="44176EAA" w:rsidR="00BF60A4" w:rsidRPr="00D25378" w:rsidRDefault="00BF60A4" w:rsidP="007900E0">
            <w:pPr>
              <w:spacing w:before="240" w:after="120"/>
              <w:ind w:left="0" w:firstLine="0"/>
              <w:rPr>
                <w:rFonts w:ascii="Arial" w:hAnsi="Arial" w:cs="Arial"/>
                <w:b/>
                <w:bCs/>
                <w:sz w:val="24"/>
                <w:szCs w:val="24"/>
              </w:rPr>
            </w:pPr>
            <w:r w:rsidRPr="00D25378">
              <w:rPr>
                <w:rFonts w:ascii="Arial" w:hAnsi="Arial" w:cs="Arial"/>
                <w:b/>
                <w:bCs/>
                <w:sz w:val="24"/>
                <w:szCs w:val="24"/>
              </w:rPr>
              <w:t>Likely</w:t>
            </w:r>
          </w:p>
        </w:tc>
        <w:tc>
          <w:tcPr>
            <w:tcW w:w="1502" w:type="dxa"/>
            <w:shd w:val="clear" w:color="auto" w:fill="FFF2CC" w:themeFill="accent4" w:themeFillTint="33"/>
          </w:tcPr>
          <w:p w14:paraId="6578ACD6" w14:textId="5822B925" w:rsidR="00BF60A4" w:rsidRPr="00D25378" w:rsidRDefault="00BF60A4" w:rsidP="007900E0">
            <w:pPr>
              <w:spacing w:before="240" w:after="120"/>
              <w:ind w:left="0" w:firstLine="0"/>
              <w:rPr>
                <w:rFonts w:ascii="Arial" w:hAnsi="Arial" w:cs="Arial"/>
                <w:sz w:val="24"/>
                <w:szCs w:val="24"/>
              </w:rPr>
            </w:pPr>
            <w:r w:rsidRPr="00D25378">
              <w:rPr>
                <w:rFonts w:ascii="Arial" w:hAnsi="Arial" w:cs="Arial"/>
                <w:sz w:val="24"/>
                <w:szCs w:val="24"/>
              </w:rPr>
              <w:t>Moderate</w:t>
            </w:r>
          </w:p>
        </w:tc>
        <w:tc>
          <w:tcPr>
            <w:tcW w:w="1503" w:type="dxa"/>
            <w:shd w:val="clear" w:color="auto" w:fill="FFF2CC" w:themeFill="accent4" w:themeFillTint="33"/>
          </w:tcPr>
          <w:p w14:paraId="618B69D4" w14:textId="7756F17F" w:rsidR="00BF60A4" w:rsidRPr="00D25378" w:rsidRDefault="00BF60A4" w:rsidP="007900E0">
            <w:pPr>
              <w:spacing w:before="240" w:after="120"/>
              <w:ind w:left="0" w:firstLine="0"/>
              <w:rPr>
                <w:rFonts w:ascii="Arial" w:hAnsi="Arial" w:cs="Arial"/>
                <w:sz w:val="24"/>
                <w:szCs w:val="24"/>
              </w:rPr>
            </w:pPr>
            <w:r w:rsidRPr="00D25378">
              <w:rPr>
                <w:rFonts w:ascii="Arial" w:hAnsi="Arial" w:cs="Arial"/>
                <w:sz w:val="24"/>
                <w:szCs w:val="24"/>
              </w:rPr>
              <w:t>Moderate</w:t>
            </w:r>
          </w:p>
        </w:tc>
        <w:tc>
          <w:tcPr>
            <w:tcW w:w="1503" w:type="dxa"/>
            <w:shd w:val="clear" w:color="auto" w:fill="F7CAAC" w:themeFill="accent2" w:themeFillTint="66"/>
          </w:tcPr>
          <w:p w14:paraId="3C67CCEC" w14:textId="40D865F7" w:rsidR="00BF60A4" w:rsidRPr="00D25378" w:rsidRDefault="00BF60A4" w:rsidP="007900E0">
            <w:pPr>
              <w:spacing w:before="240" w:after="120"/>
              <w:ind w:left="0" w:firstLine="0"/>
              <w:rPr>
                <w:rFonts w:ascii="Arial" w:hAnsi="Arial" w:cs="Arial"/>
                <w:sz w:val="24"/>
                <w:szCs w:val="24"/>
              </w:rPr>
            </w:pPr>
            <w:r w:rsidRPr="00D25378">
              <w:rPr>
                <w:rFonts w:ascii="Arial" w:hAnsi="Arial" w:cs="Arial"/>
                <w:sz w:val="24"/>
                <w:szCs w:val="24"/>
              </w:rPr>
              <w:t>High</w:t>
            </w:r>
          </w:p>
        </w:tc>
        <w:tc>
          <w:tcPr>
            <w:tcW w:w="1503" w:type="dxa"/>
            <w:shd w:val="clear" w:color="auto" w:fill="F7CAAC" w:themeFill="accent2" w:themeFillTint="66"/>
          </w:tcPr>
          <w:p w14:paraId="752D4A94" w14:textId="1F68A7E2" w:rsidR="00BF60A4" w:rsidRPr="00D25378" w:rsidRDefault="00BF60A4" w:rsidP="007900E0">
            <w:pPr>
              <w:spacing w:before="240" w:after="120"/>
              <w:ind w:left="0" w:firstLine="0"/>
              <w:rPr>
                <w:rFonts w:ascii="Arial" w:hAnsi="Arial" w:cs="Arial"/>
                <w:sz w:val="24"/>
                <w:szCs w:val="24"/>
              </w:rPr>
            </w:pPr>
            <w:r w:rsidRPr="00D25378">
              <w:rPr>
                <w:rFonts w:ascii="Arial" w:hAnsi="Arial" w:cs="Arial"/>
                <w:sz w:val="24"/>
                <w:szCs w:val="24"/>
              </w:rPr>
              <w:t>High</w:t>
            </w:r>
          </w:p>
        </w:tc>
        <w:tc>
          <w:tcPr>
            <w:tcW w:w="1503" w:type="dxa"/>
            <w:shd w:val="clear" w:color="auto" w:fill="F4B083" w:themeFill="accent2" w:themeFillTint="99"/>
          </w:tcPr>
          <w:p w14:paraId="65930F97" w14:textId="6D70DC48" w:rsidR="00BF60A4" w:rsidRPr="00D25378" w:rsidRDefault="00BF60A4" w:rsidP="007900E0">
            <w:pPr>
              <w:spacing w:before="240" w:after="120"/>
              <w:ind w:left="0" w:firstLine="0"/>
              <w:rPr>
                <w:rFonts w:ascii="Arial" w:hAnsi="Arial" w:cs="Arial"/>
                <w:sz w:val="24"/>
                <w:szCs w:val="24"/>
              </w:rPr>
            </w:pPr>
            <w:r w:rsidRPr="00D25378">
              <w:rPr>
                <w:rFonts w:ascii="Arial" w:hAnsi="Arial" w:cs="Arial"/>
                <w:sz w:val="24"/>
                <w:szCs w:val="24"/>
              </w:rPr>
              <w:t>Extreme</w:t>
            </w:r>
          </w:p>
        </w:tc>
      </w:tr>
      <w:tr w:rsidR="00BF60A4" w:rsidRPr="00D25378" w14:paraId="1687EC41" w14:textId="77777777" w:rsidTr="00BE5588">
        <w:tc>
          <w:tcPr>
            <w:tcW w:w="1502" w:type="dxa"/>
            <w:shd w:val="clear" w:color="auto" w:fill="F2F2F2" w:themeFill="background1" w:themeFillShade="F2"/>
          </w:tcPr>
          <w:p w14:paraId="43C3DCE1" w14:textId="24C5346C" w:rsidR="00BF60A4" w:rsidRPr="00D25378" w:rsidRDefault="00BF60A4" w:rsidP="007900E0">
            <w:pPr>
              <w:spacing w:before="240" w:after="120"/>
              <w:ind w:left="0" w:firstLine="0"/>
              <w:rPr>
                <w:rFonts w:ascii="Arial" w:hAnsi="Arial" w:cs="Arial"/>
                <w:b/>
                <w:bCs/>
                <w:sz w:val="24"/>
                <w:szCs w:val="24"/>
              </w:rPr>
            </w:pPr>
            <w:r w:rsidRPr="00D25378">
              <w:rPr>
                <w:rFonts w:ascii="Arial" w:hAnsi="Arial" w:cs="Arial"/>
                <w:b/>
                <w:bCs/>
                <w:sz w:val="24"/>
                <w:szCs w:val="24"/>
              </w:rPr>
              <w:lastRenderedPageBreak/>
              <w:t>Possible</w:t>
            </w:r>
          </w:p>
        </w:tc>
        <w:tc>
          <w:tcPr>
            <w:tcW w:w="1502" w:type="dxa"/>
            <w:shd w:val="clear" w:color="auto" w:fill="E2EFD9" w:themeFill="accent6" w:themeFillTint="33"/>
          </w:tcPr>
          <w:p w14:paraId="4BFD8E36" w14:textId="6C8D85E8" w:rsidR="00BF60A4" w:rsidRPr="00D25378" w:rsidRDefault="00BF60A4" w:rsidP="007900E0">
            <w:pPr>
              <w:spacing w:before="240" w:after="120"/>
              <w:ind w:left="0" w:firstLine="0"/>
              <w:rPr>
                <w:rFonts w:ascii="Arial" w:hAnsi="Arial" w:cs="Arial"/>
                <w:sz w:val="24"/>
                <w:szCs w:val="24"/>
              </w:rPr>
            </w:pPr>
            <w:r w:rsidRPr="00D25378">
              <w:rPr>
                <w:rFonts w:ascii="Arial" w:hAnsi="Arial" w:cs="Arial"/>
                <w:sz w:val="24"/>
                <w:szCs w:val="24"/>
              </w:rPr>
              <w:t>Low</w:t>
            </w:r>
          </w:p>
        </w:tc>
        <w:tc>
          <w:tcPr>
            <w:tcW w:w="1503" w:type="dxa"/>
            <w:shd w:val="clear" w:color="auto" w:fill="FFF2CC" w:themeFill="accent4" w:themeFillTint="33"/>
          </w:tcPr>
          <w:p w14:paraId="59458BBA" w14:textId="71BD9EC4" w:rsidR="00BF60A4" w:rsidRPr="00D25378" w:rsidRDefault="00BF60A4" w:rsidP="007900E0">
            <w:pPr>
              <w:spacing w:before="240" w:after="120"/>
              <w:ind w:left="0" w:firstLine="0"/>
              <w:rPr>
                <w:rFonts w:ascii="Arial" w:hAnsi="Arial" w:cs="Arial"/>
                <w:sz w:val="24"/>
                <w:szCs w:val="24"/>
              </w:rPr>
            </w:pPr>
            <w:r w:rsidRPr="00D25378">
              <w:rPr>
                <w:rFonts w:ascii="Arial" w:hAnsi="Arial" w:cs="Arial"/>
                <w:sz w:val="24"/>
                <w:szCs w:val="24"/>
              </w:rPr>
              <w:t>Moderate</w:t>
            </w:r>
          </w:p>
        </w:tc>
        <w:tc>
          <w:tcPr>
            <w:tcW w:w="1503" w:type="dxa"/>
            <w:shd w:val="clear" w:color="auto" w:fill="FFF2CC" w:themeFill="accent4" w:themeFillTint="33"/>
          </w:tcPr>
          <w:p w14:paraId="5C0E3DCE" w14:textId="74A7EFAD" w:rsidR="00BF60A4" w:rsidRPr="00D25378" w:rsidRDefault="00BF60A4" w:rsidP="007900E0">
            <w:pPr>
              <w:spacing w:before="240" w:after="120"/>
              <w:ind w:left="0" w:firstLine="0"/>
              <w:rPr>
                <w:rFonts w:ascii="Arial" w:hAnsi="Arial" w:cs="Arial"/>
                <w:sz w:val="24"/>
                <w:szCs w:val="24"/>
              </w:rPr>
            </w:pPr>
            <w:r w:rsidRPr="00D25378">
              <w:rPr>
                <w:rFonts w:ascii="Arial" w:hAnsi="Arial" w:cs="Arial"/>
                <w:sz w:val="24"/>
                <w:szCs w:val="24"/>
              </w:rPr>
              <w:t>Moderate</w:t>
            </w:r>
          </w:p>
        </w:tc>
        <w:tc>
          <w:tcPr>
            <w:tcW w:w="1503" w:type="dxa"/>
            <w:shd w:val="clear" w:color="auto" w:fill="F7CAAC" w:themeFill="accent2" w:themeFillTint="66"/>
          </w:tcPr>
          <w:p w14:paraId="2965DC82" w14:textId="1A6EF526" w:rsidR="00BF60A4" w:rsidRPr="00D25378" w:rsidRDefault="00BF60A4" w:rsidP="007900E0">
            <w:pPr>
              <w:spacing w:before="240" w:after="120"/>
              <w:ind w:left="0" w:firstLine="0"/>
              <w:rPr>
                <w:rFonts w:ascii="Arial" w:hAnsi="Arial" w:cs="Arial"/>
                <w:sz w:val="24"/>
                <w:szCs w:val="24"/>
              </w:rPr>
            </w:pPr>
            <w:r w:rsidRPr="00D25378">
              <w:rPr>
                <w:rFonts w:ascii="Arial" w:hAnsi="Arial" w:cs="Arial"/>
                <w:sz w:val="24"/>
                <w:szCs w:val="24"/>
              </w:rPr>
              <w:t>High</w:t>
            </w:r>
          </w:p>
        </w:tc>
        <w:tc>
          <w:tcPr>
            <w:tcW w:w="1503" w:type="dxa"/>
            <w:shd w:val="clear" w:color="auto" w:fill="F4B083" w:themeFill="accent2" w:themeFillTint="99"/>
          </w:tcPr>
          <w:p w14:paraId="43C92471" w14:textId="67A5A817" w:rsidR="00BF60A4" w:rsidRPr="00D25378" w:rsidRDefault="00BF60A4" w:rsidP="007900E0">
            <w:pPr>
              <w:spacing w:before="240" w:after="120"/>
              <w:ind w:left="0" w:firstLine="0"/>
              <w:rPr>
                <w:rFonts w:ascii="Arial" w:hAnsi="Arial" w:cs="Arial"/>
                <w:sz w:val="24"/>
                <w:szCs w:val="24"/>
              </w:rPr>
            </w:pPr>
            <w:r w:rsidRPr="00D25378">
              <w:rPr>
                <w:rFonts w:ascii="Arial" w:hAnsi="Arial" w:cs="Arial"/>
                <w:sz w:val="24"/>
                <w:szCs w:val="24"/>
              </w:rPr>
              <w:t>Extreme</w:t>
            </w:r>
          </w:p>
        </w:tc>
      </w:tr>
      <w:tr w:rsidR="00BF60A4" w:rsidRPr="00D25378" w14:paraId="3F11AFF4" w14:textId="77777777" w:rsidTr="00BE5588">
        <w:tc>
          <w:tcPr>
            <w:tcW w:w="1502" w:type="dxa"/>
            <w:shd w:val="clear" w:color="auto" w:fill="F2F2F2" w:themeFill="background1" w:themeFillShade="F2"/>
          </w:tcPr>
          <w:p w14:paraId="777F2DFC" w14:textId="5508C312" w:rsidR="00BF60A4" w:rsidRPr="00D25378" w:rsidRDefault="00BF60A4" w:rsidP="007900E0">
            <w:pPr>
              <w:spacing w:before="240" w:after="120"/>
              <w:ind w:left="0" w:firstLine="0"/>
              <w:rPr>
                <w:rFonts w:ascii="Arial" w:hAnsi="Arial" w:cs="Arial"/>
                <w:b/>
                <w:bCs/>
                <w:sz w:val="24"/>
                <w:szCs w:val="24"/>
              </w:rPr>
            </w:pPr>
            <w:r w:rsidRPr="00D25378">
              <w:rPr>
                <w:rFonts w:ascii="Arial" w:hAnsi="Arial" w:cs="Arial"/>
                <w:b/>
                <w:bCs/>
                <w:sz w:val="24"/>
                <w:szCs w:val="24"/>
              </w:rPr>
              <w:t>Unlikely</w:t>
            </w:r>
          </w:p>
        </w:tc>
        <w:tc>
          <w:tcPr>
            <w:tcW w:w="1502" w:type="dxa"/>
            <w:shd w:val="clear" w:color="auto" w:fill="E2EFD9" w:themeFill="accent6" w:themeFillTint="33"/>
          </w:tcPr>
          <w:p w14:paraId="65141B79" w14:textId="73821386" w:rsidR="00BF60A4" w:rsidRPr="00D25378" w:rsidRDefault="00BF60A4" w:rsidP="007900E0">
            <w:pPr>
              <w:spacing w:before="240" w:after="120"/>
              <w:ind w:left="0" w:firstLine="0"/>
              <w:rPr>
                <w:rFonts w:ascii="Arial" w:hAnsi="Arial" w:cs="Arial"/>
                <w:sz w:val="24"/>
                <w:szCs w:val="24"/>
              </w:rPr>
            </w:pPr>
            <w:r w:rsidRPr="00D25378">
              <w:rPr>
                <w:rFonts w:ascii="Arial" w:hAnsi="Arial" w:cs="Arial"/>
                <w:sz w:val="24"/>
                <w:szCs w:val="24"/>
              </w:rPr>
              <w:t>Low</w:t>
            </w:r>
          </w:p>
        </w:tc>
        <w:tc>
          <w:tcPr>
            <w:tcW w:w="1503" w:type="dxa"/>
            <w:shd w:val="clear" w:color="auto" w:fill="E2EFD9" w:themeFill="accent6" w:themeFillTint="33"/>
          </w:tcPr>
          <w:p w14:paraId="4F6EE5C5" w14:textId="25D63904" w:rsidR="00BF60A4" w:rsidRPr="00D25378" w:rsidRDefault="00BF60A4" w:rsidP="007900E0">
            <w:pPr>
              <w:spacing w:before="240" w:after="120"/>
              <w:ind w:left="0" w:firstLine="0"/>
              <w:rPr>
                <w:rFonts w:ascii="Arial" w:hAnsi="Arial" w:cs="Arial"/>
                <w:sz w:val="24"/>
                <w:szCs w:val="24"/>
              </w:rPr>
            </w:pPr>
            <w:r w:rsidRPr="00D25378">
              <w:rPr>
                <w:rFonts w:ascii="Arial" w:hAnsi="Arial" w:cs="Arial"/>
                <w:sz w:val="24"/>
                <w:szCs w:val="24"/>
              </w:rPr>
              <w:t>Low</w:t>
            </w:r>
          </w:p>
        </w:tc>
        <w:tc>
          <w:tcPr>
            <w:tcW w:w="1503" w:type="dxa"/>
            <w:shd w:val="clear" w:color="auto" w:fill="FFF2CC" w:themeFill="accent4" w:themeFillTint="33"/>
          </w:tcPr>
          <w:p w14:paraId="6C719739" w14:textId="3244F1B7" w:rsidR="00BF60A4" w:rsidRPr="00D25378" w:rsidRDefault="00BF60A4" w:rsidP="007900E0">
            <w:pPr>
              <w:spacing w:before="240" w:after="120"/>
              <w:ind w:left="0" w:firstLine="0"/>
              <w:rPr>
                <w:rFonts w:ascii="Arial" w:hAnsi="Arial" w:cs="Arial"/>
                <w:sz w:val="24"/>
                <w:szCs w:val="24"/>
              </w:rPr>
            </w:pPr>
            <w:r w:rsidRPr="00D25378">
              <w:rPr>
                <w:rFonts w:ascii="Arial" w:hAnsi="Arial" w:cs="Arial"/>
                <w:sz w:val="24"/>
                <w:szCs w:val="24"/>
              </w:rPr>
              <w:t>Moderate</w:t>
            </w:r>
          </w:p>
        </w:tc>
        <w:tc>
          <w:tcPr>
            <w:tcW w:w="1503" w:type="dxa"/>
            <w:shd w:val="clear" w:color="auto" w:fill="FFF2CC" w:themeFill="accent4" w:themeFillTint="33"/>
          </w:tcPr>
          <w:p w14:paraId="5CC34BAF" w14:textId="05FE1FD2" w:rsidR="00BF60A4" w:rsidRPr="00D25378" w:rsidRDefault="00BF60A4" w:rsidP="007900E0">
            <w:pPr>
              <w:spacing w:before="240" w:after="120"/>
              <w:ind w:left="0" w:firstLine="0"/>
              <w:rPr>
                <w:rFonts w:ascii="Arial" w:hAnsi="Arial" w:cs="Arial"/>
                <w:sz w:val="24"/>
                <w:szCs w:val="24"/>
              </w:rPr>
            </w:pPr>
            <w:r w:rsidRPr="00D25378">
              <w:rPr>
                <w:rFonts w:ascii="Arial" w:hAnsi="Arial" w:cs="Arial"/>
                <w:sz w:val="24"/>
                <w:szCs w:val="24"/>
              </w:rPr>
              <w:t>Moderate</w:t>
            </w:r>
          </w:p>
        </w:tc>
        <w:tc>
          <w:tcPr>
            <w:tcW w:w="1503" w:type="dxa"/>
            <w:shd w:val="clear" w:color="auto" w:fill="F7CAAC" w:themeFill="accent2" w:themeFillTint="66"/>
          </w:tcPr>
          <w:p w14:paraId="4B3B5AA8" w14:textId="1BDD910F" w:rsidR="00BF60A4" w:rsidRPr="00D25378" w:rsidRDefault="00BF60A4" w:rsidP="007900E0">
            <w:pPr>
              <w:spacing w:before="240" w:after="120"/>
              <w:ind w:left="0" w:firstLine="0"/>
              <w:rPr>
                <w:rFonts w:ascii="Arial" w:hAnsi="Arial" w:cs="Arial"/>
                <w:sz w:val="24"/>
                <w:szCs w:val="24"/>
              </w:rPr>
            </w:pPr>
            <w:r w:rsidRPr="00D25378">
              <w:rPr>
                <w:rFonts w:ascii="Arial" w:hAnsi="Arial" w:cs="Arial"/>
                <w:sz w:val="24"/>
                <w:szCs w:val="24"/>
              </w:rPr>
              <w:t>High</w:t>
            </w:r>
          </w:p>
        </w:tc>
      </w:tr>
      <w:tr w:rsidR="00BF60A4" w:rsidRPr="00D25378" w14:paraId="43F4170D" w14:textId="77777777" w:rsidTr="00BE5588">
        <w:tc>
          <w:tcPr>
            <w:tcW w:w="1502" w:type="dxa"/>
            <w:shd w:val="clear" w:color="auto" w:fill="F2F2F2" w:themeFill="background1" w:themeFillShade="F2"/>
          </w:tcPr>
          <w:p w14:paraId="24980413" w14:textId="6F8DDA9D" w:rsidR="00BF60A4" w:rsidRPr="00D25378" w:rsidRDefault="00BF60A4" w:rsidP="007900E0">
            <w:pPr>
              <w:spacing w:before="240" w:after="120"/>
              <w:ind w:left="0" w:firstLine="0"/>
              <w:rPr>
                <w:rFonts w:ascii="Arial" w:hAnsi="Arial" w:cs="Arial"/>
                <w:b/>
                <w:bCs/>
                <w:sz w:val="24"/>
                <w:szCs w:val="24"/>
              </w:rPr>
            </w:pPr>
            <w:r w:rsidRPr="00D25378">
              <w:rPr>
                <w:rFonts w:ascii="Arial" w:hAnsi="Arial" w:cs="Arial"/>
                <w:b/>
                <w:bCs/>
                <w:sz w:val="24"/>
                <w:szCs w:val="24"/>
              </w:rPr>
              <w:t>Rare</w:t>
            </w:r>
          </w:p>
        </w:tc>
        <w:tc>
          <w:tcPr>
            <w:tcW w:w="1502" w:type="dxa"/>
            <w:shd w:val="clear" w:color="auto" w:fill="E2EFD9" w:themeFill="accent6" w:themeFillTint="33"/>
          </w:tcPr>
          <w:p w14:paraId="76E11DF9" w14:textId="6A5ADD85" w:rsidR="00BF60A4" w:rsidRPr="00D25378" w:rsidRDefault="00BF60A4" w:rsidP="007900E0">
            <w:pPr>
              <w:spacing w:before="240" w:after="120"/>
              <w:ind w:left="0" w:firstLine="0"/>
              <w:rPr>
                <w:rFonts w:ascii="Arial" w:hAnsi="Arial" w:cs="Arial"/>
                <w:sz w:val="24"/>
                <w:szCs w:val="24"/>
              </w:rPr>
            </w:pPr>
            <w:r w:rsidRPr="00D25378">
              <w:rPr>
                <w:rFonts w:ascii="Arial" w:hAnsi="Arial" w:cs="Arial"/>
                <w:sz w:val="24"/>
                <w:szCs w:val="24"/>
              </w:rPr>
              <w:t>Low</w:t>
            </w:r>
          </w:p>
        </w:tc>
        <w:tc>
          <w:tcPr>
            <w:tcW w:w="1503" w:type="dxa"/>
            <w:shd w:val="clear" w:color="auto" w:fill="E2EFD9" w:themeFill="accent6" w:themeFillTint="33"/>
          </w:tcPr>
          <w:p w14:paraId="3547C7D4" w14:textId="428F5B27" w:rsidR="00BF60A4" w:rsidRPr="00D25378" w:rsidRDefault="00BF60A4" w:rsidP="007900E0">
            <w:pPr>
              <w:spacing w:before="240" w:after="120"/>
              <w:ind w:left="0" w:firstLine="0"/>
              <w:rPr>
                <w:rFonts w:ascii="Arial" w:hAnsi="Arial" w:cs="Arial"/>
                <w:sz w:val="24"/>
                <w:szCs w:val="24"/>
              </w:rPr>
            </w:pPr>
            <w:r w:rsidRPr="00D25378">
              <w:rPr>
                <w:rFonts w:ascii="Arial" w:hAnsi="Arial" w:cs="Arial"/>
                <w:sz w:val="24"/>
                <w:szCs w:val="24"/>
              </w:rPr>
              <w:t>Low</w:t>
            </w:r>
          </w:p>
        </w:tc>
        <w:tc>
          <w:tcPr>
            <w:tcW w:w="1503" w:type="dxa"/>
            <w:shd w:val="clear" w:color="auto" w:fill="FFF2CC" w:themeFill="accent4" w:themeFillTint="33"/>
          </w:tcPr>
          <w:p w14:paraId="1DC9D8EC" w14:textId="78D90B75" w:rsidR="00BF60A4" w:rsidRPr="00D25378" w:rsidRDefault="00BF60A4" w:rsidP="007900E0">
            <w:pPr>
              <w:spacing w:before="240" w:after="120"/>
              <w:ind w:left="0" w:firstLine="0"/>
              <w:rPr>
                <w:rFonts w:ascii="Arial" w:hAnsi="Arial" w:cs="Arial"/>
                <w:sz w:val="24"/>
                <w:szCs w:val="24"/>
              </w:rPr>
            </w:pPr>
            <w:r w:rsidRPr="00D25378">
              <w:rPr>
                <w:rFonts w:ascii="Arial" w:hAnsi="Arial" w:cs="Arial"/>
                <w:sz w:val="24"/>
                <w:szCs w:val="24"/>
              </w:rPr>
              <w:t>Moderate</w:t>
            </w:r>
          </w:p>
        </w:tc>
        <w:tc>
          <w:tcPr>
            <w:tcW w:w="1503" w:type="dxa"/>
            <w:shd w:val="clear" w:color="auto" w:fill="FFF2CC" w:themeFill="accent4" w:themeFillTint="33"/>
          </w:tcPr>
          <w:p w14:paraId="6393A575" w14:textId="0BEC72FB" w:rsidR="00BF60A4" w:rsidRPr="00D25378" w:rsidRDefault="00BF60A4" w:rsidP="007900E0">
            <w:pPr>
              <w:spacing w:before="240" w:after="120"/>
              <w:ind w:left="0" w:firstLine="0"/>
              <w:rPr>
                <w:rFonts w:ascii="Arial" w:hAnsi="Arial" w:cs="Arial"/>
                <w:sz w:val="24"/>
                <w:szCs w:val="24"/>
              </w:rPr>
            </w:pPr>
            <w:r w:rsidRPr="00D25378">
              <w:rPr>
                <w:rFonts w:ascii="Arial" w:hAnsi="Arial" w:cs="Arial"/>
                <w:sz w:val="24"/>
                <w:szCs w:val="24"/>
              </w:rPr>
              <w:t>Moderate</w:t>
            </w:r>
          </w:p>
        </w:tc>
        <w:tc>
          <w:tcPr>
            <w:tcW w:w="1503" w:type="dxa"/>
            <w:shd w:val="clear" w:color="auto" w:fill="F7CAAC" w:themeFill="accent2" w:themeFillTint="66"/>
          </w:tcPr>
          <w:p w14:paraId="323F5D89" w14:textId="4F31510E" w:rsidR="00BF60A4" w:rsidRPr="00D25378" w:rsidRDefault="00BF60A4" w:rsidP="007900E0">
            <w:pPr>
              <w:spacing w:before="240" w:after="120"/>
              <w:ind w:left="0" w:firstLine="0"/>
              <w:rPr>
                <w:rFonts w:ascii="Arial" w:hAnsi="Arial" w:cs="Arial"/>
                <w:sz w:val="24"/>
                <w:szCs w:val="24"/>
              </w:rPr>
            </w:pPr>
            <w:r w:rsidRPr="00D25378">
              <w:rPr>
                <w:rFonts w:ascii="Arial" w:hAnsi="Arial" w:cs="Arial"/>
                <w:sz w:val="24"/>
                <w:szCs w:val="24"/>
              </w:rPr>
              <w:t>High</w:t>
            </w:r>
          </w:p>
        </w:tc>
      </w:tr>
    </w:tbl>
    <w:p w14:paraId="26B85DD1" w14:textId="77777777" w:rsidR="00330862" w:rsidRDefault="00330862" w:rsidP="007900E0">
      <w:pPr>
        <w:spacing w:before="240" w:after="120"/>
        <w:ind w:firstLine="40"/>
        <w:rPr>
          <w:rFonts w:ascii="Arial" w:hAnsi="Arial" w:cs="Arial"/>
        </w:rPr>
      </w:pPr>
    </w:p>
    <w:tbl>
      <w:tblPr>
        <w:tblStyle w:val="TableGrid"/>
        <w:tblW w:w="9674" w:type="dxa"/>
        <w:tblInd w:w="-607" w:type="dxa"/>
        <w:tblLook w:val="04A0" w:firstRow="1" w:lastRow="0" w:firstColumn="1" w:lastColumn="0" w:noHBand="0" w:noVBand="1"/>
      </w:tblPr>
      <w:tblGrid>
        <w:gridCol w:w="1878"/>
        <w:gridCol w:w="7796"/>
      </w:tblGrid>
      <w:tr w:rsidR="00D25378" w:rsidRPr="00BE5588" w14:paraId="5382BBED" w14:textId="77777777" w:rsidTr="00BE5588">
        <w:tc>
          <w:tcPr>
            <w:tcW w:w="1878" w:type="dxa"/>
            <w:shd w:val="clear" w:color="auto" w:fill="D0CECE" w:themeFill="background2" w:themeFillShade="E6"/>
          </w:tcPr>
          <w:p w14:paraId="7FF7947C" w14:textId="1555B5C0" w:rsidR="00D25378" w:rsidRPr="00BE5588" w:rsidRDefault="00D25378" w:rsidP="007900E0">
            <w:pPr>
              <w:spacing w:before="240" w:after="120"/>
              <w:ind w:left="0" w:firstLine="0"/>
              <w:rPr>
                <w:rFonts w:ascii="Arial" w:hAnsi="Arial" w:cs="Arial"/>
                <w:b/>
                <w:bCs/>
                <w:sz w:val="24"/>
                <w:szCs w:val="24"/>
              </w:rPr>
            </w:pPr>
            <w:r w:rsidRPr="00BE5588">
              <w:rPr>
                <w:rFonts w:ascii="Arial" w:hAnsi="Arial" w:cs="Arial"/>
                <w:b/>
                <w:bCs/>
                <w:sz w:val="24"/>
                <w:szCs w:val="24"/>
              </w:rPr>
              <w:t>Risk Rating</w:t>
            </w:r>
          </w:p>
        </w:tc>
        <w:tc>
          <w:tcPr>
            <w:tcW w:w="7796" w:type="dxa"/>
            <w:shd w:val="clear" w:color="auto" w:fill="D0CECE" w:themeFill="background2" w:themeFillShade="E6"/>
          </w:tcPr>
          <w:p w14:paraId="58085A72" w14:textId="151622A0" w:rsidR="00D25378" w:rsidRPr="00BE5588" w:rsidRDefault="00D25378" w:rsidP="007900E0">
            <w:pPr>
              <w:spacing w:before="240" w:after="120"/>
              <w:ind w:left="0" w:firstLine="0"/>
              <w:rPr>
                <w:rFonts w:ascii="Arial" w:hAnsi="Arial" w:cs="Arial"/>
                <w:b/>
                <w:bCs/>
                <w:sz w:val="24"/>
                <w:szCs w:val="24"/>
              </w:rPr>
            </w:pPr>
            <w:r w:rsidRPr="00BE5588">
              <w:rPr>
                <w:rFonts w:ascii="Arial" w:hAnsi="Arial" w:cs="Arial"/>
                <w:b/>
                <w:bCs/>
                <w:sz w:val="24"/>
                <w:szCs w:val="24"/>
              </w:rPr>
              <w:t>Required Management Response</w:t>
            </w:r>
          </w:p>
        </w:tc>
      </w:tr>
      <w:tr w:rsidR="00D25378" w:rsidRPr="00BE5588" w14:paraId="1067B20F" w14:textId="77777777" w:rsidTr="00BE5588">
        <w:tc>
          <w:tcPr>
            <w:tcW w:w="1878" w:type="dxa"/>
            <w:shd w:val="clear" w:color="auto" w:fill="E2EFD9" w:themeFill="accent6" w:themeFillTint="33"/>
          </w:tcPr>
          <w:p w14:paraId="59705E3E" w14:textId="656E29E8" w:rsidR="00D25378" w:rsidRPr="00BE5588" w:rsidRDefault="00D25378" w:rsidP="00D25378">
            <w:pPr>
              <w:spacing w:before="240" w:after="120"/>
              <w:ind w:left="0" w:firstLine="0"/>
              <w:rPr>
                <w:rFonts w:ascii="Arial" w:hAnsi="Arial" w:cs="Arial"/>
                <w:b/>
                <w:bCs/>
                <w:sz w:val="24"/>
                <w:szCs w:val="24"/>
              </w:rPr>
            </w:pPr>
            <w:r w:rsidRPr="00BE5588">
              <w:rPr>
                <w:rFonts w:ascii="Arial" w:hAnsi="Arial" w:cs="Arial"/>
                <w:b/>
                <w:bCs/>
                <w:sz w:val="24"/>
                <w:szCs w:val="24"/>
              </w:rPr>
              <w:t>Low</w:t>
            </w:r>
          </w:p>
        </w:tc>
        <w:tc>
          <w:tcPr>
            <w:tcW w:w="7796" w:type="dxa"/>
          </w:tcPr>
          <w:p w14:paraId="46DC66FC" w14:textId="0FA3F571" w:rsidR="00D25378" w:rsidRPr="00BE5588" w:rsidRDefault="00D25378" w:rsidP="00D25378">
            <w:pPr>
              <w:spacing w:before="240" w:after="120"/>
              <w:ind w:left="0" w:firstLine="0"/>
              <w:rPr>
                <w:rFonts w:ascii="Arial" w:hAnsi="Arial" w:cs="Arial"/>
                <w:sz w:val="24"/>
                <w:szCs w:val="24"/>
              </w:rPr>
            </w:pPr>
            <w:r w:rsidRPr="00BE5588">
              <w:rPr>
                <w:rFonts w:ascii="Arial" w:hAnsi="Arial" w:cs="Arial"/>
                <w:sz w:val="24"/>
                <w:szCs w:val="24"/>
              </w:rPr>
              <w:t>Manage through routine procedures. Unlikely to require specific application of resources. Monitor and review as part of normal operations.</w:t>
            </w:r>
          </w:p>
        </w:tc>
      </w:tr>
      <w:tr w:rsidR="00D25378" w:rsidRPr="00BE5588" w14:paraId="3239CEBB" w14:textId="77777777" w:rsidTr="00BE5588">
        <w:tc>
          <w:tcPr>
            <w:tcW w:w="1878" w:type="dxa"/>
            <w:shd w:val="clear" w:color="auto" w:fill="FFF2CC" w:themeFill="accent4" w:themeFillTint="33"/>
          </w:tcPr>
          <w:p w14:paraId="75269B20" w14:textId="48B4E000" w:rsidR="00D25378" w:rsidRPr="00BE5588" w:rsidRDefault="00D25378" w:rsidP="00D25378">
            <w:pPr>
              <w:spacing w:before="240" w:after="120"/>
              <w:ind w:left="0" w:firstLine="0"/>
              <w:rPr>
                <w:rFonts w:ascii="Arial" w:hAnsi="Arial" w:cs="Arial"/>
                <w:b/>
                <w:bCs/>
                <w:sz w:val="24"/>
                <w:szCs w:val="24"/>
              </w:rPr>
            </w:pPr>
            <w:r w:rsidRPr="00BE5588">
              <w:rPr>
                <w:rFonts w:ascii="Arial" w:hAnsi="Arial" w:cs="Arial"/>
                <w:b/>
                <w:bCs/>
                <w:sz w:val="24"/>
                <w:szCs w:val="24"/>
              </w:rPr>
              <w:t>Moderate</w:t>
            </w:r>
          </w:p>
        </w:tc>
        <w:tc>
          <w:tcPr>
            <w:tcW w:w="7796" w:type="dxa"/>
          </w:tcPr>
          <w:p w14:paraId="651A04DF" w14:textId="50EA0DE1" w:rsidR="00D25378" w:rsidRPr="00BE5588" w:rsidRDefault="00D25378" w:rsidP="00D25378">
            <w:pPr>
              <w:spacing w:before="240" w:after="120"/>
              <w:ind w:left="0" w:firstLine="0"/>
              <w:rPr>
                <w:rFonts w:ascii="Arial" w:hAnsi="Arial" w:cs="Arial"/>
                <w:sz w:val="24"/>
                <w:szCs w:val="24"/>
              </w:rPr>
            </w:pPr>
            <w:r w:rsidRPr="00BE5588">
              <w:rPr>
                <w:rFonts w:ascii="Arial" w:hAnsi="Arial" w:cs="Arial"/>
                <w:sz w:val="24"/>
                <w:szCs w:val="24"/>
              </w:rPr>
              <w:t>Management responsibility specified. Manage by specific monitoring or response procedures. Review at next scheduled risk review.</w:t>
            </w:r>
          </w:p>
        </w:tc>
      </w:tr>
      <w:tr w:rsidR="00D25378" w:rsidRPr="00BE5588" w14:paraId="4071A324" w14:textId="77777777" w:rsidTr="00BE5588">
        <w:tc>
          <w:tcPr>
            <w:tcW w:w="1878" w:type="dxa"/>
            <w:shd w:val="clear" w:color="auto" w:fill="F7CAAC" w:themeFill="accent2" w:themeFillTint="66"/>
          </w:tcPr>
          <w:p w14:paraId="6EBCAF1A" w14:textId="100643C0" w:rsidR="00D25378" w:rsidRPr="00BE5588" w:rsidRDefault="00D25378" w:rsidP="00D25378">
            <w:pPr>
              <w:spacing w:before="240" w:after="120"/>
              <w:ind w:left="0" w:firstLine="0"/>
              <w:rPr>
                <w:rFonts w:ascii="Arial" w:hAnsi="Arial" w:cs="Arial"/>
                <w:b/>
                <w:bCs/>
                <w:sz w:val="24"/>
                <w:szCs w:val="24"/>
              </w:rPr>
            </w:pPr>
            <w:r w:rsidRPr="00BE5588">
              <w:rPr>
                <w:rFonts w:ascii="Arial" w:hAnsi="Arial" w:cs="Arial"/>
                <w:b/>
                <w:bCs/>
                <w:sz w:val="24"/>
                <w:szCs w:val="24"/>
              </w:rPr>
              <w:t>High</w:t>
            </w:r>
          </w:p>
        </w:tc>
        <w:tc>
          <w:tcPr>
            <w:tcW w:w="7796" w:type="dxa"/>
          </w:tcPr>
          <w:p w14:paraId="57966A1C" w14:textId="0A48AB7B" w:rsidR="00D25378" w:rsidRPr="00BE5588" w:rsidRDefault="00D25378" w:rsidP="00D25378">
            <w:pPr>
              <w:spacing w:before="240" w:after="120"/>
              <w:ind w:left="0" w:firstLine="0"/>
              <w:rPr>
                <w:rFonts w:ascii="Arial" w:hAnsi="Arial" w:cs="Arial"/>
                <w:sz w:val="24"/>
                <w:szCs w:val="24"/>
              </w:rPr>
            </w:pPr>
            <w:r w:rsidRPr="00BE5588">
              <w:rPr>
                <w:rFonts w:ascii="Arial" w:hAnsi="Arial" w:cs="Arial"/>
                <w:sz w:val="24"/>
                <w:szCs w:val="24"/>
              </w:rPr>
              <w:t>Requires senior management attention. A documented risk treatment plan must be developed, with a nominated owner and timeframe, and reported to the &lt;INSERT ORGANISATION NAME&gt; Executive/Risk Committee.</w:t>
            </w:r>
          </w:p>
        </w:tc>
      </w:tr>
      <w:tr w:rsidR="00D25378" w:rsidRPr="00BE5588" w14:paraId="21E0B2D7" w14:textId="77777777" w:rsidTr="00BE5588">
        <w:tc>
          <w:tcPr>
            <w:tcW w:w="1878" w:type="dxa"/>
            <w:shd w:val="clear" w:color="auto" w:fill="F4B083" w:themeFill="accent2" w:themeFillTint="99"/>
          </w:tcPr>
          <w:p w14:paraId="628C764A" w14:textId="3E07747D" w:rsidR="00D25378" w:rsidRPr="00BE5588" w:rsidRDefault="00D25378" w:rsidP="00D25378">
            <w:pPr>
              <w:spacing w:before="240" w:after="120"/>
              <w:ind w:left="0" w:firstLine="0"/>
              <w:rPr>
                <w:rFonts w:ascii="Arial" w:hAnsi="Arial" w:cs="Arial"/>
                <w:b/>
                <w:bCs/>
                <w:sz w:val="24"/>
                <w:szCs w:val="24"/>
              </w:rPr>
            </w:pPr>
            <w:r w:rsidRPr="00BE5588">
              <w:rPr>
                <w:rFonts w:ascii="Arial" w:hAnsi="Arial" w:cs="Arial"/>
                <w:b/>
                <w:bCs/>
                <w:sz w:val="24"/>
                <w:szCs w:val="24"/>
              </w:rPr>
              <w:t>Extreme</w:t>
            </w:r>
          </w:p>
        </w:tc>
        <w:tc>
          <w:tcPr>
            <w:tcW w:w="7796" w:type="dxa"/>
          </w:tcPr>
          <w:p w14:paraId="41A2E966" w14:textId="76DED346" w:rsidR="00D25378" w:rsidRPr="00BE5588" w:rsidRDefault="00D25378" w:rsidP="00D25378">
            <w:pPr>
              <w:spacing w:before="240" w:after="120"/>
              <w:ind w:left="0" w:firstLine="0"/>
              <w:rPr>
                <w:rFonts w:ascii="Arial" w:hAnsi="Arial" w:cs="Arial"/>
                <w:sz w:val="24"/>
                <w:szCs w:val="24"/>
              </w:rPr>
            </w:pPr>
            <w:r w:rsidRPr="00BE5588">
              <w:rPr>
                <w:rFonts w:ascii="Arial" w:hAnsi="Arial" w:cs="Arial"/>
                <w:sz w:val="24"/>
                <w:szCs w:val="24"/>
              </w:rPr>
              <w:t>Immediate action required. Must be escalated to the Board/Chief Executive Officer. A detailed treatment plan with regular monitoring and reporting is mandatory.</w:t>
            </w:r>
          </w:p>
        </w:tc>
      </w:tr>
    </w:tbl>
    <w:p w14:paraId="07F1ADDA" w14:textId="77777777" w:rsidR="00330862" w:rsidRPr="007900E0" w:rsidRDefault="00330862" w:rsidP="007900E0">
      <w:pPr>
        <w:ind w:firstLine="40"/>
        <w:rPr>
          <w:rFonts w:ascii="Arial" w:hAnsi="Arial" w:cs="Arial"/>
          <w:b/>
          <w:bCs/>
          <w:sz w:val="32"/>
          <w:szCs w:val="32"/>
        </w:rPr>
      </w:pPr>
    </w:p>
    <w:p w14:paraId="4D6FF387" w14:textId="1E0948D7" w:rsidR="00330862" w:rsidRPr="007900E0" w:rsidRDefault="00330862" w:rsidP="007900E0">
      <w:pPr>
        <w:ind w:firstLine="40"/>
        <w:rPr>
          <w:rFonts w:ascii="Arial" w:hAnsi="Arial" w:cs="Arial"/>
          <w:b/>
          <w:bCs/>
          <w:sz w:val="32"/>
          <w:szCs w:val="32"/>
        </w:rPr>
      </w:pPr>
      <w:r w:rsidRPr="007900E0">
        <w:rPr>
          <w:rFonts w:ascii="Arial" w:hAnsi="Arial" w:cs="Arial"/>
          <w:b/>
          <w:bCs/>
          <w:sz w:val="32"/>
          <w:szCs w:val="32"/>
        </w:rPr>
        <w:t>1</w:t>
      </w:r>
      <w:r w:rsidRPr="007900E0">
        <w:rPr>
          <w:rFonts w:ascii="Arial" w:hAnsi="Arial" w:cs="Arial"/>
          <w:b/>
          <w:bCs/>
          <w:sz w:val="32"/>
          <w:szCs w:val="32"/>
        </w:rPr>
        <w:t>2</w:t>
      </w:r>
      <w:r w:rsidRPr="007900E0">
        <w:rPr>
          <w:rFonts w:ascii="Arial" w:hAnsi="Arial" w:cs="Arial"/>
          <w:b/>
          <w:bCs/>
          <w:sz w:val="32"/>
          <w:szCs w:val="32"/>
        </w:rPr>
        <w:t xml:space="preserve">. RISK </w:t>
      </w:r>
      <w:r w:rsidRPr="007900E0">
        <w:rPr>
          <w:rFonts w:ascii="Arial" w:hAnsi="Arial" w:cs="Arial"/>
          <w:b/>
          <w:bCs/>
          <w:sz w:val="32"/>
          <w:szCs w:val="32"/>
        </w:rPr>
        <w:t>EVALUATION</w:t>
      </w:r>
    </w:p>
    <w:p w14:paraId="6E53B96E" w14:textId="77777777" w:rsidR="007900E0" w:rsidRPr="007900E0" w:rsidRDefault="007900E0" w:rsidP="007900E0">
      <w:pPr>
        <w:ind w:firstLine="40"/>
        <w:rPr>
          <w:rFonts w:ascii="Arial" w:hAnsi="Arial" w:cs="Arial"/>
          <w:sz w:val="24"/>
          <w:szCs w:val="24"/>
        </w:rPr>
      </w:pPr>
      <w:r w:rsidRPr="007900E0">
        <w:rPr>
          <w:rFonts w:ascii="Arial" w:hAnsi="Arial" w:cs="Arial"/>
          <w:sz w:val="24"/>
          <w:szCs w:val="24"/>
        </w:rPr>
        <w:t>Following analysis, each risk is evaluated against &lt;INSERT ORGANISATION NAME&gt;'s risk appetite and tolerance levels to determine whether the existing level of risk is acceptable, or whether further treatment is required. Risks rated High or Extreme will always require a documented treatment plan. Risks rated Low or Moderate may be accepted and managed through routine business processes, subject to periodic review.</w:t>
      </w:r>
    </w:p>
    <w:p w14:paraId="63618D9E" w14:textId="77777777" w:rsidR="00330862" w:rsidRPr="007900E0" w:rsidRDefault="00330862" w:rsidP="007900E0">
      <w:pPr>
        <w:ind w:firstLine="40"/>
        <w:rPr>
          <w:rFonts w:ascii="Arial" w:hAnsi="Arial" w:cs="Arial"/>
          <w:b/>
          <w:bCs/>
          <w:sz w:val="32"/>
          <w:szCs w:val="32"/>
        </w:rPr>
      </w:pPr>
    </w:p>
    <w:p w14:paraId="289BF635" w14:textId="45885F8C" w:rsidR="00330862" w:rsidRPr="007900E0" w:rsidRDefault="00330862" w:rsidP="007900E0">
      <w:pPr>
        <w:ind w:firstLine="40"/>
        <w:rPr>
          <w:rFonts w:ascii="Arial" w:hAnsi="Arial" w:cs="Arial"/>
          <w:b/>
          <w:bCs/>
          <w:sz w:val="32"/>
          <w:szCs w:val="32"/>
        </w:rPr>
      </w:pPr>
      <w:r w:rsidRPr="007900E0">
        <w:rPr>
          <w:rFonts w:ascii="Arial" w:hAnsi="Arial" w:cs="Arial"/>
          <w:b/>
          <w:bCs/>
          <w:sz w:val="32"/>
          <w:szCs w:val="32"/>
        </w:rPr>
        <w:t>1</w:t>
      </w:r>
      <w:r w:rsidRPr="007900E0">
        <w:rPr>
          <w:rFonts w:ascii="Arial" w:hAnsi="Arial" w:cs="Arial"/>
          <w:b/>
          <w:bCs/>
          <w:sz w:val="32"/>
          <w:szCs w:val="32"/>
        </w:rPr>
        <w:t>3</w:t>
      </w:r>
      <w:r w:rsidRPr="007900E0">
        <w:rPr>
          <w:rFonts w:ascii="Arial" w:hAnsi="Arial" w:cs="Arial"/>
          <w:b/>
          <w:bCs/>
          <w:sz w:val="32"/>
          <w:szCs w:val="32"/>
        </w:rPr>
        <w:t xml:space="preserve">. RISK </w:t>
      </w:r>
      <w:r w:rsidRPr="007900E0">
        <w:rPr>
          <w:rFonts w:ascii="Arial" w:hAnsi="Arial" w:cs="Arial"/>
          <w:b/>
          <w:bCs/>
          <w:sz w:val="32"/>
          <w:szCs w:val="32"/>
        </w:rPr>
        <w:t>TREATMENT</w:t>
      </w:r>
    </w:p>
    <w:p w14:paraId="566BC578" w14:textId="77777777" w:rsidR="007900E0" w:rsidRPr="007900E0" w:rsidRDefault="007900E0" w:rsidP="007900E0">
      <w:pPr>
        <w:ind w:firstLine="40"/>
        <w:rPr>
          <w:rFonts w:ascii="Arial" w:hAnsi="Arial" w:cs="Arial"/>
          <w:sz w:val="24"/>
          <w:szCs w:val="24"/>
        </w:rPr>
      </w:pPr>
      <w:r w:rsidRPr="007900E0">
        <w:rPr>
          <w:rFonts w:ascii="Arial" w:hAnsi="Arial" w:cs="Arial"/>
          <w:sz w:val="24"/>
          <w:szCs w:val="24"/>
        </w:rPr>
        <w:t>Where treatment is required, risk owners will select one or more of the following treatment options, taking into account the cost and benefit of the action:</w:t>
      </w:r>
    </w:p>
    <w:p w14:paraId="7F837F4E" w14:textId="65C167A0" w:rsidR="007900E0" w:rsidRPr="00BF60A4" w:rsidRDefault="007900E0" w:rsidP="00BF60A4">
      <w:pPr>
        <w:pStyle w:val="ListParagraph"/>
        <w:numPr>
          <w:ilvl w:val="0"/>
          <w:numId w:val="9"/>
        </w:numPr>
        <w:spacing w:after="80" w:line="240" w:lineRule="auto"/>
        <w:rPr>
          <w:rFonts w:ascii="Arial" w:hAnsi="Arial" w:cs="Arial"/>
          <w:sz w:val="24"/>
          <w:szCs w:val="24"/>
        </w:rPr>
      </w:pPr>
      <w:r w:rsidRPr="00BF60A4">
        <w:rPr>
          <w:rFonts w:ascii="Arial" w:hAnsi="Arial" w:cs="Arial"/>
          <w:b/>
          <w:bCs/>
          <w:sz w:val="24"/>
          <w:szCs w:val="24"/>
        </w:rPr>
        <w:t xml:space="preserve">Avoid the risk </w:t>
      </w:r>
      <w:r w:rsidR="00BF60A4" w:rsidRPr="00BF60A4">
        <w:rPr>
          <w:rFonts w:ascii="Arial" w:hAnsi="Arial" w:cs="Arial"/>
          <w:b/>
          <w:bCs/>
          <w:sz w:val="24"/>
          <w:szCs w:val="24"/>
        </w:rPr>
        <w:t>-</w:t>
      </w:r>
      <w:r w:rsidRPr="00BF60A4">
        <w:rPr>
          <w:rFonts w:ascii="Arial" w:hAnsi="Arial" w:cs="Arial"/>
          <w:sz w:val="24"/>
          <w:szCs w:val="24"/>
        </w:rPr>
        <w:t xml:space="preserve"> by deciding not to proceed with the activity</w:t>
      </w:r>
    </w:p>
    <w:p w14:paraId="72B7D70F" w14:textId="7B4CBBE6" w:rsidR="007900E0" w:rsidRPr="00BF60A4" w:rsidRDefault="007900E0" w:rsidP="00BF60A4">
      <w:pPr>
        <w:pStyle w:val="ListParagraph"/>
        <w:numPr>
          <w:ilvl w:val="0"/>
          <w:numId w:val="9"/>
        </w:numPr>
        <w:spacing w:after="80" w:line="240" w:lineRule="auto"/>
        <w:rPr>
          <w:rFonts w:ascii="Arial" w:hAnsi="Arial" w:cs="Arial"/>
          <w:sz w:val="24"/>
          <w:szCs w:val="24"/>
        </w:rPr>
      </w:pPr>
      <w:r w:rsidRPr="00BF60A4">
        <w:rPr>
          <w:rFonts w:ascii="Arial" w:hAnsi="Arial" w:cs="Arial"/>
          <w:b/>
          <w:bCs/>
          <w:sz w:val="24"/>
          <w:szCs w:val="24"/>
        </w:rPr>
        <w:t xml:space="preserve">Reduce the risk </w:t>
      </w:r>
      <w:r w:rsidR="00BF60A4" w:rsidRPr="00BF60A4">
        <w:rPr>
          <w:rFonts w:ascii="Arial" w:hAnsi="Arial" w:cs="Arial"/>
          <w:b/>
          <w:bCs/>
          <w:sz w:val="24"/>
          <w:szCs w:val="24"/>
        </w:rPr>
        <w:t>-</w:t>
      </w:r>
      <w:r w:rsidRPr="00BF60A4">
        <w:rPr>
          <w:rFonts w:ascii="Arial" w:hAnsi="Arial" w:cs="Arial"/>
          <w:sz w:val="24"/>
          <w:szCs w:val="24"/>
        </w:rPr>
        <w:t xml:space="preserve"> by implementing controls to reduce likelihood and/or consequence</w:t>
      </w:r>
    </w:p>
    <w:p w14:paraId="11C240E1" w14:textId="02C741FD" w:rsidR="007900E0" w:rsidRPr="00BF60A4" w:rsidRDefault="007900E0" w:rsidP="00BF60A4">
      <w:pPr>
        <w:pStyle w:val="ListParagraph"/>
        <w:numPr>
          <w:ilvl w:val="0"/>
          <w:numId w:val="9"/>
        </w:numPr>
        <w:spacing w:after="80" w:line="240" w:lineRule="auto"/>
        <w:rPr>
          <w:rFonts w:ascii="Arial" w:hAnsi="Arial" w:cs="Arial"/>
          <w:sz w:val="24"/>
          <w:szCs w:val="24"/>
        </w:rPr>
      </w:pPr>
      <w:r w:rsidRPr="00BF60A4">
        <w:rPr>
          <w:rFonts w:ascii="Arial" w:hAnsi="Arial" w:cs="Arial"/>
          <w:b/>
          <w:bCs/>
          <w:sz w:val="24"/>
          <w:szCs w:val="24"/>
        </w:rPr>
        <w:lastRenderedPageBreak/>
        <w:t xml:space="preserve">Transfer the risk </w:t>
      </w:r>
      <w:r w:rsidR="00BF60A4" w:rsidRPr="00BF60A4">
        <w:rPr>
          <w:rFonts w:ascii="Arial" w:hAnsi="Arial" w:cs="Arial"/>
          <w:b/>
          <w:bCs/>
          <w:sz w:val="24"/>
          <w:szCs w:val="24"/>
        </w:rPr>
        <w:t>-</w:t>
      </w:r>
      <w:r w:rsidRPr="00BF60A4">
        <w:rPr>
          <w:rFonts w:ascii="Arial" w:hAnsi="Arial" w:cs="Arial"/>
          <w:sz w:val="24"/>
          <w:szCs w:val="24"/>
        </w:rPr>
        <w:t xml:space="preserve"> for example, through insurance or contractual arrangements</w:t>
      </w:r>
    </w:p>
    <w:p w14:paraId="643FB6E7" w14:textId="45B4F6BD" w:rsidR="007900E0" w:rsidRPr="00BF60A4" w:rsidRDefault="007900E0" w:rsidP="00BF60A4">
      <w:pPr>
        <w:pStyle w:val="ListParagraph"/>
        <w:numPr>
          <w:ilvl w:val="0"/>
          <w:numId w:val="9"/>
        </w:numPr>
        <w:spacing w:after="80" w:line="240" w:lineRule="auto"/>
        <w:rPr>
          <w:rFonts w:ascii="Arial" w:hAnsi="Arial" w:cs="Arial"/>
          <w:sz w:val="24"/>
          <w:szCs w:val="24"/>
        </w:rPr>
      </w:pPr>
      <w:r w:rsidRPr="00BF60A4">
        <w:rPr>
          <w:rFonts w:ascii="Arial" w:hAnsi="Arial" w:cs="Arial"/>
          <w:b/>
          <w:bCs/>
          <w:sz w:val="24"/>
          <w:szCs w:val="24"/>
        </w:rPr>
        <w:t xml:space="preserve">Accept the risk </w:t>
      </w:r>
      <w:r w:rsidR="00BF60A4" w:rsidRPr="00BF60A4">
        <w:rPr>
          <w:rFonts w:ascii="Arial" w:hAnsi="Arial" w:cs="Arial"/>
          <w:b/>
          <w:bCs/>
          <w:sz w:val="24"/>
          <w:szCs w:val="24"/>
        </w:rPr>
        <w:t>-</w:t>
      </w:r>
      <w:r w:rsidRPr="00BF60A4">
        <w:rPr>
          <w:rFonts w:ascii="Arial" w:hAnsi="Arial" w:cs="Arial"/>
          <w:sz w:val="24"/>
          <w:szCs w:val="24"/>
        </w:rPr>
        <w:t xml:space="preserve"> where the level of risk is within ${ORG}'s risk appetite</w:t>
      </w:r>
    </w:p>
    <w:p w14:paraId="7B589A79" w14:textId="77777777" w:rsidR="007900E0" w:rsidRPr="007900E0" w:rsidRDefault="007900E0" w:rsidP="007900E0">
      <w:pPr>
        <w:ind w:firstLine="40"/>
        <w:rPr>
          <w:rFonts w:ascii="Arial" w:hAnsi="Arial" w:cs="Arial"/>
          <w:sz w:val="24"/>
          <w:szCs w:val="24"/>
        </w:rPr>
      </w:pPr>
      <w:r w:rsidRPr="007900E0">
        <w:rPr>
          <w:rFonts w:ascii="Arial" w:hAnsi="Arial" w:cs="Arial"/>
          <w:sz w:val="24"/>
          <w:szCs w:val="24"/>
        </w:rPr>
        <w:t>All treatment plans must specify the action to be taken, the resources required, the responsible owner and the target completion date. Progress on treatment plans will be reported at each scheduled risk review.</w:t>
      </w:r>
    </w:p>
    <w:p w14:paraId="2247A967" w14:textId="77777777" w:rsidR="00330862" w:rsidRPr="007900E0" w:rsidRDefault="00330862" w:rsidP="007900E0">
      <w:pPr>
        <w:ind w:firstLine="40"/>
        <w:rPr>
          <w:rFonts w:ascii="Arial" w:hAnsi="Arial" w:cs="Arial"/>
          <w:b/>
          <w:bCs/>
          <w:sz w:val="32"/>
          <w:szCs w:val="32"/>
        </w:rPr>
      </w:pPr>
    </w:p>
    <w:p w14:paraId="46CAA129" w14:textId="42B78CC6" w:rsidR="00330862" w:rsidRPr="007900E0" w:rsidRDefault="00330862" w:rsidP="007900E0">
      <w:pPr>
        <w:ind w:firstLine="40"/>
        <w:rPr>
          <w:rFonts w:ascii="Arial" w:hAnsi="Arial" w:cs="Arial"/>
          <w:b/>
          <w:bCs/>
          <w:sz w:val="32"/>
          <w:szCs w:val="32"/>
        </w:rPr>
      </w:pPr>
      <w:r w:rsidRPr="007900E0">
        <w:rPr>
          <w:rFonts w:ascii="Arial" w:hAnsi="Arial" w:cs="Arial"/>
          <w:b/>
          <w:bCs/>
          <w:sz w:val="32"/>
          <w:szCs w:val="32"/>
        </w:rPr>
        <w:t>1</w:t>
      </w:r>
      <w:r w:rsidRPr="007900E0">
        <w:rPr>
          <w:rFonts w:ascii="Arial" w:hAnsi="Arial" w:cs="Arial"/>
          <w:b/>
          <w:bCs/>
          <w:sz w:val="32"/>
          <w:szCs w:val="32"/>
        </w:rPr>
        <w:t>4</w:t>
      </w:r>
      <w:r w:rsidRPr="007900E0">
        <w:rPr>
          <w:rFonts w:ascii="Arial" w:hAnsi="Arial" w:cs="Arial"/>
          <w:b/>
          <w:bCs/>
          <w:sz w:val="32"/>
          <w:szCs w:val="32"/>
        </w:rPr>
        <w:t xml:space="preserve">. </w:t>
      </w:r>
      <w:r w:rsidRPr="007900E0">
        <w:rPr>
          <w:rFonts w:ascii="Arial" w:hAnsi="Arial" w:cs="Arial"/>
          <w:b/>
          <w:bCs/>
          <w:sz w:val="32"/>
          <w:szCs w:val="32"/>
        </w:rPr>
        <w:t>ROLES AND RESPONSIBILITIES</w:t>
      </w:r>
    </w:p>
    <w:tbl>
      <w:tblPr>
        <w:tblStyle w:val="TableGrid"/>
        <w:tblW w:w="10383" w:type="dxa"/>
        <w:tblInd w:w="-607" w:type="dxa"/>
        <w:tblLook w:val="04A0" w:firstRow="1" w:lastRow="0" w:firstColumn="1" w:lastColumn="0" w:noHBand="0" w:noVBand="1"/>
      </w:tblPr>
      <w:tblGrid>
        <w:gridCol w:w="1878"/>
        <w:gridCol w:w="8505"/>
      </w:tblGrid>
      <w:tr w:rsidR="00D25378" w:rsidRPr="00BE5588" w14:paraId="212DF17C" w14:textId="77777777" w:rsidTr="00BE5588">
        <w:tc>
          <w:tcPr>
            <w:tcW w:w="1878" w:type="dxa"/>
            <w:shd w:val="clear" w:color="auto" w:fill="D0CECE" w:themeFill="background2" w:themeFillShade="E6"/>
          </w:tcPr>
          <w:p w14:paraId="55203F1C" w14:textId="2BE09528" w:rsidR="00D25378" w:rsidRPr="00BE5588" w:rsidRDefault="00D25378" w:rsidP="00D25EA4">
            <w:pPr>
              <w:spacing w:before="240" w:after="120"/>
              <w:ind w:left="0" w:firstLine="0"/>
              <w:rPr>
                <w:rFonts w:ascii="Arial" w:hAnsi="Arial" w:cs="Arial"/>
                <w:b/>
                <w:bCs/>
                <w:sz w:val="24"/>
                <w:szCs w:val="24"/>
              </w:rPr>
            </w:pPr>
            <w:r w:rsidRPr="00BE5588">
              <w:rPr>
                <w:rFonts w:ascii="Arial" w:hAnsi="Arial" w:cs="Arial"/>
                <w:b/>
                <w:bCs/>
                <w:sz w:val="24"/>
                <w:szCs w:val="24"/>
              </w:rPr>
              <w:t>R</w:t>
            </w:r>
            <w:r w:rsidRPr="00BE5588">
              <w:rPr>
                <w:rFonts w:ascii="Arial" w:hAnsi="Arial" w:cs="Arial"/>
                <w:b/>
                <w:bCs/>
                <w:sz w:val="24"/>
                <w:szCs w:val="24"/>
              </w:rPr>
              <w:t>ole</w:t>
            </w:r>
          </w:p>
        </w:tc>
        <w:tc>
          <w:tcPr>
            <w:tcW w:w="8505" w:type="dxa"/>
            <w:shd w:val="clear" w:color="auto" w:fill="D0CECE" w:themeFill="background2" w:themeFillShade="E6"/>
          </w:tcPr>
          <w:p w14:paraId="51220530" w14:textId="7D520099" w:rsidR="00D25378" w:rsidRPr="00BE5588" w:rsidRDefault="00D25378" w:rsidP="00D25EA4">
            <w:pPr>
              <w:spacing w:before="240" w:after="120"/>
              <w:ind w:left="0" w:firstLine="0"/>
              <w:rPr>
                <w:rFonts w:ascii="Arial" w:hAnsi="Arial" w:cs="Arial"/>
                <w:b/>
                <w:bCs/>
                <w:sz w:val="24"/>
                <w:szCs w:val="24"/>
              </w:rPr>
            </w:pPr>
            <w:r w:rsidRPr="00BE5588">
              <w:rPr>
                <w:rFonts w:ascii="Arial" w:hAnsi="Arial" w:cs="Arial"/>
                <w:b/>
                <w:bCs/>
                <w:sz w:val="24"/>
                <w:szCs w:val="24"/>
              </w:rPr>
              <w:t>R</w:t>
            </w:r>
            <w:r w:rsidRPr="00BE5588">
              <w:rPr>
                <w:rFonts w:ascii="Arial" w:hAnsi="Arial" w:cs="Arial"/>
                <w:b/>
                <w:bCs/>
                <w:sz w:val="24"/>
                <w:szCs w:val="24"/>
              </w:rPr>
              <w:t>isk Management Responsibilities</w:t>
            </w:r>
          </w:p>
        </w:tc>
      </w:tr>
      <w:tr w:rsidR="00BB1C80" w:rsidRPr="00BE5588" w14:paraId="580BAA5E" w14:textId="77777777" w:rsidTr="00BE5588">
        <w:tc>
          <w:tcPr>
            <w:tcW w:w="1878" w:type="dxa"/>
          </w:tcPr>
          <w:p w14:paraId="7A95DCDD" w14:textId="5EBA63C9" w:rsidR="00BB1C80" w:rsidRPr="00BE5588" w:rsidRDefault="00BB1C80" w:rsidP="00BB1C80">
            <w:pPr>
              <w:spacing w:before="240" w:after="120"/>
              <w:ind w:left="0" w:firstLine="0"/>
              <w:rPr>
                <w:rFonts w:ascii="Arial" w:hAnsi="Arial" w:cs="Arial"/>
                <w:b/>
                <w:bCs/>
                <w:sz w:val="24"/>
                <w:szCs w:val="24"/>
              </w:rPr>
            </w:pPr>
            <w:r w:rsidRPr="00BE5588">
              <w:rPr>
                <w:rFonts w:ascii="Arial" w:hAnsi="Arial" w:cs="Arial"/>
                <w:b/>
                <w:bCs/>
                <w:sz w:val="24"/>
                <w:szCs w:val="24"/>
              </w:rPr>
              <w:t>Board of Directors</w:t>
            </w:r>
          </w:p>
        </w:tc>
        <w:tc>
          <w:tcPr>
            <w:tcW w:w="8505" w:type="dxa"/>
          </w:tcPr>
          <w:p w14:paraId="6246FAAD" w14:textId="30A2D036" w:rsidR="00BB1C80" w:rsidRPr="00BE5588" w:rsidRDefault="00BB1C80" w:rsidP="00BB1C80">
            <w:pPr>
              <w:spacing w:before="240" w:after="120"/>
              <w:ind w:left="0" w:firstLine="0"/>
              <w:rPr>
                <w:rFonts w:ascii="Arial" w:hAnsi="Arial" w:cs="Arial"/>
                <w:sz w:val="24"/>
                <w:szCs w:val="24"/>
              </w:rPr>
            </w:pPr>
            <w:r w:rsidRPr="00BE5588">
              <w:rPr>
                <w:rFonts w:ascii="Arial" w:hAnsi="Arial" w:cs="Arial"/>
                <w:sz w:val="24"/>
                <w:szCs w:val="24"/>
              </w:rPr>
              <w:t>Approves this policy and the &lt;INSERT ORGANISATION NAME&gt; risk appetite; oversees the effectiveness of the enterprise-wide risk management framework; receives reports on extreme and high rated risks.</w:t>
            </w:r>
          </w:p>
        </w:tc>
      </w:tr>
      <w:tr w:rsidR="00BB1C80" w:rsidRPr="00BE5588" w14:paraId="411AA6E4" w14:textId="77777777" w:rsidTr="00BE5588">
        <w:tc>
          <w:tcPr>
            <w:tcW w:w="1878" w:type="dxa"/>
          </w:tcPr>
          <w:p w14:paraId="5293CB16" w14:textId="6864EFB3" w:rsidR="00BB1C80" w:rsidRPr="00BE5588" w:rsidRDefault="00BB1C80" w:rsidP="00BB1C80">
            <w:pPr>
              <w:spacing w:before="240" w:after="120"/>
              <w:ind w:left="0" w:firstLine="0"/>
              <w:rPr>
                <w:rFonts w:ascii="Arial" w:hAnsi="Arial" w:cs="Arial"/>
                <w:b/>
                <w:bCs/>
                <w:sz w:val="24"/>
                <w:szCs w:val="24"/>
              </w:rPr>
            </w:pPr>
            <w:r w:rsidRPr="00BE5588">
              <w:rPr>
                <w:rFonts w:ascii="Arial" w:hAnsi="Arial" w:cs="Arial"/>
                <w:b/>
                <w:bCs/>
                <w:sz w:val="24"/>
                <w:szCs w:val="24"/>
              </w:rPr>
              <w:t>Chief Executive Officer</w:t>
            </w:r>
          </w:p>
        </w:tc>
        <w:tc>
          <w:tcPr>
            <w:tcW w:w="8505" w:type="dxa"/>
          </w:tcPr>
          <w:p w14:paraId="0AE2FD43" w14:textId="4A8D800C" w:rsidR="00BB1C80" w:rsidRPr="00BE5588" w:rsidRDefault="00BB1C80" w:rsidP="00BB1C80">
            <w:pPr>
              <w:spacing w:before="240" w:after="120"/>
              <w:ind w:left="0" w:firstLine="0"/>
              <w:rPr>
                <w:rFonts w:ascii="Arial" w:hAnsi="Arial" w:cs="Arial"/>
                <w:sz w:val="24"/>
                <w:szCs w:val="24"/>
              </w:rPr>
            </w:pPr>
            <w:r w:rsidRPr="00BE5588">
              <w:rPr>
                <w:rFonts w:ascii="Arial" w:hAnsi="Arial" w:cs="Arial"/>
                <w:sz w:val="24"/>
                <w:szCs w:val="24"/>
              </w:rPr>
              <w:t>Holds overall accountability for risk management across &lt;INSERT ORGANISATION NAME&gt;; ensures adequate resources are allocated to risk management activities; escalates extreme risks to the Board.</w:t>
            </w:r>
          </w:p>
        </w:tc>
      </w:tr>
      <w:tr w:rsidR="00BB1C80" w:rsidRPr="00BE5588" w14:paraId="3B9515E3" w14:textId="77777777" w:rsidTr="00BE5588">
        <w:tc>
          <w:tcPr>
            <w:tcW w:w="1878" w:type="dxa"/>
          </w:tcPr>
          <w:p w14:paraId="36815178" w14:textId="1175AD50" w:rsidR="00BB1C80" w:rsidRPr="00BE5588" w:rsidRDefault="00BB1C80" w:rsidP="00BB1C80">
            <w:pPr>
              <w:spacing w:before="240" w:after="120"/>
              <w:ind w:left="0" w:firstLine="0"/>
              <w:rPr>
                <w:rFonts w:ascii="Arial" w:hAnsi="Arial" w:cs="Arial"/>
                <w:b/>
                <w:bCs/>
                <w:sz w:val="24"/>
                <w:szCs w:val="24"/>
              </w:rPr>
            </w:pPr>
            <w:r w:rsidRPr="00BE5588">
              <w:rPr>
                <w:rFonts w:ascii="Arial" w:hAnsi="Arial" w:cs="Arial"/>
                <w:b/>
                <w:bCs/>
                <w:sz w:val="24"/>
                <w:szCs w:val="24"/>
              </w:rPr>
              <w:t>Executive / Risk Committee</w:t>
            </w:r>
          </w:p>
        </w:tc>
        <w:tc>
          <w:tcPr>
            <w:tcW w:w="8505" w:type="dxa"/>
          </w:tcPr>
          <w:p w14:paraId="1A1F3DDD" w14:textId="7CDD9247" w:rsidR="00BB1C80" w:rsidRPr="00BE5588" w:rsidRDefault="00BB1C80" w:rsidP="00BB1C80">
            <w:pPr>
              <w:spacing w:before="240" w:after="120"/>
              <w:ind w:left="0" w:firstLine="0"/>
              <w:rPr>
                <w:rFonts w:ascii="Arial" w:hAnsi="Arial" w:cs="Arial"/>
                <w:sz w:val="24"/>
                <w:szCs w:val="24"/>
              </w:rPr>
            </w:pPr>
            <w:r w:rsidRPr="00BE5588">
              <w:rPr>
                <w:rFonts w:ascii="Arial" w:hAnsi="Arial" w:cs="Arial"/>
                <w:sz w:val="24"/>
                <w:szCs w:val="24"/>
              </w:rPr>
              <w:t>Reviews the risk register on a regular basis; approves treatment plans for high and extreme risks; monitors the effectiveness of controls; reports to the Board.</w:t>
            </w:r>
          </w:p>
        </w:tc>
      </w:tr>
      <w:tr w:rsidR="00BB1C80" w:rsidRPr="00BE5588" w14:paraId="60A0E2CF" w14:textId="77777777" w:rsidTr="00BE5588">
        <w:tc>
          <w:tcPr>
            <w:tcW w:w="1878" w:type="dxa"/>
          </w:tcPr>
          <w:p w14:paraId="61756DB2" w14:textId="1E45B215" w:rsidR="00BB1C80" w:rsidRPr="00BE5588" w:rsidRDefault="00BB1C80" w:rsidP="00BB1C80">
            <w:pPr>
              <w:spacing w:before="240" w:after="120"/>
              <w:ind w:left="0" w:firstLine="0"/>
              <w:rPr>
                <w:rFonts w:ascii="Arial" w:hAnsi="Arial" w:cs="Arial"/>
                <w:b/>
                <w:bCs/>
                <w:sz w:val="24"/>
                <w:szCs w:val="24"/>
              </w:rPr>
            </w:pPr>
            <w:r w:rsidRPr="00BE5588">
              <w:rPr>
                <w:rFonts w:ascii="Arial" w:hAnsi="Arial" w:cs="Arial"/>
                <w:b/>
                <w:bCs/>
                <w:sz w:val="24"/>
                <w:szCs w:val="24"/>
              </w:rPr>
              <w:t>Risk Owners (Management)</w:t>
            </w:r>
          </w:p>
        </w:tc>
        <w:tc>
          <w:tcPr>
            <w:tcW w:w="8505" w:type="dxa"/>
          </w:tcPr>
          <w:p w14:paraId="70FE2366" w14:textId="628D9CB1" w:rsidR="00BB1C80" w:rsidRPr="00BE5588" w:rsidRDefault="00BB1C80" w:rsidP="00BB1C80">
            <w:pPr>
              <w:spacing w:before="240" w:after="120"/>
              <w:ind w:left="0" w:firstLine="0"/>
              <w:rPr>
                <w:rFonts w:ascii="Arial" w:hAnsi="Arial" w:cs="Arial"/>
                <w:sz w:val="24"/>
                <w:szCs w:val="24"/>
              </w:rPr>
            </w:pPr>
            <w:r w:rsidRPr="00BE5588">
              <w:rPr>
                <w:rFonts w:ascii="Arial" w:hAnsi="Arial" w:cs="Arial"/>
                <w:sz w:val="24"/>
                <w:szCs w:val="24"/>
              </w:rPr>
              <w:t>Identify, assess and document risks within their area of responsibility; implement and maintain risk treatments and controls; report changes in risk status; maintain accurate entries in the risk register.</w:t>
            </w:r>
          </w:p>
        </w:tc>
      </w:tr>
      <w:tr w:rsidR="00BB1C80" w:rsidRPr="00BE5588" w14:paraId="07BB84B7" w14:textId="77777777" w:rsidTr="00BE5588">
        <w:tc>
          <w:tcPr>
            <w:tcW w:w="1878" w:type="dxa"/>
          </w:tcPr>
          <w:p w14:paraId="4898166F" w14:textId="52554A6F" w:rsidR="00BB1C80" w:rsidRPr="00BE5588" w:rsidRDefault="00BB1C80" w:rsidP="00BB1C80">
            <w:pPr>
              <w:spacing w:before="240" w:after="120"/>
              <w:ind w:left="0" w:firstLine="0"/>
              <w:rPr>
                <w:rFonts w:ascii="Arial" w:hAnsi="Arial" w:cs="Arial"/>
                <w:b/>
                <w:bCs/>
                <w:sz w:val="24"/>
                <w:szCs w:val="24"/>
              </w:rPr>
            </w:pPr>
            <w:r w:rsidRPr="00BE5588">
              <w:rPr>
                <w:rFonts w:ascii="Arial" w:hAnsi="Arial" w:cs="Arial"/>
                <w:b/>
                <w:bCs/>
                <w:sz w:val="24"/>
                <w:szCs w:val="24"/>
              </w:rPr>
              <w:t>All Staff</w:t>
            </w:r>
          </w:p>
        </w:tc>
        <w:tc>
          <w:tcPr>
            <w:tcW w:w="8505" w:type="dxa"/>
          </w:tcPr>
          <w:p w14:paraId="0DA18016" w14:textId="51A9B212" w:rsidR="00BB1C80" w:rsidRPr="00BE5588" w:rsidRDefault="00BB1C80" w:rsidP="00BB1C80">
            <w:pPr>
              <w:spacing w:before="240" w:after="120"/>
              <w:ind w:left="0" w:firstLine="0"/>
              <w:rPr>
                <w:rFonts w:ascii="Arial" w:hAnsi="Arial" w:cs="Arial"/>
                <w:sz w:val="24"/>
                <w:szCs w:val="24"/>
              </w:rPr>
            </w:pPr>
            <w:r w:rsidRPr="00BE5588">
              <w:rPr>
                <w:rFonts w:ascii="Arial" w:hAnsi="Arial" w:cs="Arial"/>
                <w:sz w:val="24"/>
                <w:szCs w:val="24"/>
              </w:rPr>
              <w:t>Identify and report risks and incidents as they arise; comply with risk controls, procedures and instructions; participate in risk management training as required.</w:t>
            </w:r>
          </w:p>
        </w:tc>
      </w:tr>
      <w:tr w:rsidR="00BB1C80" w:rsidRPr="00BE5588" w14:paraId="1F19224B" w14:textId="77777777" w:rsidTr="00BE5588">
        <w:tc>
          <w:tcPr>
            <w:tcW w:w="1878" w:type="dxa"/>
          </w:tcPr>
          <w:p w14:paraId="0F326724" w14:textId="40A521A7" w:rsidR="00BB1C80" w:rsidRPr="00BE5588" w:rsidRDefault="00BB1C80" w:rsidP="00BB1C80">
            <w:pPr>
              <w:spacing w:before="240" w:after="120"/>
              <w:ind w:left="0" w:firstLine="0"/>
              <w:rPr>
                <w:rFonts w:ascii="Arial" w:hAnsi="Arial" w:cs="Arial"/>
                <w:b/>
                <w:bCs/>
                <w:sz w:val="24"/>
                <w:szCs w:val="24"/>
              </w:rPr>
            </w:pPr>
            <w:r w:rsidRPr="00BE5588">
              <w:rPr>
                <w:rFonts w:ascii="Arial" w:hAnsi="Arial" w:cs="Arial"/>
                <w:b/>
                <w:bCs/>
                <w:sz w:val="24"/>
                <w:szCs w:val="24"/>
              </w:rPr>
              <w:t>Internal Audit (if applicable)</w:t>
            </w:r>
          </w:p>
        </w:tc>
        <w:tc>
          <w:tcPr>
            <w:tcW w:w="8505" w:type="dxa"/>
          </w:tcPr>
          <w:p w14:paraId="1BAB8BA6" w14:textId="35E8D18C" w:rsidR="00BB1C80" w:rsidRPr="00BE5588" w:rsidRDefault="00BB1C80" w:rsidP="00BB1C80">
            <w:pPr>
              <w:spacing w:before="240" w:after="120"/>
              <w:ind w:left="0" w:firstLine="0"/>
              <w:rPr>
                <w:rFonts w:ascii="Arial" w:hAnsi="Arial" w:cs="Arial"/>
                <w:sz w:val="24"/>
                <w:szCs w:val="24"/>
              </w:rPr>
            </w:pPr>
            <w:r w:rsidRPr="00BE5588">
              <w:rPr>
                <w:rFonts w:ascii="Arial" w:hAnsi="Arial" w:cs="Arial"/>
                <w:sz w:val="24"/>
                <w:szCs w:val="24"/>
              </w:rPr>
              <w:t>Provides independent assurance on the design and operating effectiveness of risk controls and the risk management framework.</w:t>
            </w:r>
          </w:p>
        </w:tc>
      </w:tr>
    </w:tbl>
    <w:p w14:paraId="24183A1E" w14:textId="77777777" w:rsidR="00330862" w:rsidRPr="007900E0" w:rsidRDefault="00330862" w:rsidP="007900E0">
      <w:pPr>
        <w:ind w:firstLine="40"/>
        <w:rPr>
          <w:rFonts w:ascii="Arial" w:hAnsi="Arial" w:cs="Arial"/>
          <w:b/>
          <w:bCs/>
          <w:sz w:val="32"/>
          <w:szCs w:val="32"/>
        </w:rPr>
      </w:pPr>
    </w:p>
    <w:p w14:paraId="16A823A2" w14:textId="4C964539" w:rsidR="00330862" w:rsidRPr="007900E0" w:rsidRDefault="00330862" w:rsidP="007900E0">
      <w:pPr>
        <w:ind w:firstLine="40"/>
        <w:rPr>
          <w:rFonts w:ascii="Arial" w:hAnsi="Arial" w:cs="Arial"/>
          <w:b/>
          <w:bCs/>
          <w:sz w:val="32"/>
          <w:szCs w:val="32"/>
        </w:rPr>
      </w:pPr>
      <w:r w:rsidRPr="007900E0">
        <w:rPr>
          <w:rFonts w:ascii="Arial" w:hAnsi="Arial" w:cs="Arial"/>
          <w:b/>
          <w:bCs/>
          <w:sz w:val="32"/>
          <w:szCs w:val="32"/>
        </w:rPr>
        <w:t>1</w:t>
      </w:r>
      <w:r w:rsidRPr="007900E0">
        <w:rPr>
          <w:rFonts w:ascii="Arial" w:hAnsi="Arial" w:cs="Arial"/>
          <w:b/>
          <w:bCs/>
          <w:sz w:val="32"/>
          <w:szCs w:val="32"/>
        </w:rPr>
        <w:t>5</w:t>
      </w:r>
      <w:r w:rsidRPr="007900E0">
        <w:rPr>
          <w:rFonts w:ascii="Arial" w:hAnsi="Arial" w:cs="Arial"/>
          <w:b/>
          <w:bCs/>
          <w:sz w:val="32"/>
          <w:szCs w:val="32"/>
        </w:rPr>
        <w:t xml:space="preserve">. RISK </w:t>
      </w:r>
      <w:r w:rsidRPr="007900E0">
        <w:rPr>
          <w:rFonts w:ascii="Arial" w:hAnsi="Arial" w:cs="Arial"/>
          <w:b/>
          <w:bCs/>
          <w:sz w:val="32"/>
          <w:szCs w:val="32"/>
        </w:rPr>
        <w:t>MANAGEMENT FRAMEWORK SUMMARY</w:t>
      </w:r>
    </w:p>
    <w:p w14:paraId="4020C866" w14:textId="77777777" w:rsidR="007900E0" w:rsidRPr="007900E0" w:rsidRDefault="007900E0" w:rsidP="007900E0">
      <w:pPr>
        <w:ind w:firstLine="40"/>
        <w:rPr>
          <w:rFonts w:ascii="Arial" w:hAnsi="Arial" w:cs="Arial"/>
          <w:sz w:val="24"/>
          <w:szCs w:val="24"/>
        </w:rPr>
      </w:pPr>
      <w:r w:rsidRPr="007900E0">
        <w:rPr>
          <w:rFonts w:ascii="Arial" w:hAnsi="Arial" w:cs="Arial"/>
          <w:sz w:val="24"/>
          <w:szCs w:val="24"/>
        </w:rPr>
        <w:t>The &lt;INSERT ORGANISATION NAME&gt; risk management framework is built on the AS/NZS ISO 31000:2009 Risk Management Process (see Section 9), supported by the risk matrix and rating criteria in Section 11, and implemented through the roles and responsibilities described in Section 14.</w:t>
      </w:r>
    </w:p>
    <w:tbl>
      <w:tblPr>
        <w:tblStyle w:val="TableGrid"/>
        <w:tblpPr w:leftFromText="180" w:rightFromText="180" w:vertAnchor="text" w:horzAnchor="margin" w:tblpXSpec="center" w:tblpY="1280"/>
        <w:tblW w:w="11419" w:type="dxa"/>
        <w:tblLook w:val="04A0" w:firstRow="1" w:lastRow="0" w:firstColumn="1" w:lastColumn="0" w:noHBand="0" w:noVBand="1"/>
      </w:tblPr>
      <w:tblGrid>
        <w:gridCol w:w="681"/>
        <w:gridCol w:w="1427"/>
        <w:gridCol w:w="1170"/>
        <w:gridCol w:w="1316"/>
        <w:gridCol w:w="1659"/>
        <w:gridCol w:w="901"/>
        <w:gridCol w:w="1121"/>
        <w:gridCol w:w="1268"/>
        <w:gridCol w:w="901"/>
        <w:gridCol w:w="975"/>
      </w:tblGrid>
      <w:tr w:rsidR="00BB1C80" w:rsidRPr="00BB1C80" w14:paraId="19DD5F1D" w14:textId="77777777" w:rsidTr="00BB1C80">
        <w:tc>
          <w:tcPr>
            <w:tcW w:w="681" w:type="dxa"/>
            <w:shd w:val="clear" w:color="auto" w:fill="D0CECE" w:themeFill="background2" w:themeFillShade="E6"/>
          </w:tcPr>
          <w:p w14:paraId="0363305A" w14:textId="77777777" w:rsidR="00BB1C80" w:rsidRPr="00BB1C80" w:rsidRDefault="00BB1C80" w:rsidP="00BB1C80">
            <w:pPr>
              <w:ind w:left="0" w:firstLine="0"/>
              <w:rPr>
                <w:rFonts w:ascii="Arial" w:hAnsi="Arial" w:cs="Arial"/>
                <w:b/>
                <w:bCs/>
                <w:sz w:val="32"/>
                <w:szCs w:val="32"/>
              </w:rPr>
            </w:pPr>
            <w:r w:rsidRPr="00BB1C80">
              <w:rPr>
                <w:rFonts w:ascii="Arial" w:hAnsi="Arial" w:cs="Arial"/>
                <w:b/>
                <w:bCs/>
              </w:rPr>
              <w:lastRenderedPageBreak/>
              <w:t>Risk ID</w:t>
            </w:r>
          </w:p>
        </w:tc>
        <w:tc>
          <w:tcPr>
            <w:tcW w:w="1427" w:type="dxa"/>
            <w:shd w:val="clear" w:color="auto" w:fill="D0CECE" w:themeFill="background2" w:themeFillShade="E6"/>
          </w:tcPr>
          <w:p w14:paraId="0F428E0B" w14:textId="77777777" w:rsidR="00BB1C80" w:rsidRPr="00BB1C80" w:rsidRDefault="00BB1C80" w:rsidP="00BB1C80">
            <w:pPr>
              <w:ind w:left="0" w:firstLine="0"/>
              <w:rPr>
                <w:rFonts w:ascii="Arial" w:hAnsi="Arial" w:cs="Arial"/>
                <w:b/>
                <w:bCs/>
                <w:sz w:val="32"/>
                <w:szCs w:val="32"/>
              </w:rPr>
            </w:pPr>
            <w:r w:rsidRPr="00BB1C80">
              <w:rPr>
                <w:rFonts w:ascii="Arial" w:hAnsi="Arial" w:cs="Arial"/>
                <w:b/>
                <w:bCs/>
              </w:rPr>
              <w:t>Risk Description</w:t>
            </w:r>
          </w:p>
        </w:tc>
        <w:tc>
          <w:tcPr>
            <w:tcW w:w="1170" w:type="dxa"/>
            <w:shd w:val="clear" w:color="auto" w:fill="D0CECE" w:themeFill="background2" w:themeFillShade="E6"/>
          </w:tcPr>
          <w:p w14:paraId="074FE8F5" w14:textId="77777777" w:rsidR="00BB1C80" w:rsidRPr="00BB1C80" w:rsidRDefault="00BB1C80" w:rsidP="00BB1C80">
            <w:pPr>
              <w:ind w:left="0" w:firstLine="0"/>
              <w:rPr>
                <w:rFonts w:ascii="Arial" w:hAnsi="Arial" w:cs="Arial"/>
                <w:b/>
                <w:bCs/>
                <w:sz w:val="32"/>
                <w:szCs w:val="32"/>
              </w:rPr>
            </w:pPr>
            <w:r w:rsidRPr="00BB1C80">
              <w:rPr>
                <w:rFonts w:ascii="Arial" w:hAnsi="Arial" w:cs="Arial"/>
                <w:b/>
                <w:bCs/>
              </w:rPr>
              <w:t>Category</w:t>
            </w:r>
          </w:p>
        </w:tc>
        <w:tc>
          <w:tcPr>
            <w:tcW w:w="1316" w:type="dxa"/>
            <w:shd w:val="clear" w:color="auto" w:fill="D0CECE" w:themeFill="background2" w:themeFillShade="E6"/>
          </w:tcPr>
          <w:p w14:paraId="1FA8B1E2" w14:textId="77777777" w:rsidR="00BB1C80" w:rsidRPr="00BB1C80" w:rsidRDefault="00BB1C80" w:rsidP="00BB1C80">
            <w:pPr>
              <w:ind w:left="0" w:firstLine="0"/>
              <w:rPr>
                <w:rFonts w:ascii="Arial" w:hAnsi="Arial" w:cs="Arial"/>
                <w:b/>
                <w:bCs/>
                <w:sz w:val="32"/>
                <w:szCs w:val="32"/>
              </w:rPr>
            </w:pPr>
            <w:r w:rsidRPr="00BB1C80">
              <w:rPr>
                <w:rFonts w:ascii="Arial" w:hAnsi="Arial" w:cs="Arial"/>
                <w:b/>
                <w:bCs/>
              </w:rPr>
              <w:t>Likelihood</w:t>
            </w:r>
          </w:p>
        </w:tc>
        <w:tc>
          <w:tcPr>
            <w:tcW w:w="1659" w:type="dxa"/>
            <w:shd w:val="clear" w:color="auto" w:fill="D0CECE" w:themeFill="background2" w:themeFillShade="E6"/>
          </w:tcPr>
          <w:p w14:paraId="25BCEB64" w14:textId="77777777" w:rsidR="00BB1C80" w:rsidRPr="00BB1C80" w:rsidRDefault="00BB1C80" w:rsidP="00BB1C80">
            <w:pPr>
              <w:ind w:left="0" w:firstLine="0"/>
              <w:rPr>
                <w:rFonts w:ascii="Arial" w:hAnsi="Arial" w:cs="Arial"/>
                <w:b/>
                <w:bCs/>
                <w:sz w:val="32"/>
                <w:szCs w:val="32"/>
              </w:rPr>
            </w:pPr>
            <w:r w:rsidRPr="00BB1C80">
              <w:rPr>
                <w:rFonts w:ascii="Arial" w:hAnsi="Arial" w:cs="Arial"/>
                <w:b/>
                <w:bCs/>
              </w:rPr>
              <w:t>Consequence</w:t>
            </w:r>
          </w:p>
        </w:tc>
        <w:tc>
          <w:tcPr>
            <w:tcW w:w="901" w:type="dxa"/>
            <w:shd w:val="clear" w:color="auto" w:fill="D0CECE" w:themeFill="background2" w:themeFillShade="E6"/>
          </w:tcPr>
          <w:p w14:paraId="5B9F2F52" w14:textId="77777777" w:rsidR="00BB1C80" w:rsidRPr="00BB1C80" w:rsidRDefault="00BB1C80" w:rsidP="00BB1C80">
            <w:pPr>
              <w:ind w:left="0" w:firstLine="0"/>
              <w:rPr>
                <w:rFonts w:ascii="Arial" w:hAnsi="Arial" w:cs="Arial"/>
                <w:b/>
                <w:bCs/>
                <w:sz w:val="32"/>
                <w:szCs w:val="32"/>
              </w:rPr>
            </w:pPr>
            <w:r w:rsidRPr="00BB1C80">
              <w:rPr>
                <w:rFonts w:ascii="Arial" w:hAnsi="Arial" w:cs="Arial"/>
                <w:b/>
                <w:bCs/>
              </w:rPr>
              <w:t>Rating</w:t>
            </w:r>
          </w:p>
        </w:tc>
        <w:tc>
          <w:tcPr>
            <w:tcW w:w="1121" w:type="dxa"/>
            <w:shd w:val="clear" w:color="auto" w:fill="D0CECE" w:themeFill="background2" w:themeFillShade="E6"/>
          </w:tcPr>
          <w:p w14:paraId="04E74E62" w14:textId="77777777" w:rsidR="00BB1C80" w:rsidRPr="00BB1C80" w:rsidRDefault="00BB1C80" w:rsidP="00BB1C80">
            <w:pPr>
              <w:ind w:left="0" w:firstLine="0"/>
              <w:rPr>
                <w:rFonts w:ascii="Arial" w:hAnsi="Arial" w:cs="Arial"/>
                <w:b/>
                <w:bCs/>
                <w:sz w:val="32"/>
                <w:szCs w:val="32"/>
              </w:rPr>
            </w:pPr>
            <w:r w:rsidRPr="00BB1C80">
              <w:rPr>
                <w:rFonts w:ascii="Arial" w:hAnsi="Arial" w:cs="Arial"/>
                <w:b/>
                <w:bCs/>
              </w:rPr>
              <w:t>Existing Controls</w:t>
            </w:r>
          </w:p>
        </w:tc>
        <w:tc>
          <w:tcPr>
            <w:tcW w:w="1268" w:type="dxa"/>
            <w:shd w:val="clear" w:color="auto" w:fill="D0CECE" w:themeFill="background2" w:themeFillShade="E6"/>
          </w:tcPr>
          <w:p w14:paraId="38B6C72A" w14:textId="77777777" w:rsidR="00BB1C80" w:rsidRPr="00BB1C80" w:rsidRDefault="00BB1C80" w:rsidP="00BB1C80">
            <w:pPr>
              <w:ind w:left="0" w:firstLine="0"/>
              <w:rPr>
                <w:rFonts w:ascii="Arial" w:hAnsi="Arial" w:cs="Arial"/>
                <w:b/>
                <w:bCs/>
                <w:sz w:val="32"/>
                <w:szCs w:val="32"/>
              </w:rPr>
            </w:pPr>
            <w:r w:rsidRPr="00BB1C80">
              <w:rPr>
                <w:rFonts w:ascii="Arial" w:hAnsi="Arial" w:cs="Arial"/>
                <w:b/>
                <w:bCs/>
              </w:rPr>
              <w:t>Treatment / Action</w:t>
            </w:r>
          </w:p>
        </w:tc>
        <w:tc>
          <w:tcPr>
            <w:tcW w:w="901" w:type="dxa"/>
            <w:shd w:val="clear" w:color="auto" w:fill="D0CECE" w:themeFill="background2" w:themeFillShade="E6"/>
          </w:tcPr>
          <w:p w14:paraId="57036DA0" w14:textId="77777777" w:rsidR="00BB1C80" w:rsidRPr="00BB1C80" w:rsidRDefault="00BB1C80" w:rsidP="00BB1C80">
            <w:pPr>
              <w:ind w:left="0" w:firstLine="0"/>
              <w:rPr>
                <w:rFonts w:ascii="Arial" w:hAnsi="Arial" w:cs="Arial"/>
                <w:b/>
                <w:bCs/>
                <w:sz w:val="32"/>
                <w:szCs w:val="32"/>
              </w:rPr>
            </w:pPr>
            <w:r w:rsidRPr="00BB1C80">
              <w:rPr>
                <w:rFonts w:ascii="Arial" w:hAnsi="Arial" w:cs="Arial"/>
                <w:b/>
                <w:bCs/>
              </w:rPr>
              <w:t>Owner</w:t>
            </w:r>
          </w:p>
        </w:tc>
        <w:tc>
          <w:tcPr>
            <w:tcW w:w="975" w:type="dxa"/>
            <w:shd w:val="clear" w:color="auto" w:fill="D0CECE" w:themeFill="background2" w:themeFillShade="E6"/>
          </w:tcPr>
          <w:p w14:paraId="39916506" w14:textId="77777777" w:rsidR="00BB1C80" w:rsidRPr="00BB1C80" w:rsidRDefault="00BB1C80" w:rsidP="00BB1C80">
            <w:pPr>
              <w:ind w:left="0" w:firstLine="0"/>
              <w:rPr>
                <w:rFonts w:ascii="Arial" w:hAnsi="Arial" w:cs="Arial"/>
                <w:b/>
                <w:bCs/>
                <w:sz w:val="32"/>
                <w:szCs w:val="32"/>
              </w:rPr>
            </w:pPr>
            <w:r w:rsidRPr="00BB1C80">
              <w:rPr>
                <w:rFonts w:ascii="Arial" w:hAnsi="Arial" w:cs="Arial"/>
                <w:b/>
                <w:bCs/>
              </w:rPr>
              <w:t>Review Date</w:t>
            </w:r>
          </w:p>
        </w:tc>
      </w:tr>
      <w:tr w:rsidR="00BB1C80" w:rsidRPr="00BB1C80" w14:paraId="42B03BFC" w14:textId="77777777" w:rsidTr="00BB1C80">
        <w:tc>
          <w:tcPr>
            <w:tcW w:w="681" w:type="dxa"/>
          </w:tcPr>
          <w:p w14:paraId="5C969D65" w14:textId="77777777" w:rsidR="00BB1C80" w:rsidRPr="00BB1C80" w:rsidRDefault="00BB1C80" w:rsidP="00BB1C80">
            <w:pPr>
              <w:ind w:left="0" w:firstLine="0"/>
              <w:rPr>
                <w:rFonts w:ascii="Arial" w:hAnsi="Arial" w:cs="Arial"/>
                <w:b/>
                <w:bCs/>
                <w:sz w:val="32"/>
                <w:szCs w:val="32"/>
              </w:rPr>
            </w:pPr>
          </w:p>
        </w:tc>
        <w:tc>
          <w:tcPr>
            <w:tcW w:w="1427" w:type="dxa"/>
          </w:tcPr>
          <w:p w14:paraId="19211EEF" w14:textId="77777777" w:rsidR="00BB1C80" w:rsidRPr="00BB1C80" w:rsidRDefault="00BB1C80" w:rsidP="00BB1C80">
            <w:pPr>
              <w:ind w:left="0" w:firstLine="0"/>
              <w:rPr>
                <w:rFonts w:ascii="Arial" w:hAnsi="Arial" w:cs="Arial"/>
                <w:b/>
                <w:bCs/>
                <w:sz w:val="32"/>
                <w:szCs w:val="32"/>
              </w:rPr>
            </w:pPr>
          </w:p>
        </w:tc>
        <w:tc>
          <w:tcPr>
            <w:tcW w:w="1170" w:type="dxa"/>
          </w:tcPr>
          <w:p w14:paraId="26AC783D" w14:textId="77777777" w:rsidR="00BB1C80" w:rsidRPr="00BB1C80" w:rsidRDefault="00BB1C80" w:rsidP="00BB1C80">
            <w:pPr>
              <w:ind w:left="0" w:firstLine="0"/>
              <w:rPr>
                <w:rFonts w:ascii="Arial" w:hAnsi="Arial" w:cs="Arial"/>
                <w:b/>
                <w:bCs/>
                <w:sz w:val="32"/>
                <w:szCs w:val="32"/>
              </w:rPr>
            </w:pPr>
          </w:p>
        </w:tc>
        <w:tc>
          <w:tcPr>
            <w:tcW w:w="1316" w:type="dxa"/>
          </w:tcPr>
          <w:p w14:paraId="418D8597" w14:textId="77777777" w:rsidR="00BB1C80" w:rsidRPr="00BB1C80" w:rsidRDefault="00BB1C80" w:rsidP="00BB1C80">
            <w:pPr>
              <w:ind w:left="0" w:firstLine="0"/>
              <w:rPr>
                <w:rFonts w:ascii="Arial" w:hAnsi="Arial" w:cs="Arial"/>
                <w:b/>
                <w:bCs/>
                <w:sz w:val="32"/>
                <w:szCs w:val="32"/>
              </w:rPr>
            </w:pPr>
          </w:p>
        </w:tc>
        <w:tc>
          <w:tcPr>
            <w:tcW w:w="1659" w:type="dxa"/>
          </w:tcPr>
          <w:p w14:paraId="6D4ACBFE" w14:textId="77777777" w:rsidR="00BB1C80" w:rsidRPr="00BB1C80" w:rsidRDefault="00BB1C80" w:rsidP="00BB1C80">
            <w:pPr>
              <w:ind w:left="0" w:firstLine="0"/>
              <w:rPr>
                <w:rFonts w:ascii="Arial" w:hAnsi="Arial" w:cs="Arial"/>
                <w:b/>
                <w:bCs/>
                <w:sz w:val="32"/>
                <w:szCs w:val="32"/>
              </w:rPr>
            </w:pPr>
          </w:p>
        </w:tc>
        <w:tc>
          <w:tcPr>
            <w:tcW w:w="901" w:type="dxa"/>
          </w:tcPr>
          <w:p w14:paraId="6980BCD1" w14:textId="77777777" w:rsidR="00BB1C80" w:rsidRPr="00BB1C80" w:rsidRDefault="00BB1C80" w:rsidP="00BB1C80">
            <w:pPr>
              <w:ind w:left="0" w:firstLine="0"/>
              <w:rPr>
                <w:rFonts w:ascii="Arial" w:hAnsi="Arial" w:cs="Arial"/>
                <w:b/>
                <w:bCs/>
                <w:sz w:val="32"/>
                <w:szCs w:val="32"/>
              </w:rPr>
            </w:pPr>
          </w:p>
        </w:tc>
        <w:tc>
          <w:tcPr>
            <w:tcW w:w="1121" w:type="dxa"/>
          </w:tcPr>
          <w:p w14:paraId="0AD88D59" w14:textId="77777777" w:rsidR="00BB1C80" w:rsidRPr="00BB1C80" w:rsidRDefault="00BB1C80" w:rsidP="00BB1C80">
            <w:pPr>
              <w:ind w:left="0" w:firstLine="0"/>
              <w:rPr>
                <w:rFonts w:ascii="Arial" w:hAnsi="Arial" w:cs="Arial"/>
                <w:b/>
                <w:bCs/>
                <w:sz w:val="32"/>
                <w:szCs w:val="32"/>
              </w:rPr>
            </w:pPr>
          </w:p>
        </w:tc>
        <w:tc>
          <w:tcPr>
            <w:tcW w:w="1268" w:type="dxa"/>
          </w:tcPr>
          <w:p w14:paraId="30B346A1" w14:textId="77777777" w:rsidR="00BB1C80" w:rsidRPr="00BB1C80" w:rsidRDefault="00BB1C80" w:rsidP="00BB1C80">
            <w:pPr>
              <w:ind w:left="0" w:firstLine="0"/>
              <w:rPr>
                <w:rFonts w:ascii="Arial" w:hAnsi="Arial" w:cs="Arial"/>
                <w:b/>
                <w:bCs/>
                <w:sz w:val="32"/>
                <w:szCs w:val="32"/>
              </w:rPr>
            </w:pPr>
          </w:p>
        </w:tc>
        <w:tc>
          <w:tcPr>
            <w:tcW w:w="901" w:type="dxa"/>
          </w:tcPr>
          <w:p w14:paraId="68A96A46" w14:textId="77777777" w:rsidR="00BB1C80" w:rsidRPr="00BB1C80" w:rsidRDefault="00BB1C80" w:rsidP="00BB1C80">
            <w:pPr>
              <w:ind w:left="0" w:firstLine="0"/>
              <w:rPr>
                <w:rFonts w:ascii="Arial" w:hAnsi="Arial" w:cs="Arial"/>
                <w:b/>
                <w:bCs/>
                <w:sz w:val="32"/>
                <w:szCs w:val="32"/>
              </w:rPr>
            </w:pPr>
          </w:p>
        </w:tc>
        <w:tc>
          <w:tcPr>
            <w:tcW w:w="975" w:type="dxa"/>
          </w:tcPr>
          <w:p w14:paraId="465EECD3" w14:textId="77777777" w:rsidR="00BB1C80" w:rsidRPr="00BB1C80" w:rsidRDefault="00BB1C80" w:rsidP="00BB1C80">
            <w:pPr>
              <w:ind w:left="0" w:firstLine="0"/>
              <w:rPr>
                <w:rFonts w:ascii="Arial" w:hAnsi="Arial" w:cs="Arial"/>
                <w:b/>
                <w:bCs/>
                <w:sz w:val="32"/>
                <w:szCs w:val="32"/>
              </w:rPr>
            </w:pPr>
          </w:p>
        </w:tc>
      </w:tr>
      <w:tr w:rsidR="00BB1C80" w:rsidRPr="00BB1C80" w14:paraId="7F6BA3E6" w14:textId="77777777" w:rsidTr="00BB1C80">
        <w:tc>
          <w:tcPr>
            <w:tcW w:w="681" w:type="dxa"/>
          </w:tcPr>
          <w:p w14:paraId="7DFA0A82" w14:textId="77777777" w:rsidR="00BB1C80" w:rsidRPr="00BB1C80" w:rsidRDefault="00BB1C80" w:rsidP="00BB1C80">
            <w:pPr>
              <w:ind w:left="0" w:firstLine="0"/>
              <w:rPr>
                <w:rFonts w:ascii="Arial" w:hAnsi="Arial" w:cs="Arial"/>
                <w:b/>
                <w:bCs/>
                <w:sz w:val="32"/>
                <w:szCs w:val="32"/>
              </w:rPr>
            </w:pPr>
          </w:p>
        </w:tc>
        <w:tc>
          <w:tcPr>
            <w:tcW w:w="1427" w:type="dxa"/>
          </w:tcPr>
          <w:p w14:paraId="7C7226DE" w14:textId="77777777" w:rsidR="00BB1C80" w:rsidRPr="00BB1C80" w:rsidRDefault="00BB1C80" w:rsidP="00BB1C80">
            <w:pPr>
              <w:ind w:left="0" w:firstLine="0"/>
              <w:rPr>
                <w:rFonts w:ascii="Arial" w:hAnsi="Arial" w:cs="Arial"/>
                <w:b/>
                <w:bCs/>
                <w:sz w:val="32"/>
                <w:szCs w:val="32"/>
              </w:rPr>
            </w:pPr>
          </w:p>
        </w:tc>
        <w:tc>
          <w:tcPr>
            <w:tcW w:w="1170" w:type="dxa"/>
          </w:tcPr>
          <w:p w14:paraId="424A066A" w14:textId="77777777" w:rsidR="00BB1C80" w:rsidRPr="00BB1C80" w:rsidRDefault="00BB1C80" w:rsidP="00BB1C80">
            <w:pPr>
              <w:ind w:left="0" w:firstLine="0"/>
              <w:rPr>
                <w:rFonts w:ascii="Arial" w:hAnsi="Arial" w:cs="Arial"/>
                <w:b/>
                <w:bCs/>
                <w:sz w:val="32"/>
                <w:szCs w:val="32"/>
              </w:rPr>
            </w:pPr>
          </w:p>
        </w:tc>
        <w:tc>
          <w:tcPr>
            <w:tcW w:w="1316" w:type="dxa"/>
          </w:tcPr>
          <w:p w14:paraId="2CE4DC69" w14:textId="77777777" w:rsidR="00BB1C80" w:rsidRPr="00BB1C80" w:rsidRDefault="00BB1C80" w:rsidP="00BB1C80">
            <w:pPr>
              <w:ind w:left="0" w:firstLine="0"/>
              <w:rPr>
                <w:rFonts w:ascii="Arial" w:hAnsi="Arial" w:cs="Arial"/>
                <w:b/>
                <w:bCs/>
                <w:sz w:val="32"/>
                <w:szCs w:val="32"/>
              </w:rPr>
            </w:pPr>
          </w:p>
        </w:tc>
        <w:tc>
          <w:tcPr>
            <w:tcW w:w="1659" w:type="dxa"/>
          </w:tcPr>
          <w:p w14:paraId="62E8820F" w14:textId="77777777" w:rsidR="00BB1C80" w:rsidRPr="00BB1C80" w:rsidRDefault="00BB1C80" w:rsidP="00BB1C80">
            <w:pPr>
              <w:ind w:left="0" w:firstLine="0"/>
              <w:rPr>
                <w:rFonts w:ascii="Arial" w:hAnsi="Arial" w:cs="Arial"/>
                <w:b/>
                <w:bCs/>
                <w:sz w:val="32"/>
                <w:szCs w:val="32"/>
              </w:rPr>
            </w:pPr>
          </w:p>
        </w:tc>
        <w:tc>
          <w:tcPr>
            <w:tcW w:w="901" w:type="dxa"/>
          </w:tcPr>
          <w:p w14:paraId="0CD25218" w14:textId="77777777" w:rsidR="00BB1C80" w:rsidRPr="00BB1C80" w:rsidRDefault="00BB1C80" w:rsidP="00BB1C80">
            <w:pPr>
              <w:ind w:left="0" w:firstLine="0"/>
              <w:rPr>
                <w:rFonts w:ascii="Arial" w:hAnsi="Arial" w:cs="Arial"/>
                <w:b/>
                <w:bCs/>
                <w:sz w:val="32"/>
                <w:szCs w:val="32"/>
              </w:rPr>
            </w:pPr>
          </w:p>
        </w:tc>
        <w:tc>
          <w:tcPr>
            <w:tcW w:w="1121" w:type="dxa"/>
          </w:tcPr>
          <w:p w14:paraId="7BA4119F" w14:textId="77777777" w:rsidR="00BB1C80" w:rsidRPr="00BB1C80" w:rsidRDefault="00BB1C80" w:rsidP="00BB1C80">
            <w:pPr>
              <w:ind w:left="0" w:firstLine="0"/>
              <w:rPr>
                <w:rFonts w:ascii="Arial" w:hAnsi="Arial" w:cs="Arial"/>
                <w:b/>
                <w:bCs/>
                <w:sz w:val="32"/>
                <w:szCs w:val="32"/>
              </w:rPr>
            </w:pPr>
          </w:p>
        </w:tc>
        <w:tc>
          <w:tcPr>
            <w:tcW w:w="1268" w:type="dxa"/>
          </w:tcPr>
          <w:p w14:paraId="6044F5B9" w14:textId="77777777" w:rsidR="00BB1C80" w:rsidRPr="00BB1C80" w:rsidRDefault="00BB1C80" w:rsidP="00BB1C80">
            <w:pPr>
              <w:ind w:left="0" w:firstLine="0"/>
              <w:rPr>
                <w:rFonts w:ascii="Arial" w:hAnsi="Arial" w:cs="Arial"/>
                <w:b/>
                <w:bCs/>
                <w:sz w:val="32"/>
                <w:szCs w:val="32"/>
              </w:rPr>
            </w:pPr>
          </w:p>
        </w:tc>
        <w:tc>
          <w:tcPr>
            <w:tcW w:w="901" w:type="dxa"/>
          </w:tcPr>
          <w:p w14:paraId="5093A8E0" w14:textId="77777777" w:rsidR="00BB1C80" w:rsidRPr="00BB1C80" w:rsidRDefault="00BB1C80" w:rsidP="00BB1C80">
            <w:pPr>
              <w:ind w:left="0" w:firstLine="0"/>
              <w:rPr>
                <w:rFonts w:ascii="Arial" w:hAnsi="Arial" w:cs="Arial"/>
                <w:b/>
                <w:bCs/>
                <w:sz w:val="32"/>
                <w:szCs w:val="32"/>
              </w:rPr>
            </w:pPr>
          </w:p>
        </w:tc>
        <w:tc>
          <w:tcPr>
            <w:tcW w:w="975" w:type="dxa"/>
          </w:tcPr>
          <w:p w14:paraId="4BC27E14" w14:textId="77777777" w:rsidR="00BB1C80" w:rsidRPr="00BB1C80" w:rsidRDefault="00BB1C80" w:rsidP="00BB1C80">
            <w:pPr>
              <w:ind w:left="0" w:firstLine="0"/>
              <w:rPr>
                <w:rFonts w:ascii="Arial" w:hAnsi="Arial" w:cs="Arial"/>
                <w:b/>
                <w:bCs/>
                <w:sz w:val="32"/>
                <w:szCs w:val="32"/>
              </w:rPr>
            </w:pPr>
          </w:p>
        </w:tc>
      </w:tr>
      <w:tr w:rsidR="00BB1C80" w:rsidRPr="00BB1C80" w14:paraId="1568FEF5" w14:textId="77777777" w:rsidTr="00BB1C80">
        <w:tc>
          <w:tcPr>
            <w:tcW w:w="681" w:type="dxa"/>
          </w:tcPr>
          <w:p w14:paraId="5F7B9834" w14:textId="77777777" w:rsidR="00BB1C80" w:rsidRPr="00BB1C80" w:rsidRDefault="00BB1C80" w:rsidP="00BB1C80">
            <w:pPr>
              <w:ind w:left="0" w:firstLine="0"/>
              <w:rPr>
                <w:rFonts w:ascii="Arial" w:hAnsi="Arial" w:cs="Arial"/>
                <w:b/>
                <w:bCs/>
                <w:sz w:val="32"/>
                <w:szCs w:val="32"/>
              </w:rPr>
            </w:pPr>
          </w:p>
        </w:tc>
        <w:tc>
          <w:tcPr>
            <w:tcW w:w="1427" w:type="dxa"/>
          </w:tcPr>
          <w:p w14:paraId="238AE13A" w14:textId="77777777" w:rsidR="00BB1C80" w:rsidRPr="00BB1C80" w:rsidRDefault="00BB1C80" w:rsidP="00BB1C80">
            <w:pPr>
              <w:ind w:left="0" w:firstLine="0"/>
              <w:rPr>
                <w:rFonts w:ascii="Arial" w:hAnsi="Arial" w:cs="Arial"/>
                <w:b/>
                <w:bCs/>
                <w:sz w:val="32"/>
                <w:szCs w:val="32"/>
              </w:rPr>
            </w:pPr>
          </w:p>
        </w:tc>
        <w:tc>
          <w:tcPr>
            <w:tcW w:w="1170" w:type="dxa"/>
          </w:tcPr>
          <w:p w14:paraId="21EF3BD9" w14:textId="77777777" w:rsidR="00BB1C80" w:rsidRPr="00BB1C80" w:rsidRDefault="00BB1C80" w:rsidP="00BB1C80">
            <w:pPr>
              <w:ind w:left="0" w:firstLine="0"/>
              <w:rPr>
                <w:rFonts w:ascii="Arial" w:hAnsi="Arial" w:cs="Arial"/>
                <w:b/>
                <w:bCs/>
                <w:sz w:val="32"/>
                <w:szCs w:val="32"/>
              </w:rPr>
            </w:pPr>
          </w:p>
        </w:tc>
        <w:tc>
          <w:tcPr>
            <w:tcW w:w="1316" w:type="dxa"/>
          </w:tcPr>
          <w:p w14:paraId="71D7BC23" w14:textId="77777777" w:rsidR="00BB1C80" w:rsidRPr="00BB1C80" w:rsidRDefault="00BB1C80" w:rsidP="00BB1C80">
            <w:pPr>
              <w:ind w:left="0" w:firstLine="0"/>
              <w:rPr>
                <w:rFonts w:ascii="Arial" w:hAnsi="Arial" w:cs="Arial"/>
                <w:b/>
                <w:bCs/>
                <w:sz w:val="32"/>
                <w:szCs w:val="32"/>
              </w:rPr>
            </w:pPr>
          </w:p>
        </w:tc>
        <w:tc>
          <w:tcPr>
            <w:tcW w:w="1659" w:type="dxa"/>
          </w:tcPr>
          <w:p w14:paraId="7C596F6A" w14:textId="77777777" w:rsidR="00BB1C80" w:rsidRPr="00BB1C80" w:rsidRDefault="00BB1C80" w:rsidP="00BB1C80">
            <w:pPr>
              <w:ind w:left="0" w:firstLine="0"/>
              <w:rPr>
                <w:rFonts w:ascii="Arial" w:hAnsi="Arial" w:cs="Arial"/>
                <w:b/>
                <w:bCs/>
                <w:sz w:val="32"/>
                <w:szCs w:val="32"/>
              </w:rPr>
            </w:pPr>
          </w:p>
        </w:tc>
        <w:tc>
          <w:tcPr>
            <w:tcW w:w="901" w:type="dxa"/>
          </w:tcPr>
          <w:p w14:paraId="0E143A82" w14:textId="77777777" w:rsidR="00BB1C80" w:rsidRPr="00BB1C80" w:rsidRDefault="00BB1C80" w:rsidP="00BB1C80">
            <w:pPr>
              <w:ind w:left="0" w:firstLine="0"/>
              <w:rPr>
                <w:rFonts w:ascii="Arial" w:hAnsi="Arial" w:cs="Arial"/>
                <w:b/>
                <w:bCs/>
                <w:sz w:val="32"/>
                <w:szCs w:val="32"/>
              </w:rPr>
            </w:pPr>
          </w:p>
        </w:tc>
        <w:tc>
          <w:tcPr>
            <w:tcW w:w="1121" w:type="dxa"/>
          </w:tcPr>
          <w:p w14:paraId="39155096" w14:textId="77777777" w:rsidR="00BB1C80" w:rsidRPr="00BB1C80" w:rsidRDefault="00BB1C80" w:rsidP="00BB1C80">
            <w:pPr>
              <w:ind w:left="0" w:firstLine="0"/>
              <w:rPr>
                <w:rFonts w:ascii="Arial" w:hAnsi="Arial" w:cs="Arial"/>
                <w:b/>
                <w:bCs/>
                <w:sz w:val="32"/>
                <w:szCs w:val="32"/>
              </w:rPr>
            </w:pPr>
          </w:p>
        </w:tc>
        <w:tc>
          <w:tcPr>
            <w:tcW w:w="1268" w:type="dxa"/>
          </w:tcPr>
          <w:p w14:paraId="01C16FA6" w14:textId="77777777" w:rsidR="00BB1C80" w:rsidRPr="00BB1C80" w:rsidRDefault="00BB1C80" w:rsidP="00BB1C80">
            <w:pPr>
              <w:ind w:left="0" w:firstLine="0"/>
              <w:rPr>
                <w:rFonts w:ascii="Arial" w:hAnsi="Arial" w:cs="Arial"/>
                <w:b/>
                <w:bCs/>
                <w:sz w:val="32"/>
                <w:szCs w:val="32"/>
              </w:rPr>
            </w:pPr>
          </w:p>
        </w:tc>
        <w:tc>
          <w:tcPr>
            <w:tcW w:w="901" w:type="dxa"/>
          </w:tcPr>
          <w:p w14:paraId="74E4EF05" w14:textId="77777777" w:rsidR="00BB1C80" w:rsidRPr="00BB1C80" w:rsidRDefault="00BB1C80" w:rsidP="00BB1C80">
            <w:pPr>
              <w:ind w:left="0" w:firstLine="0"/>
              <w:rPr>
                <w:rFonts w:ascii="Arial" w:hAnsi="Arial" w:cs="Arial"/>
                <w:b/>
                <w:bCs/>
                <w:sz w:val="32"/>
                <w:szCs w:val="32"/>
              </w:rPr>
            </w:pPr>
          </w:p>
        </w:tc>
        <w:tc>
          <w:tcPr>
            <w:tcW w:w="975" w:type="dxa"/>
          </w:tcPr>
          <w:p w14:paraId="0DB28A1C" w14:textId="77777777" w:rsidR="00BB1C80" w:rsidRPr="00BB1C80" w:rsidRDefault="00BB1C80" w:rsidP="00BB1C80">
            <w:pPr>
              <w:ind w:left="0" w:firstLine="0"/>
              <w:rPr>
                <w:rFonts w:ascii="Arial" w:hAnsi="Arial" w:cs="Arial"/>
                <w:b/>
                <w:bCs/>
                <w:sz w:val="32"/>
                <w:szCs w:val="32"/>
              </w:rPr>
            </w:pPr>
          </w:p>
        </w:tc>
      </w:tr>
    </w:tbl>
    <w:p w14:paraId="44B4CD84" w14:textId="77777777" w:rsidR="007900E0" w:rsidRPr="007900E0" w:rsidRDefault="007900E0" w:rsidP="007900E0">
      <w:pPr>
        <w:ind w:firstLine="40"/>
        <w:rPr>
          <w:rFonts w:ascii="Arial" w:hAnsi="Arial" w:cs="Arial"/>
          <w:sz w:val="24"/>
          <w:szCs w:val="24"/>
        </w:rPr>
      </w:pPr>
      <w:r w:rsidRPr="007900E0">
        <w:rPr>
          <w:rFonts w:ascii="Arial" w:hAnsi="Arial" w:cs="Arial"/>
          <w:sz w:val="24"/>
          <w:szCs w:val="24"/>
        </w:rPr>
        <w:t>The framework is operationalised through the &lt;INSERT ORGANISATION NAME&gt; Risk Register, which is the central record of all identified risks, their ratings, controls and treatment plans. A template extract of the register is shown below; the live register is maintained separately by &lt;INSERT RESPONSIBLE TEAM/ROLE&gt;.</w:t>
      </w:r>
    </w:p>
    <w:p w14:paraId="5D2DF2DB" w14:textId="77777777" w:rsidR="00330862" w:rsidRPr="007900E0" w:rsidRDefault="00330862" w:rsidP="007900E0">
      <w:pPr>
        <w:ind w:firstLine="40"/>
        <w:rPr>
          <w:rFonts w:ascii="Arial" w:hAnsi="Arial" w:cs="Arial"/>
          <w:b/>
          <w:bCs/>
          <w:sz w:val="32"/>
          <w:szCs w:val="32"/>
        </w:rPr>
      </w:pPr>
    </w:p>
    <w:p w14:paraId="42C6DEB0" w14:textId="77777777" w:rsidR="007900E0" w:rsidRPr="007900E0" w:rsidRDefault="007900E0" w:rsidP="007900E0">
      <w:pPr>
        <w:spacing w:before="400"/>
        <w:ind w:firstLine="40"/>
        <w:rPr>
          <w:rFonts w:ascii="Arial" w:hAnsi="Arial" w:cs="Arial"/>
        </w:rPr>
      </w:pPr>
      <w:r w:rsidRPr="007900E0">
        <w:rPr>
          <w:rFonts w:ascii="Arial" w:hAnsi="Arial" w:cs="Arial"/>
          <w:b/>
          <w:bCs/>
          <w:sz w:val="24"/>
          <w:szCs w:val="24"/>
        </w:rPr>
        <w:t>Policy Approval</w:t>
      </w:r>
    </w:p>
    <w:p w14:paraId="6259EC10" w14:textId="77777777" w:rsidR="007900E0" w:rsidRPr="007900E0" w:rsidRDefault="007900E0" w:rsidP="007900E0">
      <w:pPr>
        <w:spacing w:before="200"/>
        <w:ind w:firstLine="40"/>
        <w:rPr>
          <w:rFonts w:ascii="Arial" w:hAnsi="Arial" w:cs="Arial"/>
        </w:rPr>
      </w:pPr>
      <w:r w:rsidRPr="007900E0">
        <w:rPr>
          <w:rFonts w:ascii="Arial" w:hAnsi="Arial" w:cs="Arial"/>
        </w:rPr>
        <w:t>Approved by: ___________________________     Position: ___________________________</w:t>
      </w:r>
    </w:p>
    <w:p w14:paraId="2EC211C2" w14:textId="77777777" w:rsidR="007900E0" w:rsidRPr="007900E0" w:rsidRDefault="007900E0" w:rsidP="007900E0">
      <w:pPr>
        <w:spacing w:before="160"/>
        <w:ind w:firstLine="40"/>
        <w:rPr>
          <w:rFonts w:ascii="Arial" w:hAnsi="Arial" w:cs="Arial"/>
        </w:rPr>
      </w:pPr>
      <w:r w:rsidRPr="007900E0">
        <w:rPr>
          <w:rFonts w:ascii="Arial" w:hAnsi="Arial" w:cs="Arial"/>
        </w:rPr>
        <w:t>Signature: ______________________________     Date: ______________________________</w:t>
      </w:r>
    </w:p>
    <w:p w14:paraId="63ED3791" w14:textId="77777777" w:rsidR="00960384" w:rsidRPr="007900E0" w:rsidRDefault="00960384" w:rsidP="007900E0">
      <w:pPr>
        <w:ind w:firstLine="40"/>
        <w:rPr>
          <w:rFonts w:ascii="Arial" w:hAnsi="Arial" w:cs="Arial"/>
          <w:sz w:val="24"/>
          <w:szCs w:val="24"/>
        </w:rPr>
      </w:pPr>
    </w:p>
    <w:sectPr w:rsidR="00960384" w:rsidRPr="007900E0">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E083B" w14:textId="77777777" w:rsidR="005C7465" w:rsidRDefault="005C7465" w:rsidP="00741E72">
      <w:pPr>
        <w:spacing w:after="0" w:line="240" w:lineRule="auto"/>
      </w:pPr>
      <w:r>
        <w:separator/>
      </w:r>
    </w:p>
  </w:endnote>
  <w:endnote w:type="continuationSeparator" w:id="0">
    <w:p w14:paraId="011C27A8" w14:textId="77777777" w:rsidR="005C7465" w:rsidRDefault="005C7465" w:rsidP="00741E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7D50E" w14:textId="52D42A46" w:rsidR="00741E72" w:rsidRDefault="00741E72">
    <w:pPr>
      <w:pStyle w:val="Footer"/>
    </w:pPr>
    <w:r>
      <w:t>&lt;INSERT ORG&gt; RISK MANAGEMENT POLICY</w:t>
    </w:r>
  </w:p>
  <w:p w14:paraId="093742FB" w14:textId="77777777" w:rsidR="00741E72" w:rsidRDefault="00741E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B27D8" w14:textId="77777777" w:rsidR="005C7465" w:rsidRDefault="005C7465" w:rsidP="00741E72">
      <w:pPr>
        <w:spacing w:after="0" w:line="240" w:lineRule="auto"/>
      </w:pPr>
      <w:r>
        <w:separator/>
      </w:r>
    </w:p>
  </w:footnote>
  <w:footnote w:type="continuationSeparator" w:id="0">
    <w:p w14:paraId="044F59D5" w14:textId="77777777" w:rsidR="005C7465" w:rsidRDefault="005C7465" w:rsidP="00741E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C3BC0"/>
    <w:multiLevelType w:val="hybridMultilevel"/>
    <w:tmpl w:val="C94E2E9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0D79D2"/>
    <w:multiLevelType w:val="hybridMultilevel"/>
    <w:tmpl w:val="95AEAD9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788724D"/>
    <w:multiLevelType w:val="multilevel"/>
    <w:tmpl w:val="98F8F2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5C7534"/>
    <w:multiLevelType w:val="multilevel"/>
    <w:tmpl w:val="5086AC6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A50D49"/>
    <w:multiLevelType w:val="hybridMultilevel"/>
    <w:tmpl w:val="C00E4A7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AE30F72"/>
    <w:multiLevelType w:val="hybridMultilevel"/>
    <w:tmpl w:val="73A64546"/>
    <w:lvl w:ilvl="0" w:tplc="40090001">
      <w:start w:val="1"/>
      <w:numFmt w:val="bullet"/>
      <w:lvlText w:val=""/>
      <w:lvlJc w:val="left"/>
      <w:pPr>
        <w:ind w:left="1480" w:hanging="360"/>
      </w:pPr>
      <w:rPr>
        <w:rFonts w:ascii="Symbol" w:hAnsi="Symbol" w:hint="default"/>
      </w:rPr>
    </w:lvl>
    <w:lvl w:ilvl="1" w:tplc="40090003" w:tentative="1">
      <w:start w:val="1"/>
      <w:numFmt w:val="bullet"/>
      <w:lvlText w:val="o"/>
      <w:lvlJc w:val="left"/>
      <w:pPr>
        <w:ind w:left="2200" w:hanging="360"/>
      </w:pPr>
      <w:rPr>
        <w:rFonts w:ascii="Courier New" w:hAnsi="Courier New" w:cs="Courier New" w:hint="default"/>
      </w:rPr>
    </w:lvl>
    <w:lvl w:ilvl="2" w:tplc="40090005" w:tentative="1">
      <w:start w:val="1"/>
      <w:numFmt w:val="bullet"/>
      <w:lvlText w:val=""/>
      <w:lvlJc w:val="left"/>
      <w:pPr>
        <w:ind w:left="2920" w:hanging="360"/>
      </w:pPr>
      <w:rPr>
        <w:rFonts w:ascii="Wingdings" w:hAnsi="Wingdings" w:hint="default"/>
      </w:rPr>
    </w:lvl>
    <w:lvl w:ilvl="3" w:tplc="40090001" w:tentative="1">
      <w:start w:val="1"/>
      <w:numFmt w:val="bullet"/>
      <w:lvlText w:val=""/>
      <w:lvlJc w:val="left"/>
      <w:pPr>
        <w:ind w:left="3640" w:hanging="360"/>
      </w:pPr>
      <w:rPr>
        <w:rFonts w:ascii="Symbol" w:hAnsi="Symbol" w:hint="default"/>
      </w:rPr>
    </w:lvl>
    <w:lvl w:ilvl="4" w:tplc="40090003" w:tentative="1">
      <w:start w:val="1"/>
      <w:numFmt w:val="bullet"/>
      <w:lvlText w:val="o"/>
      <w:lvlJc w:val="left"/>
      <w:pPr>
        <w:ind w:left="4360" w:hanging="360"/>
      </w:pPr>
      <w:rPr>
        <w:rFonts w:ascii="Courier New" w:hAnsi="Courier New" w:cs="Courier New" w:hint="default"/>
      </w:rPr>
    </w:lvl>
    <w:lvl w:ilvl="5" w:tplc="40090005" w:tentative="1">
      <w:start w:val="1"/>
      <w:numFmt w:val="bullet"/>
      <w:lvlText w:val=""/>
      <w:lvlJc w:val="left"/>
      <w:pPr>
        <w:ind w:left="5080" w:hanging="360"/>
      </w:pPr>
      <w:rPr>
        <w:rFonts w:ascii="Wingdings" w:hAnsi="Wingdings" w:hint="default"/>
      </w:rPr>
    </w:lvl>
    <w:lvl w:ilvl="6" w:tplc="40090001" w:tentative="1">
      <w:start w:val="1"/>
      <w:numFmt w:val="bullet"/>
      <w:lvlText w:val=""/>
      <w:lvlJc w:val="left"/>
      <w:pPr>
        <w:ind w:left="5800" w:hanging="360"/>
      </w:pPr>
      <w:rPr>
        <w:rFonts w:ascii="Symbol" w:hAnsi="Symbol" w:hint="default"/>
      </w:rPr>
    </w:lvl>
    <w:lvl w:ilvl="7" w:tplc="40090003" w:tentative="1">
      <w:start w:val="1"/>
      <w:numFmt w:val="bullet"/>
      <w:lvlText w:val="o"/>
      <w:lvlJc w:val="left"/>
      <w:pPr>
        <w:ind w:left="6520" w:hanging="360"/>
      </w:pPr>
      <w:rPr>
        <w:rFonts w:ascii="Courier New" w:hAnsi="Courier New" w:cs="Courier New" w:hint="default"/>
      </w:rPr>
    </w:lvl>
    <w:lvl w:ilvl="8" w:tplc="40090005" w:tentative="1">
      <w:start w:val="1"/>
      <w:numFmt w:val="bullet"/>
      <w:lvlText w:val=""/>
      <w:lvlJc w:val="left"/>
      <w:pPr>
        <w:ind w:left="7240" w:hanging="360"/>
      </w:pPr>
      <w:rPr>
        <w:rFonts w:ascii="Wingdings" w:hAnsi="Wingdings" w:hint="default"/>
      </w:rPr>
    </w:lvl>
  </w:abstractNum>
  <w:abstractNum w:abstractNumId="6" w15:restartNumberingAfterBreak="0">
    <w:nsid w:val="5785431B"/>
    <w:multiLevelType w:val="hybridMultilevel"/>
    <w:tmpl w:val="45A2B1D8"/>
    <w:lvl w:ilvl="0" w:tplc="61346F68">
      <w:start w:val="1"/>
      <w:numFmt w:val="bullet"/>
      <w:lvlText w:val="•"/>
      <w:lvlJc w:val="left"/>
      <w:pPr>
        <w:ind w:left="720" w:hanging="360"/>
      </w:pPr>
    </w:lvl>
    <w:lvl w:ilvl="1" w:tplc="7850F5CA">
      <w:numFmt w:val="decimal"/>
      <w:lvlText w:val=""/>
      <w:lvlJc w:val="left"/>
    </w:lvl>
    <w:lvl w:ilvl="2" w:tplc="D76E262A">
      <w:numFmt w:val="decimal"/>
      <w:lvlText w:val=""/>
      <w:lvlJc w:val="left"/>
    </w:lvl>
    <w:lvl w:ilvl="3" w:tplc="9FB2F890">
      <w:numFmt w:val="decimal"/>
      <w:lvlText w:val=""/>
      <w:lvlJc w:val="left"/>
    </w:lvl>
    <w:lvl w:ilvl="4" w:tplc="36108738">
      <w:numFmt w:val="decimal"/>
      <w:lvlText w:val=""/>
      <w:lvlJc w:val="left"/>
    </w:lvl>
    <w:lvl w:ilvl="5" w:tplc="FD101810">
      <w:numFmt w:val="decimal"/>
      <w:lvlText w:val=""/>
      <w:lvlJc w:val="left"/>
    </w:lvl>
    <w:lvl w:ilvl="6" w:tplc="98346F16">
      <w:numFmt w:val="decimal"/>
      <w:lvlText w:val=""/>
      <w:lvlJc w:val="left"/>
    </w:lvl>
    <w:lvl w:ilvl="7" w:tplc="0C66FDD6">
      <w:numFmt w:val="decimal"/>
      <w:lvlText w:val=""/>
      <w:lvlJc w:val="left"/>
    </w:lvl>
    <w:lvl w:ilvl="8" w:tplc="A4D28A2A">
      <w:numFmt w:val="decimal"/>
      <w:lvlText w:val=""/>
      <w:lvlJc w:val="left"/>
    </w:lvl>
  </w:abstractNum>
  <w:abstractNum w:abstractNumId="7" w15:restartNumberingAfterBreak="0">
    <w:nsid w:val="603A5786"/>
    <w:multiLevelType w:val="multilevel"/>
    <w:tmpl w:val="DECCEF0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C87668"/>
    <w:multiLevelType w:val="hybridMultilevel"/>
    <w:tmpl w:val="6E9E0806"/>
    <w:lvl w:ilvl="0" w:tplc="40090001">
      <w:start w:val="1"/>
      <w:numFmt w:val="bullet"/>
      <w:lvlText w:val=""/>
      <w:lvlJc w:val="left"/>
      <w:pPr>
        <w:ind w:left="1480" w:hanging="360"/>
      </w:pPr>
      <w:rPr>
        <w:rFonts w:ascii="Symbol" w:hAnsi="Symbol" w:hint="default"/>
      </w:rPr>
    </w:lvl>
    <w:lvl w:ilvl="1" w:tplc="40090003" w:tentative="1">
      <w:start w:val="1"/>
      <w:numFmt w:val="bullet"/>
      <w:lvlText w:val="o"/>
      <w:lvlJc w:val="left"/>
      <w:pPr>
        <w:ind w:left="2200" w:hanging="360"/>
      </w:pPr>
      <w:rPr>
        <w:rFonts w:ascii="Courier New" w:hAnsi="Courier New" w:cs="Courier New" w:hint="default"/>
      </w:rPr>
    </w:lvl>
    <w:lvl w:ilvl="2" w:tplc="40090005" w:tentative="1">
      <w:start w:val="1"/>
      <w:numFmt w:val="bullet"/>
      <w:lvlText w:val=""/>
      <w:lvlJc w:val="left"/>
      <w:pPr>
        <w:ind w:left="2920" w:hanging="360"/>
      </w:pPr>
      <w:rPr>
        <w:rFonts w:ascii="Wingdings" w:hAnsi="Wingdings" w:hint="default"/>
      </w:rPr>
    </w:lvl>
    <w:lvl w:ilvl="3" w:tplc="40090001" w:tentative="1">
      <w:start w:val="1"/>
      <w:numFmt w:val="bullet"/>
      <w:lvlText w:val=""/>
      <w:lvlJc w:val="left"/>
      <w:pPr>
        <w:ind w:left="3640" w:hanging="360"/>
      </w:pPr>
      <w:rPr>
        <w:rFonts w:ascii="Symbol" w:hAnsi="Symbol" w:hint="default"/>
      </w:rPr>
    </w:lvl>
    <w:lvl w:ilvl="4" w:tplc="40090003" w:tentative="1">
      <w:start w:val="1"/>
      <w:numFmt w:val="bullet"/>
      <w:lvlText w:val="o"/>
      <w:lvlJc w:val="left"/>
      <w:pPr>
        <w:ind w:left="4360" w:hanging="360"/>
      </w:pPr>
      <w:rPr>
        <w:rFonts w:ascii="Courier New" w:hAnsi="Courier New" w:cs="Courier New" w:hint="default"/>
      </w:rPr>
    </w:lvl>
    <w:lvl w:ilvl="5" w:tplc="40090005" w:tentative="1">
      <w:start w:val="1"/>
      <w:numFmt w:val="bullet"/>
      <w:lvlText w:val=""/>
      <w:lvlJc w:val="left"/>
      <w:pPr>
        <w:ind w:left="5080" w:hanging="360"/>
      </w:pPr>
      <w:rPr>
        <w:rFonts w:ascii="Wingdings" w:hAnsi="Wingdings" w:hint="default"/>
      </w:rPr>
    </w:lvl>
    <w:lvl w:ilvl="6" w:tplc="40090001" w:tentative="1">
      <w:start w:val="1"/>
      <w:numFmt w:val="bullet"/>
      <w:lvlText w:val=""/>
      <w:lvlJc w:val="left"/>
      <w:pPr>
        <w:ind w:left="5800" w:hanging="360"/>
      </w:pPr>
      <w:rPr>
        <w:rFonts w:ascii="Symbol" w:hAnsi="Symbol" w:hint="default"/>
      </w:rPr>
    </w:lvl>
    <w:lvl w:ilvl="7" w:tplc="40090003" w:tentative="1">
      <w:start w:val="1"/>
      <w:numFmt w:val="bullet"/>
      <w:lvlText w:val="o"/>
      <w:lvlJc w:val="left"/>
      <w:pPr>
        <w:ind w:left="6520" w:hanging="360"/>
      </w:pPr>
      <w:rPr>
        <w:rFonts w:ascii="Courier New" w:hAnsi="Courier New" w:cs="Courier New" w:hint="default"/>
      </w:rPr>
    </w:lvl>
    <w:lvl w:ilvl="8" w:tplc="40090005" w:tentative="1">
      <w:start w:val="1"/>
      <w:numFmt w:val="bullet"/>
      <w:lvlText w:val=""/>
      <w:lvlJc w:val="left"/>
      <w:pPr>
        <w:ind w:left="7240" w:hanging="360"/>
      </w:pPr>
      <w:rPr>
        <w:rFonts w:ascii="Wingdings" w:hAnsi="Wingdings" w:hint="default"/>
      </w:rPr>
    </w:lvl>
  </w:abstractNum>
  <w:num w:numId="1" w16cid:durableId="363676862">
    <w:abstractNumId w:val="2"/>
  </w:num>
  <w:num w:numId="2" w16cid:durableId="292290710">
    <w:abstractNumId w:val="7"/>
  </w:num>
  <w:num w:numId="3" w16cid:durableId="1701931549">
    <w:abstractNumId w:val="3"/>
  </w:num>
  <w:num w:numId="4" w16cid:durableId="1165248255">
    <w:abstractNumId w:val="6"/>
    <w:lvlOverride w:ilvl="0">
      <w:startOverride w:val="1"/>
    </w:lvlOverride>
  </w:num>
  <w:num w:numId="5" w16cid:durableId="973876243">
    <w:abstractNumId w:val="1"/>
  </w:num>
  <w:num w:numId="6" w16cid:durableId="376901596">
    <w:abstractNumId w:val="0"/>
  </w:num>
  <w:num w:numId="7" w16cid:durableId="473834588">
    <w:abstractNumId w:val="4"/>
  </w:num>
  <w:num w:numId="8" w16cid:durableId="806511234">
    <w:abstractNumId w:val="8"/>
  </w:num>
  <w:num w:numId="9" w16cid:durableId="14918659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030"/>
    <w:rsid w:val="001567C7"/>
    <w:rsid w:val="00241896"/>
    <w:rsid w:val="00294CBF"/>
    <w:rsid w:val="00330862"/>
    <w:rsid w:val="003D742A"/>
    <w:rsid w:val="00411AEF"/>
    <w:rsid w:val="00443030"/>
    <w:rsid w:val="005444B4"/>
    <w:rsid w:val="005C7465"/>
    <w:rsid w:val="00741E72"/>
    <w:rsid w:val="007900E0"/>
    <w:rsid w:val="008C7200"/>
    <w:rsid w:val="00960384"/>
    <w:rsid w:val="009E729E"/>
    <w:rsid w:val="00AB3827"/>
    <w:rsid w:val="00AF0460"/>
    <w:rsid w:val="00B45E5B"/>
    <w:rsid w:val="00BB1C80"/>
    <w:rsid w:val="00BE5588"/>
    <w:rsid w:val="00BF60A4"/>
    <w:rsid w:val="00D25378"/>
    <w:rsid w:val="00E32765"/>
    <w:rsid w:val="00F77310"/>
    <w:rsid w:val="00FA148A"/>
    <w:rsid w:val="00FA17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CD8FF"/>
  <w15:chartTrackingRefBased/>
  <w15:docId w15:val="{7F05B39B-3F3F-47C1-A833-6A21963D7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ind w:left="-60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0862"/>
  </w:style>
  <w:style w:type="paragraph" w:styleId="Heading1">
    <w:name w:val="heading 1"/>
    <w:basedOn w:val="Normal"/>
    <w:next w:val="Normal"/>
    <w:link w:val="Heading1Char"/>
    <w:uiPriority w:val="9"/>
    <w:qFormat/>
    <w:rsid w:val="004430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30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0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0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0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0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0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0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0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0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0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0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0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0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0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0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0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030"/>
    <w:rPr>
      <w:rFonts w:eastAsiaTheme="majorEastAsia" w:cstheme="majorBidi"/>
      <w:color w:val="272727" w:themeColor="text1" w:themeTint="D8"/>
    </w:rPr>
  </w:style>
  <w:style w:type="paragraph" w:styleId="Title">
    <w:name w:val="Title"/>
    <w:basedOn w:val="Normal"/>
    <w:next w:val="Normal"/>
    <w:link w:val="TitleChar"/>
    <w:uiPriority w:val="10"/>
    <w:qFormat/>
    <w:rsid w:val="004430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0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030"/>
    <w:pPr>
      <w:numPr>
        <w:ilvl w:val="1"/>
      </w:numPr>
      <w:ind w:left="-607"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0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030"/>
    <w:pPr>
      <w:spacing w:before="160"/>
      <w:jc w:val="center"/>
    </w:pPr>
    <w:rPr>
      <w:i/>
      <w:iCs/>
      <w:color w:val="404040" w:themeColor="text1" w:themeTint="BF"/>
    </w:rPr>
  </w:style>
  <w:style w:type="character" w:customStyle="1" w:styleId="QuoteChar">
    <w:name w:val="Quote Char"/>
    <w:basedOn w:val="DefaultParagraphFont"/>
    <w:link w:val="Quote"/>
    <w:uiPriority w:val="29"/>
    <w:rsid w:val="00443030"/>
    <w:rPr>
      <w:i/>
      <w:iCs/>
      <w:color w:val="404040" w:themeColor="text1" w:themeTint="BF"/>
    </w:rPr>
  </w:style>
  <w:style w:type="paragraph" w:styleId="ListParagraph">
    <w:name w:val="List Paragraph"/>
    <w:basedOn w:val="Normal"/>
    <w:qFormat/>
    <w:rsid w:val="00443030"/>
    <w:pPr>
      <w:ind w:left="720"/>
      <w:contextualSpacing/>
    </w:pPr>
  </w:style>
  <w:style w:type="character" w:styleId="IntenseEmphasis">
    <w:name w:val="Intense Emphasis"/>
    <w:basedOn w:val="DefaultParagraphFont"/>
    <w:uiPriority w:val="21"/>
    <w:qFormat/>
    <w:rsid w:val="00443030"/>
    <w:rPr>
      <w:i/>
      <w:iCs/>
      <w:color w:val="2F5496" w:themeColor="accent1" w:themeShade="BF"/>
    </w:rPr>
  </w:style>
  <w:style w:type="paragraph" w:styleId="IntenseQuote">
    <w:name w:val="Intense Quote"/>
    <w:basedOn w:val="Normal"/>
    <w:next w:val="Normal"/>
    <w:link w:val="IntenseQuoteChar"/>
    <w:uiPriority w:val="30"/>
    <w:qFormat/>
    <w:rsid w:val="004430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030"/>
    <w:rPr>
      <w:i/>
      <w:iCs/>
      <w:color w:val="2F5496" w:themeColor="accent1" w:themeShade="BF"/>
    </w:rPr>
  </w:style>
  <w:style w:type="character" w:styleId="IntenseReference">
    <w:name w:val="Intense Reference"/>
    <w:basedOn w:val="DefaultParagraphFont"/>
    <w:uiPriority w:val="32"/>
    <w:qFormat/>
    <w:rsid w:val="00443030"/>
    <w:rPr>
      <w:b/>
      <w:bCs/>
      <w:smallCaps/>
      <w:color w:val="2F5496" w:themeColor="accent1" w:themeShade="BF"/>
      <w:spacing w:val="5"/>
    </w:rPr>
  </w:style>
  <w:style w:type="paragraph" w:styleId="Header">
    <w:name w:val="header"/>
    <w:basedOn w:val="Normal"/>
    <w:link w:val="HeaderChar"/>
    <w:uiPriority w:val="99"/>
    <w:unhideWhenUsed/>
    <w:rsid w:val="00741E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1E72"/>
  </w:style>
  <w:style w:type="paragraph" w:styleId="Footer">
    <w:name w:val="footer"/>
    <w:basedOn w:val="Normal"/>
    <w:link w:val="FooterChar"/>
    <w:uiPriority w:val="99"/>
    <w:unhideWhenUsed/>
    <w:rsid w:val="00741E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1E72"/>
  </w:style>
  <w:style w:type="paragraph" w:styleId="NormalWeb">
    <w:name w:val="Normal (Web)"/>
    <w:basedOn w:val="Normal"/>
    <w:uiPriority w:val="99"/>
    <w:semiHidden/>
    <w:unhideWhenUsed/>
    <w:rsid w:val="00294CBF"/>
    <w:rPr>
      <w:rFonts w:ascii="Times New Roman" w:hAnsi="Times New Roman" w:cs="Times New Roman"/>
      <w:sz w:val="24"/>
      <w:szCs w:val="24"/>
    </w:rPr>
  </w:style>
  <w:style w:type="table" w:styleId="TableGrid">
    <w:name w:val="Table Grid"/>
    <w:basedOn w:val="TableNormal"/>
    <w:uiPriority w:val="39"/>
    <w:rsid w:val="00BF60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722A8C-B7C7-49D3-8B5B-8D766280DD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8</Pages>
  <Words>1940</Words>
  <Characters>11062</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K</dc:creator>
  <cp:keywords/>
  <dc:description/>
  <cp:lastModifiedBy>Neha K</cp:lastModifiedBy>
  <cp:revision>9</cp:revision>
  <dcterms:created xsi:type="dcterms:W3CDTF">2026-06-23T16:55:00Z</dcterms:created>
  <dcterms:modified xsi:type="dcterms:W3CDTF">2026-06-30T08:41:00Z</dcterms:modified>
</cp:coreProperties>
</file>