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5303" w14:textId="77777777" w:rsidR="00DE16CD" w:rsidRDefault="00DE16CD">
      <w:pPr>
        <w:pStyle w:val="Title"/>
        <w:spacing w:before="480" w:after="0"/>
        <w:jc w:val="both"/>
        <w:rPr>
          <w:sz w:val="42"/>
          <w:szCs w:val="42"/>
        </w:rPr>
      </w:pPr>
    </w:p>
    <w:p w14:paraId="7D8F76C6" w14:textId="77777777" w:rsidR="00DE16CD" w:rsidRDefault="00DE16CD">
      <w:pPr>
        <w:pStyle w:val="Title"/>
        <w:spacing w:before="480" w:after="0"/>
        <w:jc w:val="both"/>
        <w:rPr>
          <w:sz w:val="42"/>
          <w:szCs w:val="42"/>
        </w:rPr>
      </w:pPr>
    </w:p>
    <w:p w14:paraId="03CC7E39" w14:textId="690D7E8A" w:rsidR="00DE16CD" w:rsidRPr="0049355E" w:rsidRDefault="00000000">
      <w:pPr>
        <w:pStyle w:val="Title"/>
        <w:spacing w:before="480" w:after="0"/>
        <w:rPr>
          <w:rFonts w:asciiTheme="minorHAnsi" w:hAnsiTheme="minorHAnsi" w:cstheme="minorHAnsi"/>
          <w:sz w:val="28"/>
          <w:szCs w:val="28"/>
        </w:rPr>
      </w:pPr>
      <w:bookmarkStart w:id="0" w:name="_Toc232687263"/>
      <w:r w:rsidRPr="0049355E">
        <w:rPr>
          <w:rFonts w:asciiTheme="minorHAnsi" w:hAnsiTheme="minorHAnsi" w:cstheme="minorHAnsi"/>
          <w:sz w:val="48"/>
          <w:szCs w:val="48"/>
        </w:rPr>
        <w:t xml:space="preserve">Business </w:t>
      </w:r>
      <w:r w:rsidR="0049355E" w:rsidRPr="0049355E">
        <w:rPr>
          <w:rFonts w:asciiTheme="minorHAnsi" w:hAnsiTheme="minorHAnsi" w:cstheme="minorHAnsi"/>
          <w:sz w:val="48"/>
          <w:szCs w:val="48"/>
        </w:rPr>
        <w:t>Case for An</w:t>
      </w:r>
      <w:r w:rsidR="0049355E" w:rsidRPr="0049355E">
        <w:rPr>
          <w:rFonts w:asciiTheme="minorHAnsi" w:hAnsiTheme="minorHAnsi" w:cstheme="minorHAnsi"/>
          <w:sz w:val="48"/>
          <w:szCs w:val="48"/>
        </w:rPr>
        <w:br/>
      </w:r>
      <w:r w:rsidRPr="0049355E">
        <w:rPr>
          <w:rFonts w:asciiTheme="minorHAnsi" w:hAnsiTheme="minorHAnsi" w:cstheme="minorHAnsi"/>
          <w:sz w:val="48"/>
          <w:szCs w:val="48"/>
        </w:rPr>
        <w:t xml:space="preserve">Information Security Management System </w:t>
      </w:r>
      <w:r w:rsidR="0049355E" w:rsidRPr="0049355E">
        <w:rPr>
          <w:rFonts w:asciiTheme="minorHAnsi" w:hAnsiTheme="minorHAnsi" w:cstheme="minorHAnsi"/>
          <w:sz w:val="48"/>
          <w:szCs w:val="48"/>
        </w:rPr>
        <w:t>(</w:t>
      </w:r>
      <w:r w:rsidRPr="0049355E">
        <w:rPr>
          <w:rFonts w:asciiTheme="minorHAnsi" w:hAnsiTheme="minorHAnsi" w:cstheme="minorHAnsi"/>
          <w:sz w:val="48"/>
          <w:szCs w:val="48"/>
        </w:rPr>
        <w:t>ISMS</w:t>
      </w:r>
      <w:r w:rsidR="0049355E" w:rsidRPr="0049355E">
        <w:rPr>
          <w:rFonts w:asciiTheme="minorHAnsi" w:hAnsiTheme="minorHAnsi" w:cstheme="minorHAnsi"/>
          <w:sz w:val="48"/>
          <w:szCs w:val="48"/>
        </w:rPr>
        <w:t xml:space="preserve">) Based On The </w:t>
      </w:r>
      <w:r w:rsidRPr="0049355E">
        <w:rPr>
          <w:rFonts w:asciiTheme="minorHAnsi" w:hAnsiTheme="minorHAnsi" w:cstheme="minorHAnsi"/>
          <w:sz w:val="48"/>
          <w:szCs w:val="48"/>
        </w:rPr>
        <w:t>ISO</w:t>
      </w:r>
      <w:r w:rsidR="0049355E" w:rsidRPr="0049355E">
        <w:rPr>
          <w:rFonts w:asciiTheme="minorHAnsi" w:hAnsiTheme="minorHAnsi" w:cstheme="minorHAnsi"/>
          <w:sz w:val="48"/>
          <w:szCs w:val="48"/>
        </w:rPr>
        <w:t>/</w:t>
      </w:r>
      <w:r w:rsidRPr="0049355E">
        <w:rPr>
          <w:rFonts w:asciiTheme="minorHAnsi" w:hAnsiTheme="minorHAnsi" w:cstheme="minorHAnsi"/>
          <w:sz w:val="48"/>
          <w:szCs w:val="48"/>
        </w:rPr>
        <w:t xml:space="preserve">IEC </w:t>
      </w:r>
      <w:r w:rsidR="0049355E" w:rsidRPr="0049355E">
        <w:rPr>
          <w:rFonts w:asciiTheme="minorHAnsi" w:hAnsiTheme="minorHAnsi" w:cstheme="minorHAnsi"/>
          <w:sz w:val="48"/>
          <w:szCs w:val="48"/>
        </w:rPr>
        <w:t>27000 Series Standards (</w:t>
      </w:r>
      <w:r w:rsidRPr="0049355E">
        <w:rPr>
          <w:rFonts w:asciiTheme="minorHAnsi" w:hAnsiTheme="minorHAnsi" w:cstheme="minorHAnsi"/>
          <w:sz w:val="48"/>
          <w:szCs w:val="48"/>
        </w:rPr>
        <w:t>ISO27k</w:t>
      </w:r>
      <w:r w:rsidR="0049355E" w:rsidRPr="0049355E">
        <w:rPr>
          <w:rFonts w:asciiTheme="minorHAnsi" w:hAnsiTheme="minorHAnsi" w:cstheme="minorHAnsi"/>
          <w:sz w:val="48"/>
          <w:szCs w:val="48"/>
        </w:rPr>
        <w:t xml:space="preserve">) For </w:t>
      </w:r>
      <w:r w:rsidR="00301FCA">
        <w:rPr>
          <w:rFonts w:asciiTheme="minorHAnsi" w:hAnsiTheme="minorHAnsi" w:cstheme="minorHAnsi"/>
          <w:sz w:val="48"/>
          <w:szCs w:val="48"/>
        </w:rPr>
        <w:t>Company_name</w:t>
      </w:r>
      <w:bookmarkEnd w:id="0"/>
    </w:p>
    <w:p w14:paraId="57130096" w14:textId="77777777" w:rsidR="00DE16CD" w:rsidRDefault="00DE16CD">
      <w:pPr>
        <w:pStyle w:val="Title"/>
        <w:rPr>
          <w:sz w:val="28"/>
          <w:szCs w:val="28"/>
        </w:rPr>
      </w:pPr>
    </w:p>
    <w:p w14:paraId="0F0A56F5" w14:textId="77777777" w:rsidR="00DE16CD" w:rsidRDefault="00DE16CD">
      <w:pPr>
        <w:pStyle w:val="Title"/>
        <w:rPr>
          <w:sz w:val="28"/>
          <w:szCs w:val="28"/>
        </w:rPr>
      </w:pPr>
    </w:p>
    <w:p w14:paraId="1AB6AE07" w14:textId="77777777" w:rsidR="00DE16CD" w:rsidRDefault="00DE16CD">
      <w:pPr>
        <w:pStyle w:val="Title"/>
        <w:rPr>
          <w:sz w:val="28"/>
          <w:szCs w:val="28"/>
        </w:rPr>
      </w:pPr>
    </w:p>
    <w:p w14:paraId="6D3EFEC8" w14:textId="77777777" w:rsidR="00DE16CD" w:rsidRDefault="00DE16CD">
      <w:pPr>
        <w:pStyle w:val="Title"/>
        <w:rPr>
          <w:sz w:val="28"/>
          <w:szCs w:val="28"/>
        </w:rPr>
      </w:pPr>
    </w:p>
    <w:p w14:paraId="24C1405C" w14:textId="77777777" w:rsidR="00DE16CD" w:rsidRDefault="00DE16CD">
      <w:pPr>
        <w:pStyle w:val="Title"/>
        <w:rPr>
          <w:sz w:val="28"/>
          <w:szCs w:val="28"/>
        </w:rPr>
      </w:pPr>
    </w:p>
    <w:p w14:paraId="24CECD16" w14:textId="77777777" w:rsidR="00DE16CD" w:rsidRDefault="00DE16CD">
      <w:pPr>
        <w:pStyle w:val="Title"/>
        <w:rPr>
          <w:sz w:val="28"/>
          <w:szCs w:val="28"/>
        </w:rPr>
      </w:pPr>
    </w:p>
    <w:p w14:paraId="2C9E794B" w14:textId="77777777" w:rsidR="00DE16CD" w:rsidRDefault="00DE16CD">
      <w:pPr>
        <w:pStyle w:val="Title"/>
        <w:rPr>
          <w:sz w:val="28"/>
          <w:szCs w:val="28"/>
        </w:rPr>
      </w:pPr>
    </w:p>
    <w:p w14:paraId="56A003D8" w14:textId="77777777" w:rsidR="00DE16CD" w:rsidRDefault="00DE16CD">
      <w:pPr>
        <w:pStyle w:val="Title"/>
        <w:rPr>
          <w:sz w:val="28"/>
          <w:szCs w:val="28"/>
        </w:rPr>
      </w:pPr>
    </w:p>
    <w:p w14:paraId="53C047E4" w14:textId="77777777" w:rsidR="00DE16CD" w:rsidRDefault="00DE16CD">
      <w:pPr>
        <w:pStyle w:val="Title"/>
        <w:rPr>
          <w:sz w:val="28"/>
          <w:szCs w:val="28"/>
        </w:rPr>
      </w:pPr>
    </w:p>
    <w:p w14:paraId="1292C82D" w14:textId="77777777" w:rsidR="00DE16CD" w:rsidRDefault="00DE16CD">
      <w:pPr>
        <w:pStyle w:val="Title"/>
        <w:rPr>
          <w:sz w:val="28"/>
          <w:szCs w:val="28"/>
        </w:rPr>
      </w:pPr>
    </w:p>
    <w:p w14:paraId="241631BA" w14:textId="428ABE0B" w:rsidR="00DE16CD" w:rsidRDefault="001D2D76" w:rsidP="001D2D76">
      <w:pPr>
        <w:pStyle w:val="Title"/>
        <w:jc w:val="left"/>
        <w:rPr>
          <w:sz w:val="28"/>
          <w:szCs w:val="28"/>
        </w:rPr>
      </w:pPr>
      <w:bookmarkStart w:id="1" w:name="_Toc232687264"/>
      <w:r>
        <w:rPr>
          <w:sz w:val="28"/>
          <w:szCs w:val="28"/>
        </w:rPr>
        <w:t>The or clauses include content from another sample</w:t>
      </w:r>
      <w:bookmarkEnd w:id="1"/>
    </w:p>
    <w:p w14:paraId="027E7C13" w14:textId="0DF50556" w:rsidR="00C56EDC" w:rsidRDefault="00C56EDC">
      <w:pPr>
        <w:pStyle w:val="Title"/>
        <w:jc w:val="both"/>
        <w:rPr>
          <w:sz w:val="28"/>
          <w:szCs w:val="28"/>
        </w:rPr>
      </w:pPr>
    </w:p>
    <w:p w14:paraId="0BDA5FA1" w14:textId="77777777" w:rsidR="00C56EDC" w:rsidRDefault="00C56EDC">
      <w:pPr>
        <w:rPr>
          <w:b/>
          <w:bCs/>
          <w:kern w:val="28"/>
          <w:sz w:val="28"/>
          <w:szCs w:val="28"/>
        </w:rPr>
      </w:pPr>
      <w:r>
        <w:rPr>
          <w:sz w:val="28"/>
          <w:szCs w:val="28"/>
        </w:rPr>
        <w:br w:type="page"/>
      </w:r>
    </w:p>
    <w:sdt>
      <w:sdtPr>
        <w:id w:val="1769352273"/>
        <w:docPartObj>
          <w:docPartGallery w:val="Table of Contents"/>
          <w:docPartUnique/>
        </w:docPartObj>
      </w:sdtPr>
      <w:sdtEndPr>
        <w:rPr>
          <w:rFonts w:ascii="Arial" w:eastAsia="Arial" w:hAnsi="Arial" w:cs="Arial"/>
          <w:b/>
          <w:bCs/>
          <w:noProof/>
          <w:color w:val="auto"/>
          <w:sz w:val="22"/>
          <w:szCs w:val="22"/>
          <w:lang w:eastAsia="ja-JP" w:bidi="si-LK"/>
        </w:rPr>
      </w:sdtEndPr>
      <w:sdtContent>
        <w:p w14:paraId="6DF6DD1F" w14:textId="07DF573F" w:rsidR="00C56EDC" w:rsidRDefault="00C56EDC">
          <w:pPr>
            <w:pStyle w:val="TOCHeading"/>
          </w:pPr>
          <w:r>
            <w:t>Table of Contents</w:t>
          </w:r>
        </w:p>
        <w:p w14:paraId="41A4C412" w14:textId="066EEE03" w:rsidR="00C56EDC" w:rsidRDefault="00C56EDC">
          <w:pPr>
            <w:pStyle w:val="TOC1"/>
            <w:rPr>
              <w:rFonts w:asciiTheme="minorHAnsi" w:eastAsiaTheme="minorEastAsia" w:hAnsiTheme="minorHAnsi" w:cstheme="minorBidi"/>
              <w:b w:val="0"/>
              <w:bCs w:val="0"/>
              <w:kern w:val="2"/>
              <w:sz w:val="24"/>
              <w:szCs w:val="24"/>
              <w:lang w:val="en-IN" w:eastAsia="en-IN" w:bidi="ar-SA"/>
              <w14:ligatures w14:val="standardContextual"/>
            </w:rPr>
          </w:pPr>
          <w:r>
            <w:fldChar w:fldCharType="begin"/>
          </w:r>
          <w:r>
            <w:instrText xml:space="preserve"> TOC \o "1-3" \h \z \u </w:instrText>
          </w:r>
          <w:r>
            <w:fldChar w:fldCharType="separate"/>
          </w:r>
          <w:hyperlink w:anchor="_Toc232687263" w:history="1">
            <w:r w:rsidRPr="00872DB4">
              <w:rPr>
                <w:rStyle w:val="Hyperlink"/>
                <w:rFonts w:cstheme="minorHAnsi"/>
              </w:rPr>
              <w:t>Business Case for An Information Security Management System (ISMS) Based On The ISO/IEC 27000 Series Standards (ISO27k) For Company_name</w:t>
            </w:r>
            <w:r>
              <w:rPr>
                <w:webHidden/>
              </w:rPr>
              <w:tab/>
            </w:r>
            <w:r>
              <w:rPr>
                <w:webHidden/>
              </w:rPr>
              <w:fldChar w:fldCharType="begin"/>
            </w:r>
            <w:r>
              <w:rPr>
                <w:webHidden/>
              </w:rPr>
              <w:instrText xml:space="preserve"> PAGEREF _Toc232687263 \h </w:instrText>
            </w:r>
            <w:r>
              <w:rPr>
                <w:webHidden/>
              </w:rPr>
            </w:r>
            <w:r>
              <w:rPr>
                <w:webHidden/>
              </w:rPr>
              <w:fldChar w:fldCharType="separate"/>
            </w:r>
            <w:r>
              <w:rPr>
                <w:webHidden/>
              </w:rPr>
              <w:t>1</w:t>
            </w:r>
            <w:r>
              <w:rPr>
                <w:webHidden/>
              </w:rPr>
              <w:fldChar w:fldCharType="end"/>
            </w:r>
          </w:hyperlink>
        </w:p>
        <w:p w14:paraId="6902B3DD" w14:textId="685C0CD6" w:rsidR="00C56EDC" w:rsidRDefault="00C56EDC">
          <w:pPr>
            <w:pStyle w:val="TOC1"/>
            <w:rPr>
              <w:rFonts w:asciiTheme="minorHAnsi" w:eastAsiaTheme="minorEastAsia" w:hAnsiTheme="minorHAnsi" w:cstheme="minorBidi"/>
              <w:b w:val="0"/>
              <w:bCs w:val="0"/>
              <w:kern w:val="2"/>
              <w:sz w:val="24"/>
              <w:szCs w:val="24"/>
              <w:lang w:val="en-IN" w:eastAsia="en-IN" w:bidi="ar-SA"/>
              <w14:ligatures w14:val="standardContextual"/>
            </w:rPr>
          </w:pPr>
          <w:hyperlink w:anchor="_Toc232687264" w:history="1">
            <w:r w:rsidRPr="00872DB4">
              <w:rPr>
                <w:rStyle w:val="Hyperlink"/>
              </w:rPr>
              <w:t>The or clauses include content from another sample</w:t>
            </w:r>
            <w:r>
              <w:rPr>
                <w:webHidden/>
              </w:rPr>
              <w:tab/>
            </w:r>
            <w:r>
              <w:rPr>
                <w:webHidden/>
              </w:rPr>
              <w:fldChar w:fldCharType="begin"/>
            </w:r>
            <w:r>
              <w:rPr>
                <w:webHidden/>
              </w:rPr>
              <w:instrText xml:space="preserve"> PAGEREF _Toc232687264 \h </w:instrText>
            </w:r>
            <w:r>
              <w:rPr>
                <w:webHidden/>
              </w:rPr>
            </w:r>
            <w:r>
              <w:rPr>
                <w:webHidden/>
              </w:rPr>
              <w:fldChar w:fldCharType="separate"/>
            </w:r>
            <w:r>
              <w:rPr>
                <w:webHidden/>
              </w:rPr>
              <w:t>1</w:t>
            </w:r>
            <w:r>
              <w:rPr>
                <w:webHidden/>
              </w:rPr>
              <w:fldChar w:fldCharType="end"/>
            </w:r>
          </w:hyperlink>
        </w:p>
        <w:p w14:paraId="27BB1082" w14:textId="00ED747C" w:rsidR="00C56EDC" w:rsidRDefault="00C56EDC">
          <w:pPr>
            <w:pStyle w:val="TOC1"/>
            <w:rPr>
              <w:rFonts w:asciiTheme="minorHAnsi" w:eastAsiaTheme="minorEastAsia" w:hAnsiTheme="minorHAnsi" w:cstheme="minorBidi"/>
              <w:b w:val="0"/>
              <w:bCs w:val="0"/>
              <w:kern w:val="2"/>
              <w:sz w:val="24"/>
              <w:szCs w:val="24"/>
              <w:lang w:val="en-IN" w:eastAsia="en-IN" w:bidi="ar-SA"/>
              <w14:ligatures w14:val="standardContextual"/>
            </w:rPr>
          </w:pPr>
          <w:hyperlink w:anchor="_Toc232687265" w:history="1">
            <w:r w:rsidRPr="00872DB4">
              <w:rPr>
                <w:rStyle w:val="Hyperlink"/>
              </w:rPr>
              <w:t>Executive summary</w:t>
            </w:r>
            <w:r>
              <w:rPr>
                <w:webHidden/>
              </w:rPr>
              <w:tab/>
            </w:r>
            <w:r>
              <w:rPr>
                <w:webHidden/>
              </w:rPr>
              <w:fldChar w:fldCharType="begin"/>
            </w:r>
            <w:r>
              <w:rPr>
                <w:webHidden/>
              </w:rPr>
              <w:instrText xml:space="preserve"> PAGEREF _Toc232687265 \h </w:instrText>
            </w:r>
            <w:r>
              <w:rPr>
                <w:webHidden/>
              </w:rPr>
            </w:r>
            <w:r>
              <w:rPr>
                <w:webHidden/>
              </w:rPr>
              <w:fldChar w:fldCharType="separate"/>
            </w:r>
            <w:r>
              <w:rPr>
                <w:webHidden/>
              </w:rPr>
              <w:t>2</w:t>
            </w:r>
            <w:r>
              <w:rPr>
                <w:webHidden/>
              </w:rPr>
              <w:fldChar w:fldCharType="end"/>
            </w:r>
          </w:hyperlink>
        </w:p>
        <w:p w14:paraId="4E75224B" w14:textId="2C2BA5EB" w:rsidR="00C56EDC" w:rsidRDefault="00C56EDC">
          <w:pPr>
            <w:pStyle w:val="TOC1"/>
            <w:rPr>
              <w:rFonts w:asciiTheme="minorHAnsi" w:eastAsiaTheme="minorEastAsia" w:hAnsiTheme="minorHAnsi" w:cstheme="minorBidi"/>
              <w:b w:val="0"/>
              <w:bCs w:val="0"/>
              <w:kern w:val="2"/>
              <w:sz w:val="24"/>
              <w:szCs w:val="24"/>
              <w:lang w:val="en-IN" w:eastAsia="en-IN" w:bidi="ar-SA"/>
              <w14:ligatures w14:val="standardContextual"/>
            </w:rPr>
          </w:pPr>
          <w:hyperlink w:anchor="_Toc232687266" w:history="1">
            <w:r w:rsidRPr="00872DB4">
              <w:rPr>
                <w:rStyle w:val="Hyperlink"/>
              </w:rPr>
              <w:t>Introduction, scope and purpose- includes the details of org</w:t>
            </w:r>
            <w:r>
              <w:rPr>
                <w:webHidden/>
              </w:rPr>
              <w:tab/>
            </w:r>
            <w:r>
              <w:rPr>
                <w:webHidden/>
              </w:rPr>
              <w:fldChar w:fldCharType="begin"/>
            </w:r>
            <w:r>
              <w:rPr>
                <w:webHidden/>
              </w:rPr>
              <w:instrText xml:space="preserve"> PAGEREF _Toc232687266 \h </w:instrText>
            </w:r>
            <w:r>
              <w:rPr>
                <w:webHidden/>
              </w:rPr>
            </w:r>
            <w:r>
              <w:rPr>
                <w:webHidden/>
              </w:rPr>
              <w:fldChar w:fldCharType="separate"/>
            </w:r>
            <w:r>
              <w:rPr>
                <w:webHidden/>
              </w:rPr>
              <w:t>3</w:t>
            </w:r>
            <w:r>
              <w:rPr>
                <w:webHidden/>
              </w:rPr>
              <w:fldChar w:fldCharType="end"/>
            </w:r>
          </w:hyperlink>
        </w:p>
        <w:p w14:paraId="7EB173A1" w14:textId="1F2B1E9B" w:rsidR="00C56EDC" w:rsidRDefault="00C56EDC">
          <w:pPr>
            <w:pStyle w:val="TOC1"/>
            <w:rPr>
              <w:rFonts w:asciiTheme="minorHAnsi" w:eastAsiaTheme="minorEastAsia" w:hAnsiTheme="minorHAnsi" w:cstheme="minorBidi"/>
              <w:b w:val="0"/>
              <w:bCs w:val="0"/>
              <w:kern w:val="2"/>
              <w:sz w:val="24"/>
              <w:szCs w:val="24"/>
              <w:lang w:val="en-IN" w:eastAsia="en-IN" w:bidi="ar-SA"/>
              <w14:ligatures w14:val="standardContextual"/>
            </w:rPr>
          </w:pPr>
          <w:hyperlink w:anchor="_Toc232687267" w:history="1">
            <w:r w:rsidRPr="00872DB4">
              <w:rPr>
                <w:rStyle w:val="Hyperlink"/>
              </w:rPr>
              <w:t>ISMS benefits</w:t>
            </w:r>
            <w:r>
              <w:rPr>
                <w:webHidden/>
              </w:rPr>
              <w:tab/>
            </w:r>
            <w:r>
              <w:rPr>
                <w:webHidden/>
              </w:rPr>
              <w:fldChar w:fldCharType="begin"/>
            </w:r>
            <w:r>
              <w:rPr>
                <w:webHidden/>
              </w:rPr>
              <w:instrText xml:space="preserve"> PAGEREF _Toc232687267 \h </w:instrText>
            </w:r>
            <w:r>
              <w:rPr>
                <w:webHidden/>
              </w:rPr>
            </w:r>
            <w:r>
              <w:rPr>
                <w:webHidden/>
              </w:rPr>
              <w:fldChar w:fldCharType="separate"/>
            </w:r>
            <w:r>
              <w:rPr>
                <w:webHidden/>
              </w:rPr>
              <w:t>3</w:t>
            </w:r>
            <w:r>
              <w:rPr>
                <w:webHidden/>
              </w:rPr>
              <w:fldChar w:fldCharType="end"/>
            </w:r>
          </w:hyperlink>
        </w:p>
        <w:p w14:paraId="78ADE644" w14:textId="01810CEB"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68" w:history="1">
            <w:r w:rsidRPr="00872DB4">
              <w:rPr>
                <w:rStyle w:val="Hyperlink"/>
              </w:rPr>
              <w:t>Information security risk reduction</w:t>
            </w:r>
            <w:r>
              <w:rPr>
                <w:webHidden/>
              </w:rPr>
              <w:tab/>
            </w:r>
            <w:r>
              <w:rPr>
                <w:webHidden/>
              </w:rPr>
              <w:fldChar w:fldCharType="begin"/>
            </w:r>
            <w:r>
              <w:rPr>
                <w:webHidden/>
              </w:rPr>
              <w:instrText xml:space="preserve"> PAGEREF _Toc232687268 \h </w:instrText>
            </w:r>
            <w:r>
              <w:rPr>
                <w:webHidden/>
              </w:rPr>
            </w:r>
            <w:r>
              <w:rPr>
                <w:webHidden/>
              </w:rPr>
              <w:fldChar w:fldCharType="separate"/>
            </w:r>
            <w:r>
              <w:rPr>
                <w:webHidden/>
              </w:rPr>
              <w:t>3</w:t>
            </w:r>
            <w:r>
              <w:rPr>
                <w:webHidden/>
              </w:rPr>
              <w:fldChar w:fldCharType="end"/>
            </w:r>
          </w:hyperlink>
        </w:p>
        <w:p w14:paraId="4267A56E" w14:textId="7E943A9E"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69" w:history="1">
            <w:r w:rsidRPr="00872DB4">
              <w:rPr>
                <w:rStyle w:val="Hyperlink"/>
              </w:rPr>
              <w:t>Benefits of standardization</w:t>
            </w:r>
            <w:r>
              <w:rPr>
                <w:webHidden/>
              </w:rPr>
              <w:tab/>
            </w:r>
            <w:r>
              <w:rPr>
                <w:webHidden/>
              </w:rPr>
              <w:fldChar w:fldCharType="begin"/>
            </w:r>
            <w:r>
              <w:rPr>
                <w:webHidden/>
              </w:rPr>
              <w:instrText xml:space="preserve"> PAGEREF _Toc232687269 \h </w:instrText>
            </w:r>
            <w:r>
              <w:rPr>
                <w:webHidden/>
              </w:rPr>
            </w:r>
            <w:r>
              <w:rPr>
                <w:webHidden/>
              </w:rPr>
              <w:fldChar w:fldCharType="separate"/>
            </w:r>
            <w:r>
              <w:rPr>
                <w:webHidden/>
              </w:rPr>
              <w:t>3</w:t>
            </w:r>
            <w:r>
              <w:rPr>
                <w:webHidden/>
              </w:rPr>
              <w:fldChar w:fldCharType="end"/>
            </w:r>
          </w:hyperlink>
        </w:p>
        <w:p w14:paraId="1D424800" w14:textId="7E5E5F73"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0" w:history="1">
            <w:r w:rsidRPr="00872DB4">
              <w:rPr>
                <w:rStyle w:val="Hyperlink"/>
              </w:rPr>
              <w:t>Benefits of a structured approach</w:t>
            </w:r>
            <w:r>
              <w:rPr>
                <w:webHidden/>
              </w:rPr>
              <w:tab/>
            </w:r>
            <w:r>
              <w:rPr>
                <w:webHidden/>
              </w:rPr>
              <w:fldChar w:fldCharType="begin"/>
            </w:r>
            <w:r>
              <w:rPr>
                <w:webHidden/>
              </w:rPr>
              <w:instrText xml:space="preserve"> PAGEREF _Toc232687270 \h </w:instrText>
            </w:r>
            <w:r>
              <w:rPr>
                <w:webHidden/>
              </w:rPr>
            </w:r>
            <w:r>
              <w:rPr>
                <w:webHidden/>
              </w:rPr>
              <w:fldChar w:fldCharType="separate"/>
            </w:r>
            <w:r>
              <w:rPr>
                <w:webHidden/>
              </w:rPr>
              <w:t>4</w:t>
            </w:r>
            <w:r>
              <w:rPr>
                <w:webHidden/>
              </w:rPr>
              <w:fldChar w:fldCharType="end"/>
            </w:r>
          </w:hyperlink>
        </w:p>
        <w:p w14:paraId="12D0F614" w14:textId="379B8FF6"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1" w:history="1">
            <w:r w:rsidRPr="00872DB4">
              <w:rPr>
                <w:rStyle w:val="Hyperlink"/>
              </w:rPr>
              <w:t>Benefits of certification</w:t>
            </w:r>
            <w:r>
              <w:rPr>
                <w:webHidden/>
              </w:rPr>
              <w:tab/>
            </w:r>
            <w:r>
              <w:rPr>
                <w:webHidden/>
              </w:rPr>
              <w:fldChar w:fldCharType="begin"/>
            </w:r>
            <w:r>
              <w:rPr>
                <w:webHidden/>
              </w:rPr>
              <w:instrText xml:space="preserve"> PAGEREF _Toc232687271 \h </w:instrText>
            </w:r>
            <w:r>
              <w:rPr>
                <w:webHidden/>
              </w:rPr>
            </w:r>
            <w:r>
              <w:rPr>
                <w:webHidden/>
              </w:rPr>
              <w:fldChar w:fldCharType="separate"/>
            </w:r>
            <w:r>
              <w:rPr>
                <w:webHidden/>
              </w:rPr>
              <w:t>4</w:t>
            </w:r>
            <w:r>
              <w:rPr>
                <w:webHidden/>
              </w:rPr>
              <w:fldChar w:fldCharType="end"/>
            </w:r>
          </w:hyperlink>
        </w:p>
        <w:p w14:paraId="757D1B14" w14:textId="10F31A32"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2" w:history="1">
            <w:r w:rsidRPr="00872DB4">
              <w:rPr>
                <w:rStyle w:val="Hyperlink"/>
              </w:rPr>
              <w:t>Benefits of compliance</w:t>
            </w:r>
            <w:r>
              <w:rPr>
                <w:webHidden/>
              </w:rPr>
              <w:tab/>
            </w:r>
            <w:r>
              <w:rPr>
                <w:webHidden/>
              </w:rPr>
              <w:fldChar w:fldCharType="begin"/>
            </w:r>
            <w:r>
              <w:rPr>
                <w:webHidden/>
              </w:rPr>
              <w:instrText xml:space="preserve"> PAGEREF _Toc232687272 \h </w:instrText>
            </w:r>
            <w:r>
              <w:rPr>
                <w:webHidden/>
              </w:rPr>
            </w:r>
            <w:r>
              <w:rPr>
                <w:webHidden/>
              </w:rPr>
              <w:fldChar w:fldCharType="separate"/>
            </w:r>
            <w:r>
              <w:rPr>
                <w:webHidden/>
              </w:rPr>
              <w:t>5</w:t>
            </w:r>
            <w:r>
              <w:rPr>
                <w:webHidden/>
              </w:rPr>
              <w:fldChar w:fldCharType="end"/>
            </w:r>
          </w:hyperlink>
        </w:p>
        <w:p w14:paraId="5B84C8D9" w14:textId="203CF778" w:rsidR="00C56EDC" w:rsidRDefault="00C56EDC">
          <w:pPr>
            <w:pStyle w:val="TOC1"/>
            <w:rPr>
              <w:rFonts w:asciiTheme="minorHAnsi" w:eastAsiaTheme="minorEastAsia" w:hAnsiTheme="minorHAnsi" w:cstheme="minorBidi"/>
              <w:b w:val="0"/>
              <w:bCs w:val="0"/>
              <w:kern w:val="2"/>
              <w:sz w:val="24"/>
              <w:szCs w:val="24"/>
              <w:lang w:val="en-IN" w:eastAsia="en-IN" w:bidi="ar-SA"/>
              <w14:ligatures w14:val="standardContextual"/>
            </w:rPr>
          </w:pPr>
          <w:hyperlink w:anchor="_Toc232687273" w:history="1">
            <w:r w:rsidRPr="00872DB4">
              <w:rPr>
                <w:rStyle w:val="Hyperlink"/>
              </w:rPr>
              <w:t>ISMS costs</w:t>
            </w:r>
            <w:r>
              <w:rPr>
                <w:webHidden/>
              </w:rPr>
              <w:tab/>
            </w:r>
            <w:r>
              <w:rPr>
                <w:webHidden/>
              </w:rPr>
              <w:fldChar w:fldCharType="begin"/>
            </w:r>
            <w:r>
              <w:rPr>
                <w:webHidden/>
              </w:rPr>
              <w:instrText xml:space="preserve"> PAGEREF _Toc232687273 \h </w:instrText>
            </w:r>
            <w:r>
              <w:rPr>
                <w:webHidden/>
              </w:rPr>
            </w:r>
            <w:r>
              <w:rPr>
                <w:webHidden/>
              </w:rPr>
              <w:fldChar w:fldCharType="separate"/>
            </w:r>
            <w:r>
              <w:rPr>
                <w:webHidden/>
              </w:rPr>
              <w:t>5</w:t>
            </w:r>
            <w:r>
              <w:rPr>
                <w:webHidden/>
              </w:rPr>
              <w:fldChar w:fldCharType="end"/>
            </w:r>
          </w:hyperlink>
        </w:p>
        <w:p w14:paraId="101A0CF8" w14:textId="1E7C254F"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4" w:history="1">
            <w:r w:rsidRPr="00872DB4">
              <w:rPr>
                <w:rStyle w:val="Hyperlink"/>
              </w:rPr>
              <w:t>ISMS implementation project management costs</w:t>
            </w:r>
            <w:r>
              <w:rPr>
                <w:webHidden/>
              </w:rPr>
              <w:tab/>
            </w:r>
            <w:r>
              <w:rPr>
                <w:webHidden/>
              </w:rPr>
              <w:fldChar w:fldCharType="begin"/>
            </w:r>
            <w:r>
              <w:rPr>
                <w:webHidden/>
              </w:rPr>
              <w:instrText xml:space="preserve"> PAGEREF _Toc232687274 \h </w:instrText>
            </w:r>
            <w:r>
              <w:rPr>
                <w:webHidden/>
              </w:rPr>
            </w:r>
            <w:r>
              <w:rPr>
                <w:webHidden/>
              </w:rPr>
              <w:fldChar w:fldCharType="separate"/>
            </w:r>
            <w:r>
              <w:rPr>
                <w:webHidden/>
              </w:rPr>
              <w:t>5</w:t>
            </w:r>
            <w:r>
              <w:rPr>
                <w:webHidden/>
              </w:rPr>
              <w:fldChar w:fldCharType="end"/>
            </w:r>
          </w:hyperlink>
        </w:p>
        <w:p w14:paraId="52703B4B" w14:textId="4A9F8F5F"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5" w:history="1">
            <w:r w:rsidRPr="00872DB4">
              <w:rPr>
                <w:rStyle w:val="Hyperlink"/>
              </w:rPr>
              <w:t>Other ISMS implementation costs</w:t>
            </w:r>
            <w:r>
              <w:rPr>
                <w:webHidden/>
              </w:rPr>
              <w:tab/>
            </w:r>
            <w:r>
              <w:rPr>
                <w:webHidden/>
              </w:rPr>
              <w:fldChar w:fldCharType="begin"/>
            </w:r>
            <w:r>
              <w:rPr>
                <w:webHidden/>
              </w:rPr>
              <w:instrText xml:space="preserve"> PAGEREF _Toc232687275 \h </w:instrText>
            </w:r>
            <w:r>
              <w:rPr>
                <w:webHidden/>
              </w:rPr>
            </w:r>
            <w:r>
              <w:rPr>
                <w:webHidden/>
              </w:rPr>
              <w:fldChar w:fldCharType="separate"/>
            </w:r>
            <w:r>
              <w:rPr>
                <w:webHidden/>
              </w:rPr>
              <w:t>6</w:t>
            </w:r>
            <w:r>
              <w:rPr>
                <w:webHidden/>
              </w:rPr>
              <w:fldChar w:fldCharType="end"/>
            </w:r>
          </w:hyperlink>
        </w:p>
        <w:p w14:paraId="369F84BD" w14:textId="0E013404"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6" w:history="1">
            <w:r w:rsidRPr="00872DB4">
              <w:rPr>
                <w:rStyle w:val="Hyperlink"/>
              </w:rPr>
              <w:t>Certification costs</w:t>
            </w:r>
            <w:r>
              <w:rPr>
                <w:webHidden/>
              </w:rPr>
              <w:tab/>
            </w:r>
            <w:r>
              <w:rPr>
                <w:webHidden/>
              </w:rPr>
              <w:fldChar w:fldCharType="begin"/>
            </w:r>
            <w:r>
              <w:rPr>
                <w:webHidden/>
              </w:rPr>
              <w:instrText xml:space="preserve"> PAGEREF _Toc232687276 \h </w:instrText>
            </w:r>
            <w:r>
              <w:rPr>
                <w:webHidden/>
              </w:rPr>
            </w:r>
            <w:r>
              <w:rPr>
                <w:webHidden/>
              </w:rPr>
              <w:fldChar w:fldCharType="separate"/>
            </w:r>
            <w:r>
              <w:rPr>
                <w:webHidden/>
              </w:rPr>
              <w:t>6</w:t>
            </w:r>
            <w:r>
              <w:rPr>
                <w:webHidden/>
              </w:rPr>
              <w:fldChar w:fldCharType="end"/>
            </w:r>
          </w:hyperlink>
        </w:p>
        <w:p w14:paraId="20B40DFE" w14:textId="19A82959"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7" w:history="1">
            <w:r w:rsidRPr="00872DB4">
              <w:rPr>
                <w:rStyle w:val="Hyperlink"/>
              </w:rPr>
              <w:t>Ongoing ISMS operation and maintenance costs</w:t>
            </w:r>
            <w:r>
              <w:rPr>
                <w:webHidden/>
              </w:rPr>
              <w:tab/>
            </w:r>
            <w:r>
              <w:rPr>
                <w:webHidden/>
              </w:rPr>
              <w:fldChar w:fldCharType="begin"/>
            </w:r>
            <w:r>
              <w:rPr>
                <w:webHidden/>
              </w:rPr>
              <w:instrText xml:space="preserve"> PAGEREF _Toc232687277 \h </w:instrText>
            </w:r>
            <w:r>
              <w:rPr>
                <w:webHidden/>
              </w:rPr>
            </w:r>
            <w:r>
              <w:rPr>
                <w:webHidden/>
              </w:rPr>
              <w:fldChar w:fldCharType="separate"/>
            </w:r>
            <w:r>
              <w:rPr>
                <w:webHidden/>
              </w:rPr>
              <w:t>7</w:t>
            </w:r>
            <w:r>
              <w:rPr>
                <w:webHidden/>
              </w:rPr>
              <w:fldChar w:fldCharType="end"/>
            </w:r>
          </w:hyperlink>
        </w:p>
        <w:p w14:paraId="3689A01E" w14:textId="33CB66CB"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8" w:history="1">
            <w:r w:rsidRPr="00872DB4">
              <w:rPr>
                <w:rStyle w:val="Hyperlink"/>
              </w:rPr>
              <w:t>Document history</w:t>
            </w:r>
            <w:r>
              <w:rPr>
                <w:webHidden/>
              </w:rPr>
              <w:tab/>
            </w:r>
            <w:r>
              <w:rPr>
                <w:webHidden/>
              </w:rPr>
              <w:fldChar w:fldCharType="begin"/>
            </w:r>
            <w:r>
              <w:rPr>
                <w:webHidden/>
              </w:rPr>
              <w:instrText xml:space="preserve"> PAGEREF _Toc232687278 \h </w:instrText>
            </w:r>
            <w:r>
              <w:rPr>
                <w:webHidden/>
              </w:rPr>
            </w:r>
            <w:r>
              <w:rPr>
                <w:webHidden/>
              </w:rPr>
              <w:fldChar w:fldCharType="separate"/>
            </w:r>
            <w:r>
              <w:rPr>
                <w:webHidden/>
              </w:rPr>
              <w:t>7</w:t>
            </w:r>
            <w:r>
              <w:rPr>
                <w:webHidden/>
              </w:rPr>
              <w:fldChar w:fldCharType="end"/>
            </w:r>
          </w:hyperlink>
        </w:p>
        <w:p w14:paraId="58D06661" w14:textId="54C1572C" w:rsidR="00C56EDC" w:rsidRDefault="00C56EDC">
          <w:pPr>
            <w:pStyle w:val="TOC2"/>
            <w:rPr>
              <w:rFonts w:asciiTheme="minorHAnsi" w:eastAsiaTheme="minorEastAsia" w:hAnsiTheme="minorHAnsi" w:cstheme="minorBidi"/>
              <w:kern w:val="2"/>
              <w:sz w:val="24"/>
              <w:szCs w:val="24"/>
              <w:lang w:val="en-IN" w:eastAsia="en-IN" w:bidi="ar-SA"/>
              <w14:ligatures w14:val="standardContextual"/>
            </w:rPr>
          </w:pPr>
          <w:hyperlink w:anchor="_Toc232687279" w:history="1">
            <w:r w:rsidRPr="00872DB4">
              <w:rPr>
                <w:rStyle w:val="Hyperlink"/>
              </w:rPr>
              <w:t>Copyright</w:t>
            </w:r>
            <w:r>
              <w:rPr>
                <w:webHidden/>
              </w:rPr>
              <w:tab/>
            </w:r>
            <w:r>
              <w:rPr>
                <w:webHidden/>
              </w:rPr>
              <w:fldChar w:fldCharType="begin"/>
            </w:r>
            <w:r>
              <w:rPr>
                <w:webHidden/>
              </w:rPr>
              <w:instrText xml:space="preserve"> PAGEREF _Toc232687279 \h </w:instrText>
            </w:r>
            <w:r>
              <w:rPr>
                <w:webHidden/>
              </w:rPr>
            </w:r>
            <w:r>
              <w:rPr>
                <w:webHidden/>
              </w:rPr>
              <w:fldChar w:fldCharType="separate"/>
            </w:r>
            <w:r>
              <w:rPr>
                <w:webHidden/>
              </w:rPr>
              <w:t>7</w:t>
            </w:r>
            <w:r>
              <w:rPr>
                <w:webHidden/>
              </w:rPr>
              <w:fldChar w:fldCharType="end"/>
            </w:r>
          </w:hyperlink>
        </w:p>
        <w:p w14:paraId="328DE938" w14:textId="183A190A" w:rsidR="00C56EDC" w:rsidRDefault="00C56EDC">
          <w:r>
            <w:rPr>
              <w:b/>
              <w:bCs/>
              <w:noProof/>
            </w:rPr>
            <w:fldChar w:fldCharType="end"/>
          </w:r>
        </w:p>
      </w:sdtContent>
    </w:sdt>
    <w:p w14:paraId="1CA55686" w14:textId="77777777" w:rsidR="00DE16CD" w:rsidRDefault="00DE16CD">
      <w:pPr>
        <w:pStyle w:val="Title"/>
        <w:jc w:val="both"/>
        <w:rPr>
          <w:sz w:val="28"/>
          <w:szCs w:val="28"/>
        </w:rPr>
      </w:pPr>
    </w:p>
    <w:p w14:paraId="496A8DAA" w14:textId="6326F80D" w:rsidR="00DE16CD" w:rsidRDefault="001D2D76">
      <w:pPr>
        <w:pStyle w:val="Title"/>
        <w:rPr>
          <w:sz w:val="28"/>
          <w:szCs w:val="28"/>
        </w:rPr>
      </w:pPr>
      <w:bookmarkStart w:id="2" w:name="_Toc232687265"/>
      <w:r>
        <w:rPr>
          <w:noProof/>
        </w:rPr>
        <w:lastRenderedPageBreak/>
        <mc:AlternateContent>
          <mc:Choice Requires="wps">
            <w:drawing>
              <wp:anchor distT="0" distB="0" distL="114300" distR="114300" simplePos="0" relativeHeight="251658240" behindDoc="0" locked="0" layoutInCell="1" hidden="0" allowOverlap="1" wp14:anchorId="07B3CE41" wp14:editId="13FD86AC">
                <wp:simplePos x="0" y="0"/>
                <wp:positionH relativeFrom="margin">
                  <wp:posOffset>302260</wp:posOffset>
                </wp:positionH>
                <wp:positionV relativeFrom="paragraph">
                  <wp:posOffset>302260</wp:posOffset>
                </wp:positionV>
                <wp:extent cx="5815965" cy="6972300"/>
                <wp:effectExtent l="0" t="0" r="13335" b="19050"/>
                <wp:wrapSquare wrapText="bothSides" distT="0" distB="0" distL="114300" distR="114300"/>
                <wp:docPr id="5" name="Rectangle 5"/>
                <wp:cNvGraphicFramePr/>
                <a:graphic xmlns:a="http://schemas.openxmlformats.org/drawingml/2006/main">
                  <a:graphicData uri="http://schemas.microsoft.com/office/word/2010/wordprocessingShape">
                    <wps:wsp>
                      <wps:cNvSpPr/>
                      <wps:spPr>
                        <a:xfrm>
                          <a:off x="0" y="0"/>
                          <a:ext cx="5815965" cy="6972300"/>
                        </a:xfrm>
                        <a:prstGeom prst="rect">
                          <a:avLst/>
                        </a:prstGeom>
                        <a:solidFill>
                          <a:srgbClr val="FBD4B4"/>
                        </a:solidFill>
                        <a:ln w="25400" cap="flat" cmpd="sng">
                          <a:solidFill>
                            <a:schemeClr val="dk1"/>
                          </a:solidFill>
                          <a:prstDash val="solid"/>
                          <a:round/>
                          <a:headEnd type="none" w="sm" len="sm"/>
                          <a:tailEnd type="none" w="sm" len="sm"/>
                        </a:ln>
                      </wps:spPr>
                      <wps:txbx>
                        <w:txbxContent>
                          <w:p w14:paraId="6BA40918" w14:textId="77777777" w:rsidR="00DE16CD" w:rsidRDefault="00000000">
                            <w:pPr>
                              <w:spacing w:before="0" w:after="120"/>
                              <w:jc w:val="center"/>
                              <w:textDirection w:val="btLr"/>
                            </w:pPr>
                            <w:r>
                              <w:rPr>
                                <w:b/>
                                <w:color w:val="000000"/>
                                <w:sz w:val="24"/>
                              </w:rPr>
                              <w:t>Benefits</w:t>
                            </w:r>
                          </w:p>
                          <w:p w14:paraId="0EFDC3C6" w14:textId="77777777" w:rsidR="00DE16CD" w:rsidRDefault="00000000">
                            <w:pPr>
                              <w:spacing w:before="0" w:after="120"/>
                              <w:jc w:val="left"/>
                              <w:textDirection w:val="btLr"/>
                              <w:rPr>
                                <w:color w:val="000000"/>
                              </w:rPr>
                            </w:pPr>
                            <w:r>
                              <w:rPr>
                                <w:color w:val="000000"/>
                              </w:rPr>
                              <w:t xml:space="preserve">The ISMS will place Information security under strict management supervision, allowing for guidance and Improvement where necessary. Improved Information security reduces the risk (of occurrence and/or negative consequences) of events, lowering incident-related losses and expenses. </w:t>
                            </w:r>
                          </w:p>
                          <w:p w14:paraId="069BD787" w14:textId="233F88E1" w:rsidR="001D2D76" w:rsidRDefault="001D2D76">
                            <w:pPr>
                              <w:spacing w:before="0" w:after="120"/>
                              <w:jc w:val="left"/>
                              <w:textDirection w:val="btLr"/>
                              <w:rPr>
                                <w:color w:val="000000"/>
                              </w:rPr>
                            </w:pPr>
                            <w:r>
                              <w:rPr>
                                <w:color w:val="000000"/>
                              </w:rPr>
                              <w:t>OR</w:t>
                            </w:r>
                          </w:p>
                          <w:p w14:paraId="6D795B7E" w14:textId="4C7BC44F" w:rsidR="001D2D76" w:rsidRPr="001D2D76" w:rsidRDefault="001D2D76">
                            <w:pPr>
                              <w:spacing w:before="0" w:after="120"/>
                              <w:jc w:val="left"/>
                              <w:textDirection w:val="btLr"/>
                              <w:rPr>
                                <w:i/>
                                <w:iCs/>
                              </w:rPr>
                            </w:pPr>
                            <w:r>
                              <w:rPr>
                                <w:i/>
                                <w:iCs/>
                                <w:color w:val="000000"/>
                              </w:rPr>
                              <w:t>The ISMS will bring information security under firm management control, allowing direction and improvement where needed. Better information security will reduce the risk (probability of occurrence and/or adverse impacts) of incidents, cutting incident-related losses and costs.</w:t>
                            </w:r>
                          </w:p>
                          <w:p w14:paraId="384C45B1" w14:textId="77777777" w:rsidR="00DE16CD" w:rsidRDefault="00000000">
                            <w:pPr>
                              <w:spacing w:before="0" w:after="120"/>
                              <w:jc w:val="left"/>
                              <w:textDirection w:val="btLr"/>
                            </w:pPr>
                            <w:r>
                              <w:rPr>
                                <w:color w:val="000000"/>
                              </w:rPr>
                              <w:t xml:space="preserve">Other Benefits, </w:t>
                            </w:r>
                          </w:p>
                          <w:p w14:paraId="611A6B12" w14:textId="77777777" w:rsidR="00DE16CD" w:rsidRDefault="00000000" w:rsidP="001D2D76">
                            <w:pPr>
                              <w:pStyle w:val="ListParagraph"/>
                              <w:numPr>
                                <w:ilvl w:val="0"/>
                                <w:numId w:val="11"/>
                              </w:numPr>
                              <w:spacing w:before="0" w:after="120"/>
                              <w:jc w:val="left"/>
                              <w:textDirection w:val="btLr"/>
                            </w:pPr>
                            <w:r w:rsidRPr="001D2D76">
                              <w:rPr>
                                <w:color w:val="000000"/>
                              </w:rPr>
                              <w:t>A organized, consistent, and professional approach to Information security management, in line with other ISO management systems</w:t>
                            </w:r>
                          </w:p>
                          <w:p w14:paraId="4D8A6E3A" w14:textId="71F5DAEF" w:rsidR="00DE16CD" w:rsidRDefault="00000000" w:rsidP="001D2D76">
                            <w:pPr>
                              <w:pStyle w:val="ListParagraph"/>
                              <w:numPr>
                                <w:ilvl w:val="0"/>
                                <w:numId w:val="11"/>
                              </w:numPr>
                              <w:spacing w:before="0" w:after="120"/>
                              <w:jc w:val="left"/>
                              <w:textDirection w:val="btLr"/>
                            </w:pPr>
                            <w:r w:rsidRPr="001D2D76">
                              <w:rPr>
                                <w:color w:val="000000"/>
                              </w:rPr>
                              <w:t xml:space="preserve">Demonstrable governance utilizing globally known good security practices </w:t>
                            </w:r>
                          </w:p>
                          <w:p w14:paraId="52B374FF" w14:textId="77777777" w:rsidR="00DE16CD" w:rsidRPr="001D2D76" w:rsidRDefault="00000000" w:rsidP="001D2D76">
                            <w:pPr>
                              <w:pStyle w:val="ListParagraph"/>
                              <w:numPr>
                                <w:ilvl w:val="0"/>
                                <w:numId w:val="11"/>
                              </w:numPr>
                              <w:spacing w:before="0" w:after="120"/>
                              <w:jc w:val="left"/>
                              <w:textDirection w:val="btLr"/>
                              <w:rPr>
                                <w:color w:val="000000"/>
                              </w:rPr>
                            </w:pPr>
                            <w:r w:rsidRPr="001D2D76">
                              <w:rPr>
                                <w:color w:val="000000"/>
                              </w:rPr>
                              <w:t xml:space="preserve">Comprehensive information security risk assessment and treatment according to business and security priorities </w:t>
                            </w:r>
                          </w:p>
                          <w:p w14:paraId="05101976" w14:textId="44C1D9F6" w:rsidR="001D2D76" w:rsidRPr="006F57C1" w:rsidRDefault="001D2D76">
                            <w:pPr>
                              <w:spacing w:before="0" w:after="120"/>
                              <w:ind w:left="720" w:firstLine="360"/>
                              <w:jc w:val="left"/>
                              <w:textDirection w:val="btLr"/>
                              <w:rPr>
                                <w:b/>
                                <w:bCs/>
                                <w:color w:val="000000"/>
                              </w:rPr>
                            </w:pPr>
                            <w:r w:rsidRPr="006F57C1">
                              <w:rPr>
                                <w:b/>
                                <w:bCs/>
                                <w:color w:val="000000"/>
                              </w:rPr>
                              <w:t>OR</w:t>
                            </w:r>
                          </w:p>
                          <w:p w14:paraId="5B9197A0" w14:textId="3C455010" w:rsidR="001D2D76" w:rsidRPr="001D2D76" w:rsidRDefault="001D2D76" w:rsidP="001D2D76">
                            <w:pPr>
                              <w:pStyle w:val="ListParagraph"/>
                              <w:numPr>
                                <w:ilvl w:val="0"/>
                                <w:numId w:val="8"/>
                              </w:numPr>
                              <w:spacing w:before="0" w:after="120"/>
                              <w:jc w:val="left"/>
                              <w:textDirection w:val="btLr"/>
                              <w:rPr>
                                <w:i/>
                                <w:iCs/>
                              </w:rPr>
                            </w:pPr>
                            <w:r w:rsidRPr="001D2D76">
                              <w:rPr>
                                <w:i/>
                                <w:iCs/>
                              </w:rPr>
                              <w:t>A structured, coherent and professional approach</w:t>
                            </w:r>
                          </w:p>
                          <w:p w14:paraId="5E525032" w14:textId="79CAC5FE" w:rsidR="001D2D76" w:rsidRPr="001D2D76" w:rsidRDefault="001D2D76" w:rsidP="001D2D76">
                            <w:pPr>
                              <w:pStyle w:val="ListParagraph"/>
                              <w:numPr>
                                <w:ilvl w:val="0"/>
                                <w:numId w:val="8"/>
                              </w:numPr>
                              <w:spacing w:before="0" w:after="120"/>
                              <w:jc w:val="left"/>
                              <w:textDirection w:val="btLr"/>
                              <w:rPr>
                                <w:i/>
                                <w:iCs/>
                              </w:rPr>
                            </w:pPr>
                            <w:r w:rsidRPr="001D2D76">
                              <w:rPr>
                                <w:i/>
                                <w:iCs/>
                              </w:rPr>
                              <w:t>To the management of information security, aligned with other ISO management systems</w:t>
                            </w:r>
                          </w:p>
                          <w:p w14:paraId="5DDD0C12" w14:textId="0A7194A3" w:rsidR="001D2D76" w:rsidRDefault="001D2D76" w:rsidP="001D2D76">
                            <w:pPr>
                              <w:pStyle w:val="ListParagraph"/>
                              <w:numPr>
                                <w:ilvl w:val="0"/>
                                <w:numId w:val="8"/>
                              </w:numPr>
                              <w:spacing w:before="0" w:after="120"/>
                              <w:jc w:val="left"/>
                              <w:textDirection w:val="btLr"/>
                              <w:rPr>
                                <w:i/>
                                <w:iCs/>
                              </w:rPr>
                            </w:pPr>
                            <w:r w:rsidRPr="001D2D76">
                              <w:rPr>
                                <w:i/>
                                <w:iCs/>
                              </w:rPr>
                              <w:t>Comprehensive information security risk assessment and treatment according to business and security priorities</w:t>
                            </w:r>
                          </w:p>
                          <w:p w14:paraId="00610649" w14:textId="176E5EA6" w:rsidR="001D2D76" w:rsidRDefault="001D2D76" w:rsidP="001D2D76">
                            <w:pPr>
                              <w:pStyle w:val="ListParagraph"/>
                              <w:numPr>
                                <w:ilvl w:val="0"/>
                                <w:numId w:val="8"/>
                              </w:numPr>
                              <w:spacing w:before="0" w:after="120"/>
                              <w:jc w:val="left"/>
                              <w:textDirection w:val="btLr"/>
                              <w:rPr>
                                <w:i/>
                                <w:iCs/>
                              </w:rPr>
                            </w:pPr>
                            <w:r>
                              <w:rPr>
                                <w:i/>
                                <w:iCs/>
                              </w:rPr>
                              <w:t>Focuses information security investment to greatest advantage</w:t>
                            </w:r>
                          </w:p>
                          <w:p w14:paraId="12711423" w14:textId="5AAF7543" w:rsidR="001D2D76" w:rsidRPr="001D2D76" w:rsidRDefault="001D2D76" w:rsidP="001D2D76">
                            <w:pPr>
                              <w:pStyle w:val="ListParagraph"/>
                              <w:numPr>
                                <w:ilvl w:val="0"/>
                                <w:numId w:val="8"/>
                              </w:numPr>
                              <w:spacing w:before="0" w:after="120"/>
                              <w:jc w:val="left"/>
                              <w:textDirection w:val="btLr"/>
                              <w:rPr>
                                <w:i/>
                                <w:iCs/>
                              </w:rPr>
                            </w:pPr>
                            <w:r>
                              <w:rPr>
                                <w:i/>
                                <w:iCs/>
                              </w:rPr>
                              <w:t>Demonstrable governance using internationally-recognised good security practices.</w:t>
                            </w:r>
                          </w:p>
                          <w:p w14:paraId="499C30E1" w14:textId="77777777" w:rsidR="00DE16CD" w:rsidRDefault="00000000">
                            <w:pPr>
                              <w:spacing w:before="0" w:after="120"/>
                              <w:jc w:val="center"/>
                              <w:textDirection w:val="btLr"/>
                            </w:pPr>
                            <w:r>
                              <w:rPr>
                                <w:b/>
                                <w:color w:val="000000"/>
                                <w:sz w:val="24"/>
                              </w:rPr>
                              <w:t>Costs</w:t>
                            </w:r>
                          </w:p>
                          <w:p w14:paraId="623D91EA" w14:textId="77777777" w:rsidR="001D2D76" w:rsidRDefault="00000000">
                            <w:pPr>
                              <w:spacing w:before="0" w:after="120"/>
                              <w:jc w:val="left"/>
                              <w:textDirection w:val="btLr"/>
                              <w:rPr>
                                <w:color w:val="000000"/>
                              </w:rPr>
                            </w:pPr>
                            <w:r>
                              <w:rPr>
                                <w:color w:val="000000"/>
                              </w:rPr>
                              <w:t xml:space="preserve">Because information security is a business and compliance need, the majority of the expenses associated would be expended anyhow. The following are the specific expenses associated with the ISMS: </w:t>
                            </w:r>
                          </w:p>
                          <w:p w14:paraId="5009F7E9" w14:textId="652F50ED" w:rsidR="00DE16CD" w:rsidRPr="001D2D76" w:rsidRDefault="00000000" w:rsidP="008A2134">
                            <w:pPr>
                              <w:pStyle w:val="ListParagraph"/>
                              <w:numPr>
                                <w:ilvl w:val="0"/>
                                <w:numId w:val="10"/>
                              </w:numPr>
                              <w:spacing w:before="0" w:after="120"/>
                              <w:jc w:val="left"/>
                              <w:textDirection w:val="btLr"/>
                            </w:pPr>
                            <w:r w:rsidRPr="001D2D76">
                              <w:rPr>
                                <w:color w:val="000000"/>
                              </w:rPr>
                              <w:t>Resources required to develop, implement, and run the ISMS, including project management for the implementation project</w:t>
                            </w:r>
                          </w:p>
                          <w:p w14:paraId="29788840" w14:textId="77777777" w:rsidR="00DE16CD" w:rsidRPr="001D2D76" w:rsidRDefault="00000000" w:rsidP="001D2D76">
                            <w:pPr>
                              <w:pStyle w:val="ListParagraph"/>
                              <w:numPr>
                                <w:ilvl w:val="0"/>
                                <w:numId w:val="9"/>
                              </w:numPr>
                              <w:textDirection w:val="btLr"/>
                            </w:pPr>
                            <w:r w:rsidRPr="001D2D76">
                              <w:rPr>
                                <w:color w:val="000000"/>
                              </w:rPr>
                              <w:t>Various company processes and activities must be changed to confirm ISO standards</w:t>
                            </w:r>
                          </w:p>
                          <w:p w14:paraId="100FDA97" w14:textId="6FEC268D" w:rsidR="00DE16CD" w:rsidRPr="001D2D76" w:rsidRDefault="00000000" w:rsidP="001D2D76">
                            <w:pPr>
                              <w:pStyle w:val="ListParagraph"/>
                              <w:numPr>
                                <w:ilvl w:val="0"/>
                                <w:numId w:val="9"/>
                              </w:numPr>
                              <w:textDirection w:val="btLr"/>
                            </w:pPr>
                            <w:r w:rsidRPr="001D2D76">
                              <w:rPr>
                                <w:color w:val="000000"/>
                              </w:rPr>
                              <w:t>Third-Party compliance audits(optional -only necessary if we chose to pursue certification,</w:t>
                            </w:r>
                            <w:r w:rsidR="00301FCA">
                              <w:rPr>
                                <w:color w:val="000000"/>
                              </w:rPr>
                              <w:t xml:space="preserve"> </w:t>
                            </w:r>
                            <w:r w:rsidRPr="001D2D76">
                              <w:rPr>
                                <w:color w:val="000000"/>
                              </w:rPr>
                              <w:t>which we may do after the ISMS is up and running</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3CE41" id="Rectangle 5" o:spid="_x0000_s1026" style="position:absolute;left:0;text-align:left;margin-left:23.8pt;margin-top:23.8pt;width:457.95pt;height:549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" fillcolor="#fbd4b4" strokecolor="black [3200]" strokeweight="2pt">
                <v:stroke startarrowwidth="narrow" startarrowlength="short" endarrowwidth="narrow" endarrowlength="short" joinstyle="round"/>
                <v:textbox inset="2.53958mm,1.2694mm,2.53958mm,1.2694mm">
                  <w:txbxContent>
                    <w:p w14:paraId="6BA40918" w14:textId="77777777" w:rsidR="00DE16CD" w:rsidRDefault="00000000">
                      <w:pPr>
                        <w:spacing w:before="0" w:after="120"/>
                        <w:jc w:val="center"/>
                        <w:textDirection w:val="btLr"/>
                      </w:pPr>
                      <w:r>
                        <w:rPr>
                          <w:b/>
                          <w:color w:val="000000"/>
                          <w:sz w:val="24"/>
                        </w:rPr>
                        <w:t>Benefits</w:t>
                      </w:r>
                    </w:p>
                    <w:p w14:paraId="0EFDC3C6" w14:textId="77777777" w:rsidR="00DE16CD" w:rsidRDefault="00000000">
                      <w:pPr>
                        <w:spacing w:before="0" w:after="120"/>
                        <w:jc w:val="left"/>
                        <w:textDirection w:val="btLr"/>
                        <w:rPr>
                          <w:color w:val="000000"/>
                        </w:rPr>
                      </w:pPr>
                      <w:r>
                        <w:rPr>
                          <w:color w:val="000000"/>
                        </w:rPr>
                        <w:t xml:space="preserve">The ISMS will place Information security under strict management supervision, allowing for guidance and Improvement where necessary. Improved Information security reduces the risk (of occurrence and/or negative consequences) of events, lowering incident-related losses and expenses. </w:t>
                      </w:r>
                    </w:p>
                    <w:p w14:paraId="069BD787" w14:textId="233F88E1" w:rsidR="001D2D76" w:rsidRDefault="001D2D76">
                      <w:pPr>
                        <w:spacing w:before="0" w:after="120"/>
                        <w:jc w:val="left"/>
                        <w:textDirection w:val="btLr"/>
                        <w:rPr>
                          <w:color w:val="000000"/>
                        </w:rPr>
                      </w:pPr>
                      <w:r>
                        <w:rPr>
                          <w:color w:val="000000"/>
                        </w:rPr>
                        <w:t>OR</w:t>
                      </w:r>
                    </w:p>
                    <w:p w14:paraId="6D795B7E" w14:textId="4C7BC44F" w:rsidR="001D2D76" w:rsidRPr="001D2D76" w:rsidRDefault="001D2D76">
                      <w:pPr>
                        <w:spacing w:before="0" w:after="120"/>
                        <w:jc w:val="left"/>
                        <w:textDirection w:val="btLr"/>
                        <w:rPr>
                          <w:i/>
                          <w:iCs/>
                        </w:rPr>
                      </w:pPr>
                      <w:r>
                        <w:rPr>
                          <w:i/>
                          <w:iCs/>
                          <w:color w:val="000000"/>
                        </w:rPr>
                        <w:t>The ISMS will bring information security under firm management control, allowing direction and improvement where needed. Better information security will reduce the risk (probability of occurrence and/or adverse impacts) of incidents, cutting incident-related losses and costs.</w:t>
                      </w:r>
                    </w:p>
                    <w:p w14:paraId="384C45B1" w14:textId="77777777" w:rsidR="00DE16CD" w:rsidRDefault="00000000">
                      <w:pPr>
                        <w:spacing w:before="0" w:after="120"/>
                        <w:jc w:val="left"/>
                        <w:textDirection w:val="btLr"/>
                      </w:pPr>
                      <w:r>
                        <w:rPr>
                          <w:color w:val="000000"/>
                        </w:rPr>
                        <w:t xml:space="preserve">Other Benefits, </w:t>
                      </w:r>
                    </w:p>
                    <w:p w14:paraId="611A6B12" w14:textId="77777777" w:rsidR="00DE16CD" w:rsidRDefault="00000000" w:rsidP="001D2D76">
                      <w:pPr>
                        <w:pStyle w:val="ListParagraph"/>
                        <w:numPr>
                          <w:ilvl w:val="0"/>
                          <w:numId w:val="11"/>
                        </w:numPr>
                        <w:spacing w:before="0" w:after="120"/>
                        <w:jc w:val="left"/>
                        <w:textDirection w:val="btLr"/>
                      </w:pPr>
                      <w:r w:rsidRPr="001D2D76">
                        <w:rPr>
                          <w:color w:val="000000"/>
                        </w:rPr>
                        <w:t>A organized, consistent, and professional approach to Information security management, in line with other ISO management systems</w:t>
                      </w:r>
                    </w:p>
                    <w:p w14:paraId="4D8A6E3A" w14:textId="71F5DAEF" w:rsidR="00DE16CD" w:rsidRDefault="00000000" w:rsidP="001D2D76">
                      <w:pPr>
                        <w:pStyle w:val="ListParagraph"/>
                        <w:numPr>
                          <w:ilvl w:val="0"/>
                          <w:numId w:val="11"/>
                        </w:numPr>
                        <w:spacing w:before="0" w:after="120"/>
                        <w:jc w:val="left"/>
                        <w:textDirection w:val="btLr"/>
                      </w:pPr>
                      <w:r w:rsidRPr="001D2D76">
                        <w:rPr>
                          <w:color w:val="000000"/>
                        </w:rPr>
                        <w:t xml:space="preserve">Demonstrable governance utilizing globally known good security practices </w:t>
                      </w:r>
                    </w:p>
                    <w:p w14:paraId="52B374FF" w14:textId="77777777" w:rsidR="00DE16CD" w:rsidRPr="001D2D76" w:rsidRDefault="00000000" w:rsidP="001D2D76">
                      <w:pPr>
                        <w:pStyle w:val="ListParagraph"/>
                        <w:numPr>
                          <w:ilvl w:val="0"/>
                          <w:numId w:val="11"/>
                        </w:numPr>
                        <w:spacing w:before="0" w:after="120"/>
                        <w:jc w:val="left"/>
                        <w:textDirection w:val="btLr"/>
                        <w:rPr>
                          <w:color w:val="000000"/>
                        </w:rPr>
                      </w:pPr>
                      <w:r w:rsidRPr="001D2D76">
                        <w:rPr>
                          <w:color w:val="000000"/>
                        </w:rPr>
                        <w:t xml:space="preserve">Comprehensive information security risk assessment and treatment according to business and security priorities </w:t>
                      </w:r>
                    </w:p>
                    <w:p w14:paraId="05101976" w14:textId="44C1D9F6" w:rsidR="001D2D76" w:rsidRPr="006F57C1" w:rsidRDefault="001D2D76">
                      <w:pPr>
                        <w:spacing w:before="0" w:after="120"/>
                        <w:ind w:left="720" w:firstLine="360"/>
                        <w:jc w:val="left"/>
                        <w:textDirection w:val="btLr"/>
                        <w:rPr>
                          <w:b/>
                          <w:bCs/>
                          <w:color w:val="000000"/>
                        </w:rPr>
                      </w:pPr>
                      <w:r w:rsidRPr="006F57C1">
                        <w:rPr>
                          <w:b/>
                          <w:bCs/>
                          <w:color w:val="000000"/>
                        </w:rPr>
                        <w:t>OR</w:t>
                      </w:r>
                    </w:p>
                    <w:p w14:paraId="5B9197A0" w14:textId="3C455010" w:rsidR="001D2D76" w:rsidRPr="001D2D76" w:rsidRDefault="001D2D76" w:rsidP="001D2D76">
                      <w:pPr>
                        <w:pStyle w:val="ListParagraph"/>
                        <w:numPr>
                          <w:ilvl w:val="0"/>
                          <w:numId w:val="8"/>
                        </w:numPr>
                        <w:spacing w:before="0" w:after="120"/>
                        <w:jc w:val="left"/>
                        <w:textDirection w:val="btLr"/>
                        <w:rPr>
                          <w:i/>
                          <w:iCs/>
                        </w:rPr>
                      </w:pPr>
                      <w:r w:rsidRPr="001D2D76">
                        <w:rPr>
                          <w:i/>
                          <w:iCs/>
                        </w:rPr>
                        <w:t>A structured, coherent and professional approach</w:t>
                      </w:r>
                    </w:p>
                    <w:p w14:paraId="5E525032" w14:textId="79CAC5FE" w:rsidR="001D2D76" w:rsidRPr="001D2D76" w:rsidRDefault="001D2D76" w:rsidP="001D2D76">
                      <w:pPr>
                        <w:pStyle w:val="ListParagraph"/>
                        <w:numPr>
                          <w:ilvl w:val="0"/>
                          <w:numId w:val="8"/>
                        </w:numPr>
                        <w:spacing w:before="0" w:after="120"/>
                        <w:jc w:val="left"/>
                        <w:textDirection w:val="btLr"/>
                        <w:rPr>
                          <w:i/>
                          <w:iCs/>
                        </w:rPr>
                      </w:pPr>
                      <w:r w:rsidRPr="001D2D76">
                        <w:rPr>
                          <w:i/>
                          <w:iCs/>
                        </w:rPr>
                        <w:t>To the management of information security, aligned with other ISO management systems</w:t>
                      </w:r>
                    </w:p>
                    <w:p w14:paraId="5DDD0C12" w14:textId="0A7194A3" w:rsidR="001D2D76" w:rsidRDefault="001D2D76" w:rsidP="001D2D76">
                      <w:pPr>
                        <w:pStyle w:val="ListParagraph"/>
                        <w:numPr>
                          <w:ilvl w:val="0"/>
                          <w:numId w:val="8"/>
                        </w:numPr>
                        <w:spacing w:before="0" w:after="120"/>
                        <w:jc w:val="left"/>
                        <w:textDirection w:val="btLr"/>
                        <w:rPr>
                          <w:i/>
                          <w:iCs/>
                        </w:rPr>
                      </w:pPr>
                      <w:r w:rsidRPr="001D2D76">
                        <w:rPr>
                          <w:i/>
                          <w:iCs/>
                        </w:rPr>
                        <w:t>Comprehensive information security risk assessment and treatment according to business and security priorities</w:t>
                      </w:r>
                    </w:p>
                    <w:p w14:paraId="00610649" w14:textId="176E5EA6" w:rsidR="001D2D76" w:rsidRDefault="001D2D76" w:rsidP="001D2D76">
                      <w:pPr>
                        <w:pStyle w:val="ListParagraph"/>
                        <w:numPr>
                          <w:ilvl w:val="0"/>
                          <w:numId w:val="8"/>
                        </w:numPr>
                        <w:spacing w:before="0" w:after="120"/>
                        <w:jc w:val="left"/>
                        <w:textDirection w:val="btLr"/>
                        <w:rPr>
                          <w:i/>
                          <w:iCs/>
                        </w:rPr>
                      </w:pPr>
                      <w:r>
                        <w:rPr>
                          <w:i/>
                          <w:iCs/>
                        </w:rPr>
                        <w:t>Focuses information security investment to greatest advantage</w:t>
                      </w:r>
                    </w:p>
                    <w:p w14:paraId="12711423" w14:textId="5AAF7543" w:rsidR="001D2D76" w:rsidRPr="001D2D76" w:rsidRDefault="001D2D76" w:rsidP="001D2D76">
                      <w:pPr>
                        <w:pStyle w:val="ListParagraph"/>
                        <w:numPr>
                          <w:ilvl w:val="0"/>
                          <w:numId w:val="8"/>
                        </w:numPr>
                        <w:spacing w:before="0" w:after="120"/>
                        <w:jc w:val="left"/>
                        <w:textDirection w:val="btLr"/>
                        <w:rPr>
                          <w:i/>
                          <w:iCs/>
                        </w:rPr>
                      </w:pPr>
                      <w:r>
                        <w:rPr>
                          <w:i/>
                          <w:iCs/>
                        </w:rPr>
                        <w:t>Demonstrable governance using internationally-recognised good security practices.</w:t>
                      </w:r>
                    </w:p>
                    <w:p w14:paraId="499C30E1" w14:textId="77777777" w:rsidR="00DE16CD" w:rsidRDefault="00000000">
                      <w:pPr>
                        <w:spacing w:before="0" w:after="120"/>
                        <w:jc w:val="center"/>
                        <w:textDirection w:val="btLr"/>
                      </w:pPr>
                      <w:r>
                        <w:rPr>
                          <w:b/>
                          <w:color w:val="000000"/>
                          <w:sz w:val="24"/>
                        </w:rPr>
                        <w:t>Costs</w:t>
                      </w:r>
                    </w:p>
                    <w:p w14:paraId="623D91EA" w14:textId="77777777" w:rsidR="001D2D76" w:rsidRDefault="00000000">
                      <w:pPr>
                        <w:spacing w:before="0" w:after="120"/>
                        <w:jc w:val="left"/>
                        <w:textDirection w:val="btLr"/>
                        <w:rPr>
                          <w:color w:val="000000"/>
                        </w:rPr>
                      </w:pPr>
                      <w:r>
                        <w:rPr>
                          <w:color w:val="000000"/>
                        </w:rPr>
                        <w:t xml:space="preserve">Because information security is a business and compliance need, the majority of the expenses associated would be expended anyhow. The following are the specific expenses associated with the ISMS: </w:t>
                      </w:r>
                    </w:p>
                    <w:p w14:paraId="5009F7E9" w14:textId="652F50ED" w:rsidR="00DE16CD" w:rsidRPr="001D2D76" w:rsidRDefault="00000000" w:rsidP="008A2134">
                      <w:pPr>
                        <w:pStyle w:val="ListParagraph"/>
                        <w:numPr>
                          <w:ilvl w:val="0"/>
                          <w:numId w:val="10"/>
                        </w:numPr>
                        <w:spacing w:before="0" w:after="120"/>
                        <w:jc w:val="left"/>
                        <w:textDirection w:val="btLr"/>
                      </w:pPr>
                      <w:r w:rsidRPr="001D2D76">
                        <w:rPr>
                          <w:color w:val="000000"/>
                        </w:rPr>
                        <w:t>Resources required to develop, implement, and run the ISMS, including project management for the implementation project</w:t>
                      </w:r>
                    </w:p>
                    <w:p w14:paraId="29788840" w14:textId="77777777" w:rsidR="00DE16CD" w:rsidRPr="001D2D76" w:rsidRDefault="00000000" w:rsidP="001D2D76">
                      <w:pPr>
                        <w:pStyle w:val="ListParagraph"/>
                        <w:numPr>
                          <w:ilvl w:val="0"/>
                          <w:numId w:val="9"/>
                        </w:numPr>
                        <w:textDirection w:val="btLr"/>
                      </w:pPr>
                      <w:r w:rsidRPr="001D2D76">
                        <w:rPr>
                          <w:color w:val="000000"/>
                        </w:rPr>
                        <w:t>Various company processes and activities must be changed to confirm ISO standards</w:t>
                      </w:r>
                    </w:p>
                    <w:p w14:paraId="100FDA97" w14:textId="6FEC268D" w:rsidR="00DE16CD" w:rsidRPr="001D2D76" w:rsidRDefault="00000000" w:rsidP="001D2D76">
                      <w:pPr>
                        <w:pStyle w:val="ListParagraph"/>
                        <w:numPr>
                          <w:ilvl w:val="0"/>
                          <w:numId w:val="9"/>
                        </w:numPr>
                        <w:textDirection w:val="btLr"/>
                      </w:pPr>
                      <w:r w:rsidRPr="001D2D76">
                        <w:rPr>
                          <w:color w:val="000000"/>
                        </w:rPr>
                        <w:t>Third-Party compliance audits(optional -only necessary if we chose to pursue certification,</w:t>
                      </w:r>
                      <w:r w:rsidR="00301FCA">
                        <w:rPr>
                          <w:color w:val="000000"/>
                        </w:rPr>
                        <w:t xml:space="preserve"> </w:t>
                      </w:r>
                      <w:r w:rsidRPr="001D2D76">
                        <w:rPr>
                          <w:color w:val="000000"/>
                        </w:rPr>
                        <w:t>which we may do after the ISMS is up and running</w:t>
                      </w:r>
                    </w:p>
                  </w:txbxContent>
                </v:textbox>
                <w10:wrap type="square" anchorx="margin"/>
              </v:rect>
            </w:pict>
          </mc:Fallback>
        </mc:AlternateContent>
      </w:r>
      <w:r>
        <w:rPr>
          <w:sz w:val="28"/>
          <w:szCs w:val="28"/>
        </w:rPr>
        <w:t>Executive summary</w:t>
      </w:r>
      <w:bookmarkEnd w:id="2"/>
    </w:p>
    <w:p w14:paraId="17C98569" w14:textId="154DC262" w:rsidR="00DE16CD" w:rsidRDefault="00DE16CD">
      <w:pPr>
        <w:pStyle w:val="Title"/>
        <w:rPr>
          <w:sz w:val="28"/>
          <w:szCs w:val="28"/>
        </w:rPr>
      </w:pPr>
    </w:p>
    <w:p w14:paraId="290FBEAD" w14:textId="77777777" w:rsidR="00DE16CD" w:rsidRDefault="00DE16CD">
      <w:pPr>
        <w:pStyle w:val="Title"/>
        <w:rPr>
          <w:sz w:val="28"/>
          <w:szCs w:val="28"/>
        </w:rPr>
      </w:pPr>
    </w:p>
    <w:p w14:paraId="5C12A8CB" w14:textId="77777777" w:rsidR="00DE16CD" w:rsidRDefault="00DE16CD">
      <w:pPr>
        <w:pStyle w:val="Title"/>
        <w:rPr>
          <w:sz w:val="28"/>
          <w:szCs w:val="28"/>
        </w:rPr>
      </w:pPr>
    </w:p>
    <w:p w14:paraId="52E26B8E" w14:textId="77777777" w:rsidR="00DE16CD" w:rsidRDefault="00DE16CD">
      <w:pPr>
        <w:pStyle w:val="Title"/>
        <w:rPr>
          <w:sz w:val="28"/>
          <w:szCs w:val="28"/>
        </w:rPr>
      </w:pPr>
    </w:p>
    <w:p w14:paraId="5345116F" w14:textId="77777777" w:rsidR="00DE16CD" w:rsidRDefault="00DE16CD">
      <w:pPr>
        <w:pStyle w:val="Title"/>
        <w:rPr>
          <w:sz w:val="28"/>
          <w:szCs w:val="28"/>
        </w:rPr>
      </w:pPr>
    </w:p>
    <w:p w14:paraId="15F005F4" w14:textId="241983C7" w:rsidR="00DE16CD" w:rsidRDefault="00000000">
      <w:pPr>
        <w:pStyle w:val="Heading1"/>
      </w:pPr>
      <w:bookmarkStart w:id="3" w:name="_heading=h.gjdgxs" w:colFirst="0" w:colLast="0"/>
      <w:bookmarkStart w:id="4" w:name="_Toc232687266"/>
      <w:bookmarkEnd w:id="3"/>
      <w:r>
        <w:lastRenderedPageBreak/>
        <w:t>Introduction, scope and purpose</w:t>
      </w:r>
      <w:r w:rsidR="00C56EDC">
        <w:t>- includes the details of org</w:t>
      </w:r>
      <w:bookmarkEnd w:id="4"/>
    </w:p>
    <w:p w14:paraId="63858123" w14:textId="77777777" w:rsidR="00C56EDC" w:rsidRDefault="00C56EDC" w:rsidP="0049355E">
      <w:pPr>
        <w:rPr>
          <w:lang w:val="en-GB"/>
        </w:rPr>
      </w:pPr>
      <w:r>
        <w:rPr>
          <w:lang w:val="en-GB"/>
        </w:rPr>
        <w:t xml:space="preserve">SAMPLE---- </w:t>
      </w:r>
    </w:p>
    <w:p w14:paraId="07D53B77" w14:textId="0F9BB543" w:rsidR="0049355E" w:rsidRDefault="0049355E" w:rsidP="0049355E">
      <w:r>
        <w:rPr>
          <w:lang w:val="en-GB"/>
        </w:rPr>
        <w:t>T</w:t>
      </w:r>
      <w:r w:rsidRPr="0049355E">
        <w:rPr>
          <w:lang w:val="en-GB"/>
        </w:rPr>
        <w:t xml:space="preserve">he </w:t>
      </w:r>
      <w:r w:rsidR="00C56EDC">
        <w:rPr>
          <w:lang w:val="en-GB"/>
        </w:rPr>
        <w:t>COMPANY_NAME</w:t>
      </w:r>
      <w:r w:rsidRPr="0049355E">
        <w:rPr>
          <w:lang w:val="en-GB"/>
        </w:rPr>
        <w:t xml:space="preserve"> operates all across the island, and they offer,</w:t>
      </w:r>
      <w:r w:rsidRPr="0049355E">
        <w:t xml:space="preserve"> retail banking</w:t>
      </w:r>
      <w:r>
        <w:t xml:space="preserve">, </w:t>
      </w:r>
      <w:r w:rsidRPr="0049355E">
        <w:t>corporate banking</w:t>
      </w:r>
      <w:r>
        <w:t xml:space="preserve">, </w:t>
      </w:r>
      <w:r w:rsidRPr="0049355E">
        <w:t>international banking</w:t>
      </w:r>
      <w:r>
        <w:t xml:space="preserve">, </w:t>
      </w:r>
      <w:r w:rsidRPr="0049355E">
        <w:rPr>
          <w:lang w:val="en-GB"/>
        </w:rPr>
        <w:t>t</w:t>
      </w:r>
      <w:r w:rsidRPr="0049355E">
        <w:t>reasury,</w:t>
      </w:r>
      <w:r>
        <w:t xml:space="preserve"> </w:t>
      </w:r>
      <w:r w:rsidRPr="0049355E">
        <w:t>project funding</w:t>
      </w:r>
      <w:r>
        <w:t>.</w:t>
      </w:r>
    </w:p>
    <w:p w14:paraId="4639253D" w14:textId="79F21B76" w:rsidR="0049355E" w:rsidRPr="0049355E" w:rsidRDefault="0049355E" w:rsidP="0049355E">
      <w:r w:rsidRPr="0049355E">
        <w:t xml:space="preserve">The </w:t>
      </w:r>
      <w:r w:rsidR="00C56EDC">
        <w:t xml:space="preserve">COMPANY/ORG_NAME </w:t>
      </w:r>
      <w:r w:rsidRPr="0049355E">
        <w:t xml:space="preserve">Bank has more than </w:t>
      </w:r>
      <w:r w:rsidR="00C56EDC">
        <w:t>3</w:t>
      </w:r>
      <w:r w:rsidRPr="0049355E">
        <w:t>50 branches across the island and more than 1000 employees.</w:t>
      </w:r>
    </w:p>
    <w:p w14:paraId="366591D1" w14:textId="77777777" w:rsidR="00DE16CD" w:rsidRDefault="00000000">
      <w:r>
        <w:t>(ISMS) will be helpful to ensure that they are following information security laws and regulations.</w:t>
      </w:r>
    </w:p>
    <w:p w14:paraId="05B93E92" w14:textId="77777777" w:rsidR="001D2D76" w:rsidRDefault="001D2D76"/>
    <w:p w14:paraId="1A6D4AAF" w14:textId="7941498B" w:rsidR="001D2D76" w:rsidRPr="006F57C1" w:rsidRDefault="001D2D76">
      <w:pPr>
        <w:rPr>
          <w:b/>
          <w:bCs/>
          <w:i/>
          <w:iCs/>
        </w:rPr>
      </w:pPr>
      <w:r w:rsidRPr="006F57C1">
        <w:rPr>
          <w:b/>
          <w:bCs/>
          <w:i/>
          <w:iCs/>
        </w:rPr>
        <w:t xml:space="preserve">OR </w:t>
      </w:r>
    </w:p>
    <w:p w14:paraId="5A27F8BD" w14:textId="46D5EA05" w:rsidR="001D2D76" w:rsidRPr="001D2D76" w:rsidRDefault="001D2D76">
      <w:pPr>
        <w:rPr>
          <w:i/>
          <w:iCs/>
        </w:rPr>
      </w:pPr>
      <w:r>
        <w:rPr>
          <w:i/>
          <w:iCs/>
        </w:rPr>
        <w:t>Adopting the ISO/IEC 27000-series information security standards(commonly known as “ISO27k”) generally starts with a discrete implementation project to specify, design, develop and launch the Information Security Management System (ISMS). Once operational, the ISMS operated indefinitely, managing information security using the governance and management processes comprising the management system.</w:t>
      </w:r>
      <w:r w:rsidR="006F57C1">
        <w:rPr>
          <w:i/>
          <w:iCs/>
        </w:rPr>
        <w:t xml:space="preserve"> </w:t>
      </w:r>
    </w:p>
    <w:p w14:paraId="7197DB03" w14:textId="77777777" w:rsidR="00DE16CD" w:rsidRDefault="00000000">
      <w:pPr>
        <w:pStyle w:val="Heading1"/>
      </w:pPr>
      <w:bookmarkStart w:id="5" w:name="_heading=h.30j0zll" w:colFirst="0" w:colLast="0"/>
      <w:bookmarkStart w:id="6" w:name="_Toc232687267"/>
      <w:bookmarkEnd w:id="5"/>
      <w:r>
        <w:t>ISMS benefits</w:t>
      </w:r>
      <w:bookmarkEnd w:id="6"/>
    </w:p>
    <w:p w14:paraId="69B9E4FE" w14:textId="77777777" w:rsidR="00DE16CD" w:rsidRDefault="00000000">
      <w:r>
        <w:t>These are the ways in which an ISO27k ISMS will typically benefit the organization.</w:t>
      </w:r>
    </w:p>
    <w:p w14:paraId="1B92DB7D" w14:textId="77777777" w:rsidR="00DE16CD" w:rsidRDefault="00000000">
      <w:pPr>
        <w:pStyle w:val="Heading2"/>
      </w:pPr>
      <w:bookmarkStart w:id="7" w:name="_heading=h.1fob9te" w:colFirst="0" w:colLast="0"/>
      <w:bookmarkStart w:id="8" w:name="_Toc232687268"/>
      <w:bookmarkEnd w:id="7"/>
      <w:r>
        <w:t>Information security risk reduction</w:t>
      </w:r>
      <w:bookmarkEnd w:id="8"/>
    </w:p>
    <w:p w14:paraId="6BFAFD82" w14:textId="77777777" w:rsidR="00DE16CD" w:rsidRDefault="00000000">
      <w:r>
        <w:t>• Using a thorough, well-structured process, all relevant information security risks, vulnerabilities, and impacts are more likely to be discovered, assessed, and treated effectively.</w:t>
      </w:r>
    </w:p>
    <w:p w14:paraId="16DC5FC9" w14:textId="77777777" w:rsidR="00DE16CD" w:rsidRDefault="00000000">
      <w:r>
        <w:t>• This approach ensures consistency across various information communications systems (ICT) and corporate processes, while also tackling information security risks in order of importance.</w:t>
      </w:r>
    </w:p>
    <w:p w14:paraId="1F5369BA" w14:textId="77777777" w:rsidR="00DE16CD" w:rsidRDefault="00000000">
      <w:r>
        <w:t>• They get a better understanding of information security terms, hazards, and controls</w:t>
      </w:r>
    </w:p>
    <w:p w14:paraId="5E0BD7E4" w14:textId="77777777" w:rsidR="00DE16CD" w:rsidRDefault="00DE16CD"/>
    <w:p w14:paraId="15DC69B2" w14:textId="7B599AAC" w:rsidR="006F57C1" w:rsidRDefault="006F57C1">
      <w:pPr>
        <w:rPr>
          <w:b/>
          <w:bCs/>
        </w:rPr>
      </w:pPr>
      <w:r>
        <w:rPr>
          <w:b/>
          <w:bCs/>
        </w:rPr>
        <w:t>OR</w:t>
      </w:r>
    </w:p>
    <w:p w14:paraId="6D9D5241" w14:textId="0BF8AE80" w:rsidR="006F57C1" w:rsidRPr="006F57C1" w:rsidRDefault="006F57C1" w:rsidP="006F57C1">
      <w:pPr>
        <w:pStyle w:val="ListParagraph"/>
        <w:numPr>
          <w:ilvl w:val="0"/>
          <w:numId w:val="12"/>
        </w:numPr>
        <w:rPr>
          <w:i/>
          <w:iCs/>
        </w:rPr>
      </w:pPr>
      <w:r>
        <w:rPr>
          <w:i/>
          <w:iCs/>
        </w:rPr>
        <w:t xml:space="preserve">Strengthen existing information security control environment by (re-)emphasizing business information security control requirements, upgrading current information security policies, controls, etc. and providing stimulus to review and where necessary improve information security controls periodically- </w:t>
      </w:r>
      <w:r>
        <w:rPr>
          <w:b/>
          <w:bCs/>
          <w:i/>
          <w:iCs/>
        </w:rPr>
        <w:t>risk reduction</w:t>
      </w:r>
    </w:p>
    <w:p w14:paraId="000678F7" w14:textId="42134096" w:rsidR="006F57C1" w:rsidRPr="00457D27" w:rsidRDefault="006F57C1" w:rsidP="006F57C1">
      <w:pPr>
        <w:pStyle w:val="ListParagraph"/>
        <w:numPr>
          <w:ilvl w:val="0"/>
          <w:numId w:val="12"/>
        </w:numPr>
        <w:rPr>
          <w:i/>
          <w:iCs/>
        </w:rPr>
      </w:pPr>
      <w:r>
        <w:rPr>
          <w:i/>
          <w:iCs/>
        </w:rPr>
        <w:t>Comprehensive, well</w:t>
      </w:r>
      <w:r w:rsidR="00457D27">
        <w:rPr>
          <w:i/>
          <w:iCs/>
        </w:rPr>
        <w:t>-</w:t>
      </w:r>
      <w:r>
        <w:rPr>
          <w:i/>
          <w:iCs/>
        </w:rPr>
        <w:t xml:space="preserve">structured approach increases the likelihood that all relevant information </w:t>
      </w:r>
      <w:r w:rsidR="00457D27">
        <w:rPr>
          <w:i/>
          <w:iCs/>
        </w:rPr>
        <w:t xml:space="preserve">security threats, vulnerabilities and impacts will be identified, assessed and treated rationally- </w:t>
      </w:r>
      <w:r w:rsidR="00457D27">
        <w:rPr>
          <w:b/>
          <w:bCs/>
          <w:i/>
          <w:iCs/>
        </w:rPr>
        <w:t>risk reduction</w:t>
      </w:r>
    </w:p>
    <w:p w14:paraId="516FD8E5" w14:textId="258C4A1A" w:rsidR="00457D27" w:rsidRPr="00457D27" w:rsidRDefault="00457D27" w:rsidP="006F57C1">
      <w:pPr>
        <w:pStyle w:val="ListParagraph"/>
        <w:numPr>
          <w:ilvl w:val="0"/>
          <w:numId w:val="12"/>
        </w:numPr>
        <w:rPr>
          <w:i/>
          <w:iCs/>
        </w:rPr>
      </w:pPr>
      <w:r>
        <w:rPr>
          <w:i/>
          <w:iCs/>
        </w:rPr>
        <w:t xml:space="preserve">Professional, standardized and rational risk management approach gives consistency across multiple information/communication systems (ICT) and business processes over time, and addresses information security risks according to their relative priorities- </w:t>
      </w:r>
      <w:r>
        <w:rPr>
          <w:b/>
          <w:bCs/>
          <w:i/>
          <w:iCs/>
        </w:rPr>
        <w:t>risk reduction</w:t>
      </w:r>
    </w:p>
    <w:p w14:paraId="09EA26F4" w14:textId="17DC1538" w:rsidR="00457D27" w:rsidRPr="00457D27" w:rsidRDefault="00457D27" w:rsidP="006F57C1">
      <w:pPr>
        <w:pStyle w:val="ListParagraph"/>
        <w:numPr>
          <w:ilvl w:val="0"/>
          <w:numId w:val="12"/>
        </w:numPr>
        <w:rPr>
          <w:i/>
          <w:iCs/>
        </w:rPr>
      </w:pPr>
      <w:r>
        <w:rPr>
          <w:i/>
          <w:iCs/>
        </w:rPr>
        <w:t xml:space="preserve">Increases our ability to transfer certain risks selectively to insurers or other third parties, and may facilitate negotiating reduced insurance premiums as key controls are implemented and managed- </w:t>
      </w:r>
      <w:r>
        <w:rPr>
          <w:b/>
          <w:bCs/>
          <w:i/>
          <w:iCs/>
        </w:rPr>
        <w:t>cost saving.</w:t>
      </w:r>
    </w:p>
    <w:p w14:paraId="6C161F80" w14:textId="2AF66C26" w:rsidR="00457D27" w:rsidRPr="006F57C1" w:rsidRDefault="00457D27" w:rsidP="006F57C1">
      <w:pPr>
        <w:pStyle w:val="ListParagraph"/>
        <w:numPr>
          <w:ilvl w:val="0"/>
          <w:numId w:val="12"/>
        </w:numPr>
        <w:rPr>
          <w:i/>
          <w:iCs/>
        </w:rPr>
      </w:pPr>
      <w:r>
        <w:rPr>
          <w:i/>
          <w:iCs/>
        </w:rPr>
        <w:t xml:space="preserve">Managers and staff become increasingly familiar with information security terms, risks and controls- </w:t>
      </w:r>
      <w:r>
        <w:rPr>
          <w:b/>
          <w:bCs/>
          <w:i/>
          <w:iCs/>
        </w:rPr>
        <w:t>risk reduction</w:t>
      </w:r>
    </w:p>
    <w:p w14:paraId="07661F12" w14:textId="77777777" w:rsidR="00DE16CD" w:rsidRDefault="00000000">
      <w:pPr>
        <w:pStyle w:val="Heading2"/>
      </w:pPr>
      <w:bookmarkStart w:id="9" w:name="_heading=h.3znysh7" w:colFirst="0" w:colLast="0"/>
      <w:bookmarkStart w:id="10" w:name="_Toc232687269"/>
      <w:bookmarkEnd w:id="9"/>
      <w:r>
        <w:t>Benefits of standardization</w:t>
      </w:r>
      <w:bookmarkEnd w:id="10"/>
    </w:p>
    <w:p w14:paraId="73C2B5D3" w14:textId="77777777" w:rsidR="00DE16CD" w:rsidRDefault="00000000">
      <w:r>
        <w:t>• It may be utilized in multiple departments, roles, and organizations without major modifications, avoiding the need to specify the same core rules over and over again.</w:t>
      </w:r>
    </w:p>
    <w:p w14:paraId="0FC65A03" w14:textId="77777777" w:rsidR="00DE16CD" w:rsidRDefault="00000000">
      <w:r>
        <w:t>• If the firm is able to focus its efforts and resources on additional security needs, information assets can be better safeguarded.</w:t>
      </w:r>
    </w:p>
    <w:p w14:paraId="4777F065" w14:textId="77777777" w:rsidR="00DE16CD" w:rsidRDefault="00000000">
      <w:r>
        <w:t>• In accordance with globally recognized and acknowledged security standards.</w:t>
      </w:r>
    </w:p>
    <w:p w14:paraId="5F4E1B38" w14:textId="77777777" w:rsidR="00DE16CD" w:rsidRDefault="00000000">
      <w:r>
        <w:t>• The ISO27k standard suite is updated and maintained on a regular basis by standards bodies, taking into account new security concerns.</w:t>
      </w:r>
    </w:p>
    <w:p w14:paraId="52772CF4" w14:textId="77777777" w:rsidR="00DE16CD" w:rsidRDefault="00000000">
      <w:r>
        <w:lastRenderedPageBreak/>
        <w:t>Unnecessary or excessive limitations can be relaxed or removed without affecting the integrity of critical information.</w:t>
      </w:r>
    </w:p>
    <w:p w14:paraId="2C9AA9DF" w14:textId="064D06C6" w:rsidR="00457D27" w:rsidRDefault="00457D27">
      <w:pPr>
        <w:rPr>
          <w:b/>
          <w:bCs/>
          <w:i/>
          <w:iCs/>
        </w:rPr>
      </w:pPr>
      <w:r>
        <w:rPr>
          <w:b/>
          <w:bCs/>
          <w:i/>
          <w:iCs/>
        </w:rPr>
        <w:t>OR</w:t>
      </w:r>
    </w:p>
    <w:p w14:paraId="18049957" w14:textId="15B3A571" w:rsidR="00457D27" w:rsidRDefault="00457D27" w:rsidP="00457D27">
      <w:pPr>
        <w:pStyle w:val="ListParagraph"/>
        <w:numPr>
          <w:ilvl w:val="0"/>
          <w:numId w:val="13"/>
        </w:numPr>
        <w:rPr>
          <w:b/>
          <w:bCs/>
          <w:i/>
          <w:iCs/>
        </w:rPr>
      </w:pPr>
      <w:r>
        <w:rPr>
          <w:i/>
          <w:iCs/>
        </w:rPr>
        <w:t xml:space="preserve">Provides a security baseline i.e. a solid platform of basic, almost universally required information security controls on which to implement specific additional controls as appropriate- </w:t>
      </w:r>
      <w:r>
        <w:rPr>
          <w:b/>
          <w:bCs/>
          <w:i/>
          <w:iCs/>
        </w:rPr>
        <w:t>cost saving</w:t>
      </w:r>
    </w:p>
    <w:p w14:paraId="21FC4623" w14:textId="37A3C8AE" w:rsidR="00457D27" w:rsidRDefault="00457D27" w:rsidP="00457D27">
      <w:pPr>
        <w:pStyle w:val="ListParagraph"/>
        <w:numPr>
          <w:ilvl w:val="0"/>
          <w:numId w:val="13"/>
        </w:numPr>
        <w:rPr>
          <w:b/>
          <w:bCs/>
          <w:i/>
          <w:iCs/>
        </w:rPr>
      </w:pPr>
      <w:r>
        <w:rPr>
          <w:i/>
          <w:iCs/>
        </w:rPr>
        <w:t>An embodiment of good practices, avoids ‘re-</w:t>
      </w:r>
      <w:r>
        <w:rPr>
          <w:b/>
          <w:bCs/>
          <w:i/>
          <w:iCs/>
        </w:rPr>
        <w:t>inventing the wheel’- cost saving</w:t>
      </w:r>
    </w:p>
    <w:p w14:paraId="10E60DCE" w14:textId="3C5528A7" w:rsidR="00457D27" w:rsidRDefault="00EA11F7" w:rsidP="00457D27">
      <w:pPr>
        <w:pStyle w:val="ListParagraph"/>
        <w:numPr>
          <w:ilvl w:val="0"/>
          <w:numId w:val="13"/>
        </w:numPr>
        <w:rPr>
          <w:b/>
          <w:bCs/>
          <w:i/>
          <w:iCs/>
        </w:rPr>
      </w:pPr>
      <w:r>
        <w:rPr>
          <w:i/>
          <w:iCs/>
        </w:rPr>
        <w:t xml:space="preserve">Avoids having to specify the same basic controls repeatedly in every situation- </w:t>
      </w:r>
      <w:r>
        <w:rPr>
          <w:b/>
          <w:bCs/>
          <w:i/>
          <w:iCs/>
        </w:rPr>
        <w:t>cost saving</w:t>
      </w:r>
    </w:p>
    <w:p w14:paraId="29FA9242" w14:textId="6D6CB1CD" w:rsidR="00EA11F7" w:rsidRDefault="00EA11F7" w:rsidP="00457D27">
      <w:pPr>
        <w:pStyle w:val="ListParagraph"/>
        <w:numPr>
          <w:ilvl w:val="0"/>
          <w:numId w:val="13"/>
        </w:numPr>
        <w:rPr>
          <w:b/>
          <w:bCs/>
          <w:i/>
          <w:iCs/>
        </w:rPr>
      </w:pPr>
      <w:r>
        <w:rPr>
          <w:i/>
          <w:iCs/>
        </w:rPr>
        <w:t xml:space="preserve">It is generally applicable and hence re-usable across multiple departments, functions, business units and organizations without significant changes- </w:t>
      </w:r>
      <w:r>
        <w:rPr>
          <w:b/>
          <w:bCs/>
          <w:i/>
          <w:iCs/>
        </w:rPr>
        <w:t>cost saving</w:t>
      </w:r>
    </w:p>
    <w:p w14:paraId="404B7FF5" w14:textId="2E14DE57" w:rsidR="00EA11F7" w:rsidRDefault="00EA11F7" w:rsidP="00457D27">
      <w:pPr>
        <w:pStyle w:val="ListParagraph"/>
        <w:numPr>
          <w:ilvl w:val="0"/>
          <w:numId w:val="13"/>
        </w:numPr>
        <w:rPr>
          <w:b/>
          <w:bCs/>
          <w:i/>
          <w:iCs/>
        </w:rPr>
      </w:pPr>
      <w:r>
        <w:rPr>
          <w:i/>
          <w:iCs/>
        </w:rPr>
        <w:t xml:space="preserve">Allows the organization to concentrate effort and resources on specific additional security requirements necessary to protect particular information assets- </w:t>
      </w:r>
      <w:r>
        <w:rPr>
          <w:b/>
          <w:bCs/>
          <w:i/>
          <w:iCs/>
        </w:rPr>
        <w:t>cost saving</w:t>
      </w:r>
    </w:p>
    <w:p w14:paraId="095443BF" w14:textId="1312846E" w:rsidR="00EA11F7" w:rsidRDefault="00EA11F7" w:rsidP="00457D27">
      <w:pPr>
        <w:pStyle w:val="ListParagraph"/>
        <w:numPr>
          <w:ilvl w:val="0"/>
          <w:numId w:val="13"/>
        </w:numPr>
        <w:rPr>
          <w:b/>
          <w:bCs/>
          <w:i/>
          <w:iCs/>
        </w:rPr>
      </w:pPr>
      <w:r>
        <w:rPr>
          <w:i/>
          <w:iCs/>
        </w:rPr>
        <w:t>Based on globally recognized and well-respected security standards-</w:t>
      </w:r>
      <w:r>
        <w:rPr>
          <w:b/>
          <w:bCs/>
          <w:i/>
          <w:iCs/>
        </w:rPr>
        <w:t xml:space="preserve"> brand value</w:t>
      </w:r>
    </w:p>
    <w:p w14:paraId="50B258D3" w14:textId="437BFC58" w:rsidR="00EA11F7" w:rsidRDefault="00EA11F7" w:rsidP="00457D27">
      <w:pPr>
        <w:pStyle w:val="ListParagraph"/>
        <w:numPr>
          <w:ilvl w:val="0"/>
          <w:numId w:val="13"/>
        </w:numPr>
        <w:rPr>
          <w:b/>
          <w:bCs/>
          <w:i/>
          <w:iCs/>
        </w:rPr>
      </w:pPr>
      <w:r>
        <w:rPr>
          <w:i/>
          <w:iCs/>
        </w:rPr>
        <w:t xml:space="preserve">ISO27k standards suite is being actively deployed and maintained by the standards bodies, reflecting new security challenges (such as BYOD and cloud computing)- </w:t>
      </w:r>
      <w:r>
        <w:rPr>
          <w:b/>
          <w:bCs/>
          <w:i/>
          <w:iCs/>
        </w:rPr>
        <w:t>brand value</w:t>
      </w:r>
    </w:p>
    <w:p w14:paraId="5AA6B482" w14:textId="1F7D1E6A" w:rsidR="00EA11F7" w:rsidRDefault="00EA11F7" w:rsidP="00457D27">
      <w:pPr>
        <w:pStyle w:val="ListParagraph"/>
        <w:numPr>
          <w:ilvl w:val="0"/>
          <w:numId w:val="13"/>
        </w:numPr>
        <w:rPr>
          <w:b/>
          <w:bCs/>
          <w:i/>
          <w:iCs/>
        </w:rPr>
      </w:pPr>
      <w:r>
        <w:rPr>
          <w:i/>
          <w:iCs/>
        </w:rPr>
        <w:t xml:space="preserve">Formally defines specialist terms, enabling information security issues to be discusses, analyzed and addressed consistently by various people at different times- </w:t>
      </w:r>
      <w:r>
        <w:rPr>
          <w:b/>
          <w:bCs/>
          <w:i/>
          <w:iCs/>
        </w:rPr>
        <w:t>cost saving</w:t>
      </w:r>
    </w:p>
    <w:p w14:paraId="2F0F2D75" w14:textId="1E62BA8C" w:rsidR="00EA11F7" w:rsidRDefault="00EA11F7" w:rsidP="00457D27">
      <w:pPr>
        <w:pStyle w:val="ListParagraph"/>
        <w:numPr>
          <w:ilvl w:val="0"/>
          <w:numId w:val="13"/>
        </w:numPr>
        <w:rPr>
          <w:b/>
          <w:bCs/>
          <w:i/>
          <w:iCs/>
        </w:rPr>
      </w:pPr>
      <w:r>
        <w:rPr>
          <w:i/>
          <w:iCs/>
        </w:rPr>
        <w:t>Allows unnecessary, inappropriate or excessive controls to be relaxed or removed without unduly compromising valuable information assets-</w:t>
      </w:r>
      <w:r>
        <w:rPr>
          <w:b/>
          <w:bCs/>
          <w:i/>
          <w:iCs/>
        </w:rPr>
        <w:t xml:space="preserve"> cost saving</w:t>
      </w:r>
    </w:p>
    <w:p w14:paraId="3AD2BB6B" w14:textId="7DF11307" w:rsidR="00EA11F7" w:rsidRPr="00457D27" w:rsidRDefault="00EA11F7" w:rsidP="00457D27">
      <w:pPr>
        <w:pStyle w:val="ListParagraph"/>
        <w:numPr>
          <w:ilvl w:val="0"/>
          <w:numId w:val="13"/>
        </w:numPr>
        <w:rPr>
          <w:b/>
          <w:bCs/>
          <w:i/>
          <w:iCs/>
        </w:rPr>
      </w:pPr>
      <w:r>
        <w:rPr>
          <w:i/>
          <w:iCs/>
        </w:rPr>
        <w:t xml:space="preserve">Being risk-based, the ISO27k approach is flexible enough to suit any organization, as opposed to more rigid and prescriptive standards such as PCI-DSS- </w:t>
      </w:r>
      <w:r>
        <w:rPr>
          <w:b/>
          <w:bCs/>
          <w:i/>
          <w:iCs/>
        </w:rPr>
        <w:t>cost saving</w:t>
      </w:r>
    </w:p>
    <w:p w14:paraId="0E34D870" w14:textId="77777777" w:rsidR="00457D27" w:rsidRPr="00457D27" w:rsidRDefault="00457D27">
      <w:pPr>
        <w:rPr>
          <w:b/>
          <w:bCs/>
          <w:i/>
          <w:iCs/>
        </w:rPr>
      </w:pPr>
    </w:p>
    <w:p w14:paraId="41045EEA" w14:textId="77777777" w:rsidR="00DE16CD" w:rsidRDefault="00000000">
      <w:pPr>
        <w:pStyle w:val="Heading2"/>
      </w:pPr>
      <w:bookmarkStart w:id="11" w:name="_heading=h.2et92p0" w:colFirst="0" w:colLast="0"/>
      <w:bookmarkStart w:id="12" w:name="_Toc232687270"/>
      <w:bookmarkEnd w:id="11"/>
      <w:r>
        <w:t>Benefits of a structured approach</w:t>
      </w:r>
      <w:bookmarkEnd w:id="12"/>
    </w:p>
    <w:p w14:paraId="5FB9FB6A" w14:textId="73E24B35" w:rsidR="00DE16CD" w:rsidRDefault="00000000">
      <w:r>
        <w:t>• Assembles a logically consistent and comprehensive framework o</w:t>
      </w:r>
      <w:r w:rsidR="00192B94">
        <w:t xml:space="preserve">ut </w:t>
      </w:r>
      <w:r>
        <w:t>of various information security controls.</w:t>
      </w:r>
    </w:p>
    <w:p w14:paraId="7CEF0B7D" w14:textId="77777777" w:rsidR="00DE16CD" w:rsidRDefault="00000000">
      <w:r>
        <w:t>• Allows for the measurement of performance and the gradual improvement of information security over time.</w:t>
      </w:r>
    </w:p>
    <w:p w14:paraId="7998AF85" w14:textId="77777777" w:rsidR="00DE16CD" w:rsidRDefault="00000000">
      <w:r>
        <w:t>• Creates a unified set of information security rules and procedures</w:t>
      </w:r>
    </w:p>
    <w:p w14:paraId="0EDC9DA7" w14:textId="77777777" w:rsidR="00192B94" w:rsidRDefault="00192B94"/>
    <w:p w14:paraId="4124015C" w14:textId="2711C5B4" w:rsidR="00192B94" w:rsidRDefault="00192B94">
      <w:pPr>
        <w:rPr>
          <w:b/>
          <w:bCs/>
        </w:rPr>
      </w:pPr>
      <w:r>
        <w:rPr>
          <w:b/>
          <w:bCs/>
        </w:rPr>
        <w:t>OR</w:t>
      </w:r>
    </w:p>
    <w:p w14:paraId="26F96BFB" w14:textId="24693EEF" w:rsidR="00192B94" w:rsidRDefault="00192B94" w:rsidP="00192B94">
      <w:pPr>
        <w:pStyle w:val="ListParagraph"/>
        <w:numPr>
          <w:ilvl w:val="0"/>
          <w:numId w:val="14"/>
        </w:numPr>
        <w:rPr>
          <w:b/>
          <w:bCs/>
          <w:i/>
          <w:iCs/>
        </w:rPr>
      </w:pPr>
      <w:r>
        <w:rPr>
          <w:i/>
          <w:iCs/>
        </w:rPr>
        <w:t xml:space="preserve">Provides a logically consistent and reasonably comprehensive </w:t>
      </w:r>
      <w:r w:rsidR="00C56EDC">
        <w:rPr>
          <w:i/>
          <w:iCs/>
        </w:rPr>
        <w:t>framework</w:t>
      </w:r>
      <w:r>
        <w:rPr>
          <w:i/>
          <w:iCs/>
        </w:rPr>
        <w:t xml:space="preserve">/structure for disparate information security controls- </w:t>
      </w:r>
      <w:r>
        <w:rPr>
          <w:b/>
          <w:bCs/>
          <w:i/>
          <w:iCs/>
        </w:rPr>
        <w:t>cost saving</w:t>
      </w:r>
    </w:p>
    <w:p w14:paraId="6F377A33" w14:textId="3329540C" w:rsidR="00192B94" w:rsidRDefault="00192B94" w:rsidP="00192B94">
      <w:pPr>
        <w:pStyle w:val="ListParagraph"/>
        <w:numPr>
          <w:ilvl w:val="0"/>
          <w:numId w:val="14"/>
        </w:numPr>
        <w:rPr>
          <w:b/>
          <w:bCs/>
          <w:i/>
          <w:iCs/>
        </w:rPr>
      </w:pPr>
      <w:r>
        <w:rPr>
          <w:i/>
          <w:iCs/>
        </w:rPr>
        <w:t xml:space="preserve">Provides the impetus to review systems, data and information flows with potential to reduce overhead of duplicated and other unnecessary systems/data/processes and improve the quality of information (business process re-engineering) – </w:t>
      </w:r>
      <w:r>
        <w:rPr>
          <w:b/>
          <w:bCs/>
          <w:i/>
          <w:iCs/>
        </w:rPr>
        <w:t>cost saving</w:t>
      </w:r>
    </w:p>
    <w:p w14:paraId="740C3485" w14:textId="6854FD7E" w:rsidR="00192B94" w:rsidRDefault="00192B94" w:rsidP="00192B94">
      <w:pPr>
        <w:pStyle w:val="ListParagraph"/>
        <w:numPr>
          <w:ilvl w:val="0"/>
          <w:numId w:val="14"/>
        </w:numPr>
        <w:rPr>
          <w:b/>
          <w:bCs/>
          <w:i/>
          <w:iCs/>
        </w:rPr>
      </w:pPr>
      <w:r>
        <w:rPr>
          <w:i/>
          <w:iCs/>
        </w:rPr>
        <w:t xml:space="preserve">Provides a mechanism for measuring </w:t>
      </w:r>
      <w:r w:rsidR="00C56EDC">
        <w:rPr>
          <w:i/>
          <w:iCs/>
        </w:rPr>
        <w:t>performance</w:t>
      </w:r>
      <w:r>
        <w:rPr>
          <w:i/>
          <w:iCs/>
        </w:rPr>
        <w:t xml:space="preserve"> and incrementally raising the information security status over the long term-</w:t>
      </w:r>
      <w:r>
        <w:rPr>
          <w:b/>
          <w:bCs/>
          <w:i/>
          <w:iCs/>
        </w:rPr>
        <w:t xml:space="preserve"> </w:t>
      </w:r>
      <w:r w:rsidRPr="00192B94">
        <w:rPr>
          <w:b/>
          <w:bCs/>
          <w:i/>
          <w:iCs/>
        </w:rPr>
        <w:t>cost saving and risk reduction</w:t>
      </w:r>
    </w:p>
    <w:p w14:paraId="73BC5C70" w14:textId="52346157" w:rsidR="00192B94" w:rsidRPr="00192B94" w:rsidRDefault="00192B94" w:rsidP="00192B94">
      <w:pPr>
        <w:pStyle w:val="ListParagraph"/>
        <w:numPr>
          <w:ilvl w:val="0"/>
          <w:numId w:val="14"/>
        </w:numPr>
        <w:rPr>
          <w:b/>
          <w:bCs/>
          <w:i/>
          <w:iCs/>
        </w:rPr>
      </w:pPr>
      <w:r>
        <w:rPr>
          <w:i/>
          <w:iCs/>
        </w:rPr>
        <w:t>Builds a coherent set of information security policies, procedures and guidelines, tailored to the organization and formally approved by management-</w:t>
      </w:r>
      <w:r>
        <w:rPr>
          <w:b/>
          <w:bCs/>
          <w:i/>
          <w:iCs/>
        </w:rPr>
        <w:t xml:space="preserve"> long term benefits</w:t>
      </w:r>
    </w:p>
    <w:p w14:paraId="71927DEB" w14:textId="77777777" w:rsidR="00DE16CD" w:rsidRDefault="00000000">
      <w:pPr>
        <w:pStyle w:val="Heading2"/>
      </w:pPr>
      <w:bookmarkStart w:id="13" w:name="_heading=h.tyjcwt" w:colFirst="0" w:colLast="0"/>
      <w:bookmarkStart w:id="14" w:name="_Toc232687271"/>
      <w:bookmarkEnd w:id="13"/>
      <w:r>
        <w:t>Benefits of certification</w:t>
      </w:r>
      <w:r>
        <w:rPr>
          <w:vertAlign w:val="superscript"/>
        </w:rPr>
        <w:footnoteReference w:id="1"/>
      </w:r>
      <w:bookmarkEnd w:id="14"/>
    </w:p>
    <w:p w14:paraId="1BF5A346" w14:textId="77777777" w:rsidR="00DE16CD" w:rsidRDefault="00000000">
      <w:r>
        <w:t>• An independent, trained assessor's certification that the organization's ISMS satisfies ISO/IEC 27001 requirements.</w:t>
      </w:r>
    </w:p>
    <w:p w14:paraId="3985747E" w14:textId="77777777" w:rsidR="00DE16CD" w:rsidRDefault="00000000">
      <w:r>
        <w:t>• Assures a company's capacity to deal with data security.</w:t>
      </w:r>
    </w:p>
    <w:p w14:paraId="606A8D4B" w14:textId="17D0E419" w:rsidR="00192B94" w:rsidRDefault="00192B94">
      <w:pPr>
        <w:rPr>
          <w:b/>
          <w:bCs/>
          <w:i/>
          <w:iCs/>
        </w:rPr>
      </w:pPr>
      <w:r>
        <w:rPr>
          <w:b/>
          <w:bCs/>
          <w:i/>
          <w:iCs/>
        </w:rPr>
        <w:t>OR</w:t>
      </w:r>
    </w:p>
    <w:p w14:paraId="68982B08" w14:textId="23BC19EE" w:rsidR="00192B94" w:rsidRPr="00192B94" w:rsidRDefault="00192B94" w:rsidP="00192B94">
      <w:pPr>
        <w:pStyle w:val="ListParagraph"/>
        <w:numPr>
          <w:ilvl w:val="0"/>
          <w:numId w:val="15"/>
        </w:numPr>
        <w:rPr>
          <w:i/>
          <w:iCs/>
        </w:rPr>
      </w:pPr>
      <w:r>
        <w:rPr>
          <w:i/>
          <w:iCs/>
        </w:rPr>
        <w:t xml:space="preserve">Formal confirmation by an independent, competent assessor that the organization’s ISMS fulfils the requirements of ISO/IEC 27001- </w:t>
      </w:r>
      <w:r>
        <w:rPr>
          <w:b/>
          <w:bCs/>
          <w:i/>
          <w:iCs/>
        </w:rPr>
        <w:t>risk reduction</w:t>
      </w:r>
    </w:p>
    <w:p w14:paraId="3DF47004" w14:textId="7BB6DA11" w:rsidR="00192B94" w:rsidRPr="00D24F36" w:rsidRDefault="00D24F36" w:rsidP="00192B94">
      <w:pPr>
        <w:pStyle w:val="ListParagraph"/>
        <w:numPr>
          <w:ilvl w:val="0"/>
          <w:numId w:val="15"/>
        </w:numPr>
        <w:rPr>
          <w:i/>
          <w:iCs/>
        </w:rPr>
      </w:pPr>
      <w:r>
        <w:rPr>
          <w:i/>
          <w:iCs/>
        </w:rPr>
        <w:t xml:space="preserve">Provides assurance regarding an organization’s information security management capabilities (and, by implication, its information security status) for employers, owners, </w:t>
      </w:r>
      <w:r>
        <w:rPr>
          <w:i/>
          <w:iCs/>
        </w:rPr>
        <w:lastRenderedPageBreak/>
        <w:t xml:space="preserve">business partners, suppliers, regulators, auditors, and other stakeholders, without requiring numerous individual evaluations, assessments or audits, or having to rely purely on management assertions and assumptions – </w:t>
      </w:r>
      <w:r>
        <w:rPr>
          <w:b/>
          <w:bCs/>
          <w:i/>
          <w:iCs/>
        </w:rPr>
        <w:t>cost saving and risk reduction</w:t>
      </w:r>
    </w:p>
    <w:p w14:paraId="063A5EEB" w14:textId="263BB187" w:rsidR="00D24F36" w:rsidRPr="001D55C2" w:rsidRDefault="001D55C2" w:rsidP="00192B94">
      <w:pPr>
        <w:pStyle w:val="ListParagraph"/>
        <w:numPr>
          <w:ilvl w:val="0"/>
          <w:numId w:val="15"/>
        </w:numPr>
        <w:rPr>
          <w:i/>
          <w:iCs/>
        </w:rPr>
      </w:pPr>
      <w:r>
        <w:rPr>
          <w:i/>
          <w:iCs/>
        </w:rPr>
        <w:t xml:space="preserve">Positions the organization as a secure, trustworthy, and well-managed business partner (similar to the ISO 9000 stamp for quality assurance) – </w:t>
      </w:r>
      <w:r>
        <w:rPr>
          <w:b/>
          <w:bCs/>
          <w:i/>
          <w:iCs/>
        </w:rPr>
        <w:t>brand value</w:t>
      </w:r>
    </w:p>
    <w:p w14:paraId="035CFC4C" w14:textId="4C9DBA22" w:rsidR="001D55C2" w:rsidRPr="001D55C2" w:rsidRDefault="001D55C2" w:rsidP="00192B94">
      <w:pPr>
        <w:pStyle w:val="ListParagraph"/>
        <w:numPr>
          <w:ilvl w:val="0"/>
          <w:numId w:val="15"/>
        </w:numPr>
        <w:rPr>
          <w:i/>
          <w:iCs/>
        </w:rPr>
      </w:pPr>
      <w:r>
        <w:rPr>
          <w:i/>
          <w:iCs/>
        </w:rPr>
        <w:t xml:space="preserve">Demonstrated management’s clear commitment to information security for corporate governance, compliance or due diligence purposes- </w:t>
      </w:r>
      <w:r>
        <w:rPr>
          <w:b/>
          <w:bCs/>
          <w:i/>
          <w:iCs/>
        </w:rPr>
        <w:t>cost saving and risk reduction</w:t>
      </w:r>
    </w:p>
    <w:p w14:paraId="7D547EF3" w14:textId="77777777" w:rsidR="001D55C2" w:rsidRPr="00192B94" w:rsidRDefault="001D55C2" w:rsidP="00192B94">
      <w:pPr>
        <w:pStyle w:val="ListParagraph"/>
        <w:numPr>
          <w:ilvl w:val="0"/>
          <w:numId w:val="15"/>
        </w:numPr>
        <w:rPr>
          <w:i/>
          <w:iCs/>
        </w:rPr>
      </w:pPr>
    </w:p>
    <w:p w14:paraId="4FD2EB3A" w14:textId="77777777" w:rsidR="00DE16CD" w:rsidRDefault="00000000">
      <w:pPr>
        <w:pStyle w:val="Heading2"/>
      </w:pPr>
      <w:bookmarkStart w:id="15" w:name="_Toc232687272"/>
      <w:r>
        <w:t>Benefits of compliance</w:t>
      </w:r>
      <w:bookmarkEnd w:id="15"/>
    </w:p>
    <w:p w14:paraId="1A15087D" w14:textId="77777777" w:rsidR="001D55C2" w:rsidRDefault="00000000">
      <w:r>
        <w:t xml:space="preserve">• By utilizing common characteristics, ISO27k provides a framework for information security management that encompasses a wide variety of needs, both external and internal. </w:t>
      </w:r>
    </w:p>
    <w:p w14:paraId="6996E7A9" w14:textId="2D97228B" w:rsidR="00DE16CD" w:rsidRDefault="00000000">
      <w:r>
        <w:t>• Although stakeholders or authorities may need ISO27k compliance as a condition of doing business or to comply with privacy and other requirements at some point, it is likely to be more cost-effective to implement IS027k on our own terms and timelines.</w:t>
      </w:r>
    </w:p>
    <w:p w14:paraId="1A366A2E" w14:textId="14ED5E1C" w:rsidR="001D55C2" w:rsidRDefault="001D55C2">
      <w:pPr>
        <w:rPr>
          <w:b/>
          <w:bCs/>
          <w:i/>
          <w:iCs/>
        </w:rPr>
      </w:pPr>
      <w:r>
        <w:rPr>
          <w:b/>
          <w:bCs/>
          <w:i/>
          <w:iCs/>
        </w:rPr>
        <w:t>OR</w:t>
      </w:r>
    </w:p>
    <w:p w14:paraId="41A42120" w14:textId="548E0A52" w:rsidR="001D55C2" w:rsidRDefault="001D55C2" w:rsidP="001D55C2">
      <w:pPr>
        <w:pStyle w:val="ListParagraph"/>
        <w:numPr>
          <w:ilvl w:val="0"/>
          <w:numId w:val="16"/>
        </w:numPr>
        <w:rPr>
          <w:b/>
          <w:bCs/>
          <w:i/>
          <w:iCs/>
        </w:rPr>
      </w:pPr>
      <w:r>
        <w:rPr>
          <w:i/>
          <w:iCs/>
        </w:rPr>
        <w:t xml:space="preserve">ISO27k provides an overarching framework for information security management that encompasses a broad range of both external and internal requirements, leveraging the common elements- </w:t>
      </w:r>
      <w:r>
        <w:rPr>
          <w:b/>
          <w:bCs/>
          <w:i/>
          <w:iCs/>
        </w:rPr>
        <w:t>cost saving and risk reduction</w:t>
      </w:r>
    </w:p>
    <w:p w14:paraId="665D77C7" w14:textId="6F4E4D29" w:rsidR="001D55C2" w:rsidRDefault="001D55C2" w:rsidP="001D55C2">
      <w:pPr>
        <w:pStyle w:val="ListParagraph"/>
        <w:numPr>
          <w:ilvl w:val="0"/>
          <w:numId w:val="16"/>
        </w:numPr>
        <w:rPr>
          <w:b/>
          <w:bCs/>
          <w:i/>
          <w:iCs/>
        </w:rPr>
      </w:pPr>
      <w:r>
        <w:rPr>
          <w:i/>
          <w:iCs/>
        </w:rPr>
        <w:t xml:space="preserve">Stakeholders or authorities may at some point insist that the organization complies with ISO27k as condition of business or to satisfy privacy and other laws, whereas implementing it on our own terms and timescales is likely to be more cost-effective (e.g. we can prioritize aspects that offer the greatest business value, and take advantage of planned IT system or facility upgrades to improve security at minimal extra cost)- </w:t>
      </w:r>
      <w:r>
        <w:rPr>
          <w:b/>
          <w:bCs/>
          <w:i/>
          <w:iCs/>
        </w:rPr>
        <w:t>cost saving</w:t>
      </w:r>
    </w:p>
    <w:p w14:paraId="6F521157" w14:textId="0CF45FA6" w:rsidR="001D55C2" w:rsidRPr="001D55C2" w:rsidRDefault="001D55C2" w:rsidP="001D55C2">
      <w:pPr>
        <w:pStyle w:val="ListParagraph"/>
        <w:numPr>
          <w:ilvl w:val="0"/>
          <w:numId w:val="16"/>
        </w:numPr>
        <w:rPr>
          <w:i/>
          <w:iCs/>
        </w:rPr>
      </w:pPr>
      <w:r>
        <w:rPr>
          <w:i/>
          <w:iCs/>
        </w:rPr>
        <w:t>Adopting generally-</w:t>
      </w:r>
      <w:r w:rsidRPr="001D55C2">
        <w:rPr>
          <w:i/>
          <w:iCs/>
        </w:rPr>
        <w:t xml:space="preserve">acknowledged </w:t>
      </w:r>
      <w:r w:rsidR="00BA59B6">
        <w:rPr>
          <w:i/>
          <w:iCs/>
        </w:rPr>
        <w:t xml:space="preserve">good practices provide a valid defense in case of legal/regulatory enforcement actions following information security incidents- </w:t>
      </w:r>
      <w:r w:rsidR="00BA59B6">
        <w:rPr>
          <w:b/>
          <w:bCs/>
          <w:i/>
          <w:iCs/>
        </w:rPr>
        <w:t>cost saving and risk reduction</w:t>
      </w:r>
    </w:p>
    <w:p w14:paraId="5D422532" w14:textId="77777777" w:rsidR="00DE16CD" w:rsidRDefault="00000000">
      <w:pPr>
        <w:pStyle w:val="Heading1"/>
      </w:pPr>
      <w:bookmarkStart w:id="16" w:name="_heading=h.3dy6vkm" w:colFirst="0" w:colLast="0"/>
      <w:bookmarkStart w:id="17" w:name="_Toc232687273"/>
      <w:bookmarkEnd w:id="16"/>
      <w:r>
        <w:t>ISMS costs</w:t>
      </w:r>
      <w:bookmarkEnd w:id="17"/>
    </w:p>
    <w:p w14:paraId="4D99D118" w14:textId="77777777" w:rsidR="00DE16CD" w:rsidRDefault="00000000">
      <w:r>
        <w:t>These are the main costs associated with the management system elements of an ISO27k ISMS</w:t>
      </w:r>
      <w:r>
        <w:rPr>
          <w:vertAlign w:val="superscript"/>
        </w:rPr>
        <w:footnoteReference w:id="2"/>
      </w:r>
      <w:r>
        <w:t>.</w:t>
      </w:r>
    </w:p>
    <w:p w14:paraId="20F76F12" w14:textId="77777777" w:rsidR="00DE16CD" w:rsidRDefault="00000000">
      <w:pPr>
        <w:pStyle w:val="Heading2"/>
      </w:pPr>
      <w:bookmarkStart w:id="18" w:name="_heading=h.1t3h5sf" w:colFirst="0" w:colLast="0"/>
      <w:bookmarkStart w:id="19" w:name="_Toc232687274"/>
      <w:bookmarkEnd w:id="18"/>
      <w:r>
        <w:t>ISMS implementation project management costs</w:t>
      </w:r>
      <w:bookmarkEnd w:id="19"/>
    </w:p>
    <w:p w14:paraId="4F6CC7DA" w14:textId="77777777" w:rsidR="00DE16CD" w:rsidRDefault="00000000">
      <w:r>
        <w:t>• Develop a comprehensive information security management strategy that is related to other business objectives and imperatives in addition to ISO27k (typically but not always the person who will eventually become the CISO or Information Security Manager).</w:t>
      </w:r>
    </w:p>
    <w:p w14:paraId="1B3BC685" w14:textId="77777777" w:rsidR="00DE16CD" w:rsidRDefault="00000000">
      <w:r>
        <w:t>• To create a project team, you must first seek authorization from management.</w:t>
      </w:r>
    </w:p>
    <w:p w14:paraId="5F3BAB5D" w14:textId="77777777" w:rsidR="00DE16CD" w:rsidRDefault="00000000">
      <w:r>
        <w:t>• Maintain frequent project management meetings with key stakeholders through hiring/assigning, managing, directing, and tracking varied project resources.</w:t>
      </w:r>
    </w:p>
    <w:p w14:paraId="0F2A00D4" w14:textId="77777777" w:rsidR="00DE16CD" w:rsidRDefault="00000000">
      <w:r>
        <w:t>• Include regular status reports and progress updates in the process of comparing actual progress to planned,</w:t>
      </w:r>
    </w:p>
    <w:p w14:paraId="05D5239A" w14:textId="5598E717" w:rsidR="00BA59B6" w:rsidRDefault="00BA59B6">
      <w:pPr>
        <w:rPr>
          <w:b/>
          <w:bCs/>
          <w:i/>
          <w:iCs/>
        </w:rPr>
      </w:pPr>
      <w:r>
        <w:rPr>
          <w:b/>
          <w:bCs/>
          <w:i/>
          <w:iCs/>
        </w:rPr>
        <w:t>OR</w:t>
      </w:r>
    </w:p>
    <w:p w14:paraId="4F1C2597" w14:textId="571416F3" w:rsidR="00BA59B6" w:rsidRPr="00BA59B6" w:rsidRDefault="00BA59B6" w:rsidP="00BA59B6">
      <w:pPr>
        <w:pStyle w:val="ListParagraph"/>
        <w:numPr>
          <w:ilvl w:val="0"/>
          <w:numId w:val="17"/>
        </w:numPr>
        <w:rPr>
          <w:b/>
          <w:bCs/>
          <w:i/>
          <w:iCs/>
        </w:rPr>
      </w:pPr>
      <w:r>
        <w:rPr>
          <w:i/>
          <w:iCs/>
        </w:rPr>
        <w:t>Find suitable project manager (usually but not necessarily the person who will ultimately become the CISO or Information Security Manager)</w:t>
      </w:r>
    </w:p>
    <w:p w14:paraId="6A8DB97F" w14:textId="0365EA7D" w:rsidR="00BA59B6" w:rsidRPr="00BA59B6" w:rsidRDefault="00BA59B6" w:rsidP="00BA59B6">
      <w:pPr>
        <w:pStyle w:val="ListParagraph"/>
        <w:numPr>
          <w:ilvl w:val="0"/>
          <w:numId w:val="17"/>
        </w:numPr>
        <w:rPr>
          <w:b/>
          <w:bCs/>
          <w:i/>
          <w:iCs/>
        </w:rPr>
      </w:pPr>
      <w:r>
        <w:rPr>
          <w:i/>
          <w:iCs/>
        </w:rPr>
        <w:lastRenderedPageBreak/>
        <w:t>Prepare an overall information security management strategy, aligned with other business strategies, objectives and imperatives as well as ISO27k.</w:t>
      </w:r>
    </w:p>
    <w:p w14:paraId="1CC33C83" w14:textId="06A4A064" w:rsidR="00BA59B6" w:rsidRPr="00BA59B6" w:rsidRDefault="00BA59B6" w:rsidP="00BA59B6">
      <w:pPr>
        <w:pStyle w:val="ListParagraph"/>
        <w:numPr>
          <w:ilvl w:val="0"/>
          <w:numId w:val="17"/>
        </w:numPr>
        <w:rPr>
          <w:b/>
          <w:bCs/>
          <w:i/>
          <w:iCs/>
        </w:rPr>
      </w:pPr>
      <w:r>
        <w:rPr>
          <w:i/>
          <w:iCs/>
        </w:rPr>
        <w:t>Plan the implementation project</w:t>
      </w:r>
    </w:p>
    <w:p w14:paraId="2F6DFC57" w14:textId="169D0257" w:rsidR="00BA59B6" w:rsidRPr="00BA59B6" w:rsidRDefault="00BA59B6" w:rsidP="00BA59B6">
      <w:pPr>
        <w:pStyle w:val="ListParagraph"/>
        <w:numPr>
          <w:ilvl w:val="0"/>
          <w:numId w:val="17"/>
        </w:numPr>
        <w:rPr>
          <w:b/>
          <w:bCs/>
          <w:i/>
          <w:iCs/>
        </w:rPr>
      </w:pPr>
      <w:r>
        <w:rPr>
          <w:i/>
          <w:iCs/>
        </w:rPr>
        <w:t>Obtain management approval to allocate the resources necessary to establish the implementation project team</w:t>
      </w:r>
    </w:p>
    <w:p w14:paraId="71269C0E" w14:textId="21813A59" w:rsidR="00BA59B6" w:rsidRPr="00BA59B6" w:rsidRDefault="00BA59B6" w:rsidP="00BA59B6">
      <w:pPr>
        <w:pStyle w:val="ListParagraph"/>
        <w:numPr>
          <w:ilvl w:val="0"/>
          <w:numId w:val="17"/>
        </w:numPr>
        <w:rPr>
          <w:b/>
          <w:bCs/>
          <w:i/>
          <w:iCs/>
        </w:rPr>
      </w:pPr>
      <w:r>
        <w:rPr>
          <w:i/>
          <w:iCs/>
        </w:rPr>
        <w:t>Employ/assign, manage, direct and track various project resources</w:t>
      </w:r>
    </w:p>
    <w:p w14:paraId="4F3F4EDA" w14:textId="256B4631" w:rsidR="00BA59B6" w:rsidRPr="00923CFC" w:rsidRDefault="00923CFC" w:rsidP="00BA59B6">
      <w:pPr>
        <w:pStyle w:val="ListParagraph"/>
        <w:numPr>
          <w:ilvl w:val="0"/>
          <w:numId w:val="17"/>
        </w:numPr>
        <w:rPr>
          <w:b/>
          <w:bCs/>
          <w:i/>
          <w:iCs/>
        </w:rPr>
      </w:pPr>
      <w:r>
        <w:rPr>
          <w:i/>
          <w:iCs/>
        </w:rPr>
        <w:t>Hold regular project management meetings involving key stakeholders</w:t>
      </w:r>
    </w:p>
    <w:p w14:paraId="3E220E54" w14:textId="4158B2B5" w:rsidR="00923CFC" w:rsidRPr="00923CFC" w:rsidRDefault="00923CFC" w:rsidP="00BA59B6">
      <w:pPr>
        <w:pStyle w:val="ListParagraph"/>
        <w:numPr>
          <w:ilvl w:val="0"/>
          <w:numId w:val="17"/>
        </w:numPr>
        <w:rPr>
          <w:b/>
          <w:bCs/>
          <w:i/>
          <w:iCs/>
        </w:rPr>
      </w:pPr>
      <w:r>
        <w:rPr>
          <w:i/>
          <w:iCs/>
        </w:rPr>
        <w:t>Track actual progress against the plans and circulate regular status reports/progress updates</w:t>
      </w:r>
    </w:p>
    <w:p w14:paraId="01843AAF" w14:textId="36A816CE" w:rsidR="00923CFC" w:rsidRPr="00923CFC" w:rsidRDefault="00923CFC" w:rsidP="00BA59B6">
      <w:pPr>
        <w:pStyle w:val="ListParagraph"/>
        <w:numPr>
          <w:ilvl w:val="0"/>
          <w:numId w:val="17"/>
        </w:numPr>
        <w:rPr>
          <w:b/>
          <w:bCs/>
          <w:i/>
          <w:iCs/>
        </w:rPr>
      </w:pPr>
      <w:r>
        <w:rPr>
          <w:i/>
          <w:iCs/>
        </w:rPr>
        <w:t>Identify and deal with project risks, preferably in advance</w:t>
      </w:r>
    </w:p>
    <w:p w14:paraId="6461B314" w14:textId="3315BAE8" w:rsidR="00923CFC" w:rsidRPr="00BA59B6" w:rsidRDefault="00923CFC" w:rsidP="00BA59B6">
      <w:pPr>
        <w:pStyle w:val="ListParagraph"/>
        <w:numPr>
          <w:ilvl w:val="0"/>
          <w:numId w:val="17"/>
        </w:numPr>
        <w:rPr>
          <w:b/>
          <w:bCs/>
          <w:i/>
          <w:iCs/>
        </w:rPr>
      </w:pPr>
      <w:r>
        <w:rPr>
          <w:i/>
          <w:iCs/>
        </w:rPr>
        <w:t>Liaise as necessary with various other interested parties, parallel projects, managers, business partners etc.</w:t>
      </w:r>
    </w:p>
    <w:p w14:paraId="596E8A06" w14:textId="77777777" w:rsidR="00DE16CD" w:rsidRDefault="00000000">
      <w:pPr>
        <w:pBdr>
          <w:top w:val="nil"/>
          <w:left w:val="nil"/>
          <w:bottom w:val="nil"/>
          <w:right w:val="nil"/>
          <w:between w:val="nil"/>
        </w:pBdr>
        <w:ind w:left="312" w:hanging="234"/>
        <w:rPr>
          <w:color w:val="000000"/>
        </w:rPr>
      </w:pPr>
      <w:r>
        <w:rPr>
          <w:color w:val="000000"/>
        </w:rPr>
        <w:t>.</w:t>
      </w:r>
    </w:p>
    <w:p w14:paraId="00B1ED30" w14:textId="77777777" w:rsidR="00DE16CD" w:rsidRDefault="00000000">
      <w:pPr>
        <w:pStyle w:val="Heading2"/>
      </w:pPr>
      <w:bookmarkStart w:id="20" w:name="_heading=h.4d34og8" w:colFirst="0" w:colLast="0"/>
      <w:bookmarkStart w:id="21" w:name="_Toc232687275"/>
      <w:bookmarkEnd w:id="20"/>
      <w:r>
        <w:t>Other ISMS implementation costs</w:t>
      </w:r>
      <w:bookmarkEnd w:id="21"/>
    </w:p>
    <w:p w14:paraId="44E4F838" w14:textId="77777777" w:rsidR="00DE16CD" w:rsidRDefault="00000000">
      <w:r>
        <w:t>• Make a list of all the information assets you have</w:t>
      </w:r>
    </w:p>
    <w:p w14:paraId="1F135583" w14:textId="77777777" w:rsidR="00DE16CD" w:rsidRDefault="00000000">
      <w:r>
        <w:t>• Make security risks to data assets a top priority.</w:t>
      </w:r>
    </w:p>
    <w:p w14:paraId="43C44760" w14:textId="77777777" w:rsidR="00DE16CD" w:rsidRDefault="00000000">
      <w:r>
        <w:t>• Make. a decision on how to deal with information risks.</w:t>
      </w:r>
    </w:p>
    <w:p w14:paraId="5BF2FDF9" w14:textId="77777777" w:rsidR="00DE16CD" w:rsidRDefault="00000000">
      <w:r>
        <w:t>• For the organization, create a security architecture and a security baseline.</w:t>
      </w:r>
    </w:p>
    <w:p w14:paraId="140619F8" w14:textId="77777777" w:rsidR="00DE16CD" w:rsidRDefault="00000000">
      <w:r>
        <w:t>• Existing security measures and risk treatments can be rationalized, upgraded, supplemented, or retired, as appropriate, in addition to reviewing/updating/reissuing current information security policies and regulations and developing/issuing new information security processes, guidelines,</w:t>
      </w:r>
    </w:p>
    <w:p w14:paraId="491EF0C5" w14:textId="77777777" w:rsidR="00DE16CD" w:rsidRDefault="00000000">
      <w:r>
        <w:t>and contractual conditions.</w:t>
      </w:r>
    </w:p>
    <w:p w14:paraId="76F400CC" w14:textId="609531E9" w:rsidR="00923CFC" w:rsidRDefault="00923CFC">
      <w:pPr>
        <w:rPr>
          <w:b/>
          <w:bCs/>
        </w:rPr>
      </w:pPr>
      <w:r>
        <w:rPr>
          <w:b/>
          <w:bCs/>
        </w:rPr>
        <w:t>ADDITIONAL</w:t>
      </w:r>
    </w:p>
    <w:p w14:paraId="207F7E91" w14:textId="51EC4DC5" w:rsidR="00923CFC" w:rsidRPr="00923CFC" w:rsidRDefault="00923CFC" w:rsidP="00923CFC">
      <w:pPr>
        <w:pStyle w:val="ListParagraph"/>
        <w:numPr>
          <w:ilvl w:val="0"/>
          <w:numId w:val="18"/>
        </w:numPr>
        <w:rPr>
          <w:i/>
          <w:iCs/>
        </w:rPr>
      </w:pPr>
      <w:r w:rsidRPr="00923CFC">
        <w:rPr>
          <w:i/>
          <w:iCs/>
        </w:rPr>
        <w:t>Rationalize, implement additional, upgrade, supplement or retire existing security controls and other risk treatments as appropriate</w:t>
      </w:r>
    </w:p>
    <w:p w14:paraId="3BB35CF2" w14:textId="5ED8D80A" w:rsidR="00923CFC" w:rsidRPr="00923CFC" w:rsidRDefault="00923CFC" w:rsidP="00923CFC">
      <w:pPr>
        <w:pStyle w:val="ListParagraph"/>
        <w:numPr>
          <w:ilvl w:val="0"/>
          <w:numId w:val="18"/>
        </w:numPr>
        <w:rPr>
          <w:i/>
          <w:iCs/>
        </w:rPr>
      </w:pPr>
      <w:r w:rsidRPr="00923CFC">
        <w:rPr>
          <w:i/>
          <w:iCs/>
        </w:rPr>
        <w:t>Conduct awareness/training regarding the ISMS, such as introducing new security policies and procedures</w:t>
      </w:r>
      <w:r w:rsidRPr="00923CFC">
        <w:rPr>
          <w:rStyle w:val="FootnoteReference"/>
          <w:i/>
          <w:iCs/>
        </w:rPr>
        <w:footnoteReference w:id="3"/>
      </w:r>
      <w:r w:rsidRPr="00923CFC">
        <w:rPr>
          <w:i/>
          <w:iCs/>
        </w:rPr>
        <w:t>.</w:t>
      </w:r>
    </w:p>
    <w:p w14:paraId="472E8609" w14:textId="474AD5A0" w:rsidR="00923CFC" w:rsidRPr="00923CFC" w:rsidRDefault="00923CFC" w:rsidP="00923CFC">
      <w:pPr>
        <w:pStyle w:val="ListParagraph"/>
        <w:numPr>
          <w:ilvl w:val="0"/>
          <w:numId w:val="18"/>
        </w:numPr>
        <w:rPr>
          <w:i/>
          <w:iCs/>
        </w:rPr>
      </w:pPr>
      <w:r w:rsidRPr="00923CFC">
        <w:rPr>
          <w:i/>
          <w:iCs/>
        </w:rPr>
        <w:t xml:space="preserve">May need to </w:t>
      </w:r>
      <w:r>
        <w:rPr>
          <w:i/>
          <w:iCs/>
        </w:rPr>
        <w:t>‘let people go’ or apply other sanctions for non-compliance.</w:t>
      </w:r>
    </w:p>
    <w:p w14:paraId="43079FD1" w14:textId="77777777" w:rsidR="00DE16CD" w:rsidRDefault="00000000">
      <w:pPr>
        <w:pStyle w:val="Heading2"/>
      </w:pPr>
      <w:bookmarkStart w:id="22" w:name="_heading=h.2s8eyo1" w:colFirst="0" w:colLast="0"/>
      <w:bookmarkStart w:id="23" w:name="_Toc232687276"/>
      <w:bookmarkEnd w:id="22"/>
      <w:r>
        <w:t>Certification costs</w:t>
      </w:r>
      <w:bookmarkEnd w:id="23"/>
    </w:p>
    <w:p w14:paraId="168ADE22" w14:textId="77777777" w:rsidR="00DE16CD" w:rsidRDefault="00000000">
      <w:r>
        <w:t>After analyzing the issue, choose a suitable certifying body.</w:t>
      </w:r>
    </w:p>
    <w:p w14:paraId="68788395" w14:textId="77777777" w:rsidR="00DE16CD" w:rsidRDefault="00000000">
      <w:r>
        <w:t>• An ISO/IEC 27001 certification agency inspects and audits the system.</w:t>
      </w:r>
    </w:p>
    <w:p w14:paraId="21DBD5C8" w14:textId="38A22AD2" w:rsidR="00923CFC" w:rsidRDefault="00923CFC">
      <w:pPr>
        <w:rPr>
          <w:b/>
          <w:bCs/>
          <w:i/>
          <w:iCs/>
        </w:rPr>
      </w:pPr>
      <w:r>
        <w:rPr>
          <w:b/>
          <w:bCs/>
          <w:i/>
          <w:iCs/>
        </w:rPr>
        <w:t>OR</w:t>
      </w:r>
    </w:p>
    <w:p w14:paraId="157B7E5A" w14:textId="243FB8A4" w:rsidR="00923CFC" w:rsidRDefault="00923CFC" w:rsidP="00923CFC">
      <w:pPr>
        <w:pStyle w:val="ListParagraph"/>
        <w:numPr>
          <w:ilvl w:val="0"/>
          <w:numId w:val="19"/>
        </w:numPr>
        <w:rPr>
          <w:i/>
          <w:iCs/>
        </w:rPr>
      </w:pPr>
      <w:r>
        <w:rPr>
          <w:i/>
          <w:iCs/>
        </w:rPr>
        <w:t>Assess and select a suitable certification body</w:t>
      </w:r>
    </w:p>
    <w:p w14:paraId="4A11619A" w14:textId="620BEE9C" w:rsidR="00923CFC" w:rsidRDefault="00923CFC" w:rsidP="00923CFC">
      <w:pPr>
        <w:pStyle w:val="ListParagraph"/>
        <w:numPr>
          <w:ilvl w:val="0"/>
          <w:numId w:val="19"/>
        </w:numPr>
        <w:rPr>
          <w:i/>
          <w:iCs/>
        </w:rPr>
      </w:pPr>
      <w:r>
        <w:rPr>
          <w:i/>
          <w:iCs/>
        </w:rPr>
        <w:t>Pre- certification visits and certification audit/inspection by an accredited ISO/IEC 27001 certification body</w:t>
      </w:r>
    </w:p>
    <w:p w14:paraId="36BF6352" w14:textId="112F7587" w:rsidR="00923CFC" w:rsidRDefault="00923CFC" w:rsidP="00923CFC">
      <w:pPr>
        <w:pStyle w:val="ListParagraph"/>
        <w:numPr>
          <w:ilvl w:val="0"/>
          <w:numId w:val="19"/>
        </w:numPr>
        <w:rPr>
          <w:i/>
          <w:iCs/>
        </w:rPr>
      </w:pPr>
      <w:r>
        <w:rPr>
          <w:i/>
          <w:iCs/>
        </w:rPr>
        <w:t>Risk of failing to achieve certification at first application (any items that caused failure would themselves represent unacceptable information security risks- delayed certification more likely than complete failure)</w:t>
      </w:r>
    </w:p>
    <w:p w14:paraId="2BE9B4AC" w14:textId="251C26F4" w:rsidR="00923CFC" w:rsidRDefault="00923CFC" w:rsidP="00923CFC">
      <w:pPr>
        <w:pStyle w:val="ListParagraph"/>
        <w:numPr>
          <w:ilvl w:val="0"/>
          <w:numId w:val="19"/>
        </w:numPr>
        <w:rPr>
          <w:i/>
          <w:iCs/>
        </w:rPr>
      </w:pPr>
      <w:r>
        <w:rPr>
          <w:i/>
          <w:iCs/>
        </w:rPr>
        <w:t>Staff/ management time expended during annual surveillance visits.</w:t>
      </w:r>
    </w:p>
    <w:p w14:paraId="4F4F8B4B" w14:textId="2D085DEE" w:rsidR="00923CFC" w:rsidRDefault="00923CFC" w:rsidP="00923CFC">
      <w:pPr>
        <w:pStyle w:val="ListParagraph"/>
        <w:numPr>
          <w:ilvl w:val="0"/>
          <w:numId w:val="19"/>
        </w:numPr>
        <w:rPr>
          <w:i/>
          <w:iCs/>
        </w:rPr>
      </w:pPr>
      <w:r>
        <w:rPr>
          <w:i/>
          <w:iCs/>
        </w:rPr>
        <w:t>Tri-annual re-certification (more thorough review and hence wider impact, but still relatively minor)</w:t>
      </w:r>
    </w:p>
    <w:p w14:paraId="15ADACA5" w14:textId="1D54B7CE" w:rsidR="00923CFC" w:rsidRDefault="00923CFC" w:rsidP="00923CFC">
      <w:pPr>
        <w:pStyle w:val="ListParagraph"/>
        <w:numPr>
          <w:ilvl w:val="0"/>
          <w:numId w:val="19"/>
        </w:numPr>
        <w:rPr>
          <w:i/>
          <w:iCs/>
        </w:rPr>
      </w:pPr>
      <w:r>
        <w:rPr>
          <w:i/>
          <w:iCs/>
        </w:rPr>
        <w:t>All these costs will all be minimized if we achieve high quality implementation through our own efforts</w:t>
      </w:r>
    </w:p>
    <w:p w14:paraId="0167F49B" w14:textId="77777777" w:rsidR="00266459" w:rsidRDefault="00266459" w:rsidP="00266459">
      <w:pPr>
        <w:rPr>
          <w:i/>
          <w:iCs/>
        </w:rPr>
      </w:pPr>
    </w:p>
    <w:p w14:paraId="15A0246D" w14:textId="77777777" w:rsidR="00266459" w:rsidRDefault="00266459" w:rsidP="00266459">
      <w:pPr>
        <w:rPr>
          <w:i/>
          <w:iCs/>
        </w:rPr>
      </w:pPr>
    </w:p>
    <w:p w14:paraId="05A42D16" w14:textId="6A901B55" w:rsidR="00266459" w:rsidRDefault="00266459" w:rsidP="00266459">
      <w:pPr>
        <w:pStyle w:val="Heading2"/>
      </w:pPr>
      <w:bookmarkStart w:id="24" w:name="_Toc232687277"/>
      <w:r>
        <w:t>Ongoing ISMS operation and maintenance costs</w:t>
      </w:r>
      <w:bookmarkEnd w:id="24"/>
    </w:p>
    <w:p w14:paraId="787D9F74" w14:textId="59D0BB2D" w:rsidR="00266459" w:rsidRDefault="00266459" w:rsidP="00266459">
      <w:pPr>
        <w:pStyle w:val="ListParagraph"/>
        <w:numPr>
          <w:ilvl w:val="0"/>
          <w:numId w:val="20"/>
        </w:numPr>
        <w:rPr>
          <w:i/>
          <w:iCs/>
        </w:rPr>
      </w:pPr>
      <w:r>
        <w:rPr>
          <w:i/>
          <w:iCs/>
        </w:rPr>
        <w:t>Periodic ISMS internal audits to check that ISMS procedures are being followed correctly</w:t>
      </w:r>
    </w:p>
    <w:p w14:paraId="7D9FEF03" w14:textId="4D3E5AD2" w:rsidR="00266459" w:rsidRDefault="00266459" w:rsidP="00266459">
      <w:pPr>
        <w:pStyle w:val="ListParagraph"/>
        <w:numPr>
          <w:ilvl w:val="0"/>
          <w:numId w:val="20"/>
        </w:numPr>
        <w:rPr>
          <w:i/>
          <w:iCs/>
        </w:rPr>
      </w:pPr>
      <w:r>
        <w:rPr>
          <w:i/>
          <w:iCs/>
        </w:rPr>
        <w:t>Complete preventive and corrective actions to address potential and actual issues</w:t>
      </w:r>
    </w:p>
    <w:p w14:paraId="6481835B" w14:textId="51CBC3BB" w:rsidR="00266459" w:rsidRDefault="00266459" w:rsidP="00266459">
      <w:pPr>
        <w:pStyle w:val="ListParagraph"/>
        <w:numPr>
          <w:ilvl w:val="0"/>
          <w:numId w:val="20"/>
        </w:numPr>
        <w:rPr>
          <w:i/>
          <w:iCs/>
        </w:rPr>
      </w:pPr>
      <w:r>
        <w:rPr>
          <w:i/>
          <w:iCs/>
        </w:rPr>
        <w:lastRenderedPageBreak/>
        <w:t>Periodic review and maintenance of information security policies, standards, procedures, guidelines, contractual terms etc.</w:t>
      </w:r>
    </w:p>
    <w:p w14:paraId="30E52686" w14:textId="660E1738" w:rsidR="00266459" w:rsidRPr="00266459" w:rsidRDefault="00266459" w:rsidP="00266459">
      <w:pPr>
        <w:pStyle w:val="ListParagraph"/>
        <w:numPr>
          <w:ilvl w:val="0"/>
          <w:numId w:val="20"/>
        </w:numPr>
        <w:rPr>
          <w:i/>
          <w:iCs/>
        </w:rPr>
      </w:pPr>
      <w:r>
        <w:rPr>
          <w:i/>
          <w:iCs/>
        </w:rPr>
        <w:t>Minor costs to maintain registration (a few $k)- may perhaps be reduced by combining ISO/IEC 27001 with ISO 9000 certification</w:t>
      </w:r>
    </w:p>
    <w:p w14:paraId="22C1F36C" w14:textId="77777777" w:rsidR="00266459" w:rsidRPr="00266459" w:rsidRDefault="00266459" w:rsidP="00266459">
      <w:pPr>
        <w:rPr>
          <w:i/>
          <w:iCs/>
        </w:rPr>
      </w:pPr>
    </w:p>
    <w:p w14:paraId="725CE509" w14:textId="77777777" w:rsidR="00DE16CD" w:rsidRDefault="00DE16CD">
      <w:pPr>
        <w:pStyle w:val="Heading2"/>
      </w:pPr>
    </w:p>
    <w:p w14:paraId="70CB7869" w14:textId="77777777" w:rsidR="00DE16CD" w:rsidRDefault="00000000">
      <w:pPr>
        <w:pStyle w:val="Heading2"/>
      </w:pPr>
      <w:bookmarkStart w:id="25" w:name="_Toc232687278"/>
      <w:r>
        <w:t>Document history</w:t>
      </w:r>
      <w:bookmarkEnd w:id="25"/>
    </w:p>
    <w:p w14:paraId="48D754F2" w14:textId="25C4421B" w:rsidR="00DE16CD" w:rsidRDefault="00C56EDC">
      <w:r>
        <w:rPr>
          <w:b/>
        </w:rPr>
        <w:t>MENTION THE DOC HISTORY OF THE DOC</w:t>
      </w:r>
      <w:r w:rsidR="00000000">
        <w:rPr>
          <w:b/>
        </w:rPr>
        <w:t>2012</w:t>
      </w:r>
      <w:r w:rsidR="00000000">
        <w:t>: template extensively revised as version 2.</w:t>
      </w:r>
    </w:p>
    <w:p w14:paraId="364B54DA" w14:textId="77777777" w:rsidR="00DE16CD" w:rsidRDefault="00000000">
      <w:pPr>
        <w:pStyle w:val="Heading2"/>
      </w:pPr>
      <w:bookmarkStart w:id="26" w:name="_Toc232687279"/>
      <w:r>
        <w:t>Copyright</w:t>
      </w:r>
      <w:bookmarkEnd w:id="26"/>
    </w:p>
    <w:p w14:paraId="03030584" w14:textId="64D39969" w:rsidR="00DE16CD" w:rsidRDefault="00C56EDC" w:rsidP="00C56EDC">
      <w:r>
        <w:t xml:space="preserve">ANY COPYRIGHT ISSUES, IF THE COMPANY OWNS OR THE DOC IS SOLELY CREATED BY THEM . </w:t>
      </w:r>
    </w:p>
    <w:sectPr w:rsidR="00DE16CD">
      <w:footerReference w:type="default" r:id="rId9"/>
      <w:pgSz w:w="11907" w:h="16839"/>
      <w:pgMar w:top="1134" w:right="1134" w:bottom="1134" w:left="1134" w:header="72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665DB" w14:textId="77777777" w:rsidR="001C2804" w:rsidRDefault="001C2804">
      <w:pPr>
        <w:spacing w:before="0"/>
      </w:pPr>
      <w:r>
        <w:separator/>
      </w:r>
    </w:p>
  </w:endnote>
  <w:endnote w:type="continuationSeparator" w:id="0">
    <w:p w14:paraId="4AEC2E9D" w14:textId="77777777" w:rsidR="001C2804" w:rsidRDefault="001C280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ple Color Emoji">
    <w:charset w:val="00"/>
    <w:family w:val="auto"/>
    <w:pitch w:val="variable"/>
    <w:sig w:usb0="00000003" w:usb1="18000000" w:usb2="14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Jessescript">
    <w:charset w:val="00"/>
    <w:family w:val="roman"/>
    <w:pitch w:val="default"/>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C2D0" w14:textId="16770AF5" w:rsidR="00DE16CD" w:rsidRDefault="00000000">
    <w:pPr>
      <w:pBdr>
        <w:top w:val="single" w:sz="4" w:space="1" w:color="000000"/>
        <w:left w:val="nil"/>
        <w:bottom w:val="nil"/>
        <w:right w:val="nil"/>
        <w:between w:val="nil"/>
      </w:pBdr>
      <w:tabs>
        <w:tab w:val="center" w:pos="4153"/>
        <w:tab w:val="right" w:pos="8306"/>
        <w:tab w:val="right" w:pos="9672"/>
      </w:tabs>
      <w:jc w:val="center"/>
      <w:rPr>
        <w:color w:val="000000"/>
      </w:rPr>
    </w:pPr>
    <w:r>
      <w:rPr>
        <w:color w:val="000000"/>
      </w:rPr>
      <w:tab/>
      <w:t xml:space="preserve">Page </w:t>
    </w:r>
    <w:r>
      <w:rPr>
        <w:color w:val="000000"/>
      </w:rPr>
      <w:fldChar w:fldCharType="begin"/>
    </w:r>
    <w:r>
      <w:rPr>
        <w:color w:val="000000"/>
      </w:rPr>
      <w:instrText>PAGE</w:instrText>
    </w:r>
    <w:r>
      <w:rPr>
        <w:color w:val="000000"/>
      </w:rPr>
      <w:fldChar w:fldCharType="separate"/>
    </w:r>
    <w:r w:rsidR="0049355E">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49355E">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BA883" w14:textId="77777777" w:rsidR="001C2804" w:rsidRDefault="001C2804">
      <w:pPr>
        <w:spacing w:before="0"/>
      </w:pPr>
      <w:r>
        <w:separator/>
      </w:r>
    </w:p>
  </w:footnote>
  <w:footnote w:type="continuationSeparator" w:id="0">
    <w:p w14:paraId="6B68F31D" w14:textId="77777777" w:rsidR="001C2804" w:rsidRDefault="001C2804">
      <w:pPr>
        <w:spacing w:before="0"/>
      </w:pPr>
      <w:r>
        <w:continuationSeparator/>
      </w:r>
    </w:p>
  </w:footnote>
  <w:footnote w:id="1">
    <w:p w14:paraId="43F41C50" w14:textId="77777777" w:rsidR="00DE16CD" w:rsidRDefault="00000000">
      <w:r>
        <w:rPr>
          <w:rStyle w:val="FootnoteReference"/>
        </w:rPr>
        <w:footnoteRef/>
      </w:r>
      <w:r>
        <w:t xml:space="preserve"> </w:t>
      </w:r>
      <w:r>
        <w:rPr>
          <w:sz w:val="18"/>
          <w:szCs w:val="18"/>
        </w:rPr>
        <w:t>The ISMS may optionally be formally audited against and certified compliant with ISO/IERC 27001 by a certification body duly accredited by ISO.  Normally management decides whether to go ahead with certification once the implementation project is finished and the ISMS is fully operational.</w:t>
      </w:r>
    </w:p>
  </w:footnote>
  <w:footnote w:id="2">
    <w:p w14:paraId="06EF0F58" w14:textId="77777777" w:rsidR="00DE16CD" w:rsidRDefault="00000000">
      <w:pPr>
        <w:pBdr>
          <w:top w:val="nil"/>
          <w:left w:val="nil"/>
          <w:bottom w:val="nil"/>
          <w:right w:val="nil"/>
          <w:between w:val="nil"/>
        </w:pBdr>
        <w:spacing w:before="0"/>
        <w:rPr>
          <w:color w:val="000000"/>
          <w:sz w:val="20"/>
          <w:szCs w:val="20"/>
        </w:rPr>
      </w:pPr>
      <w:r>
        <w:rPr>
          <w:rStyle w:val="FootnoteReference"/>
        </w:rPr>
        <w:footnoteRef/>
      </w:r>
      <w:r>
        <w:rPr>
          <w:color w:val="000000"/>
          <w:sz w:val="20"/>
          <w:szCs w:val="20"/>
        </w:rPr>
        <w:t xml:space="preserve"> Note that the ISO27k standards </w:t>
      </w:r>
      <w:r>
        <w:rPr>
          <w:i/>
          <w:color w:val="000000"/>
          <w:sz w:val="20"/>
          <w:szCs w:val="20"/>
        </w:rPr>
        <w:t>recommend</w:t>
      </w:r>
      <w:r>
        <w:rPr>
          <w:color w:val="000000"/>
          <w:sz w:val="20"/>
          <w:szCs w:val="20"/>
        </w:rPr>
        <w:t xml:space="preserve"> but do not </w:t>
      </w:r>
      <w:r>
        <w:rPr>
          <w:i/>
          <w:color w:val="000000"/>
          <w:sz w:val="20"/>
          <w:szCs w:val="20"/>
        </w:rPr>
        <w:t>require</w:t>
      </w:r>
      <w:r>
        <w:rPr>
          <w:color w:val="000000"/>
          <w:sz w:val="20"/>
          <w:szCs w:val="20"/>
        </w:rPr>
        <w:t xml:space="preserve"> any specific information security controls – it is up to management to determine and treat the organization’s information security risks as appropriate.  Therefore, the costs of any information security controls that are implemented through the ISMS as a result of such management decisions are </w:t>
      </w:r>
      <w:r>
        <w:rPr>
          <w:i/>
          <w:color w:val="000000"/>
          <w:sz w:val="20"/>
          <w:szCs w:val="20"/>
        </w:rPr>
        <w:t>not</w:t>
      </w:r>
      <w:r>
        <w:rPr>
          <w:color w:val="000000"/>
          <w:sz w:val="20"/>
          <w:szCs w:val="20"/>
        </w:rPr>
        <w:t xml:space="preserve"> separately identified in this template since they would presumably have been required even without the ISMS in place.  However, you may prefer to identify any significant security investments that you know will be required in your business case or project proposal (perhaps with a similar note!).</w:t>
      </w:r>
    </w:p>
    <w:p w14:paraId="40A6EFAD" w14:textId="4FDD097C" w:rsidR="00457D27" w:rsidRDefault="00457D27">
      <w:pPr>
        <w:pBdr>
          <w:top w:val="nil"/>
          <w:left w:val="nil"/>
          <w:bottom w:val="nil"/>
          <w:right w:val="nil"/>
          <w:between w:val="nil"/>
        </w:pBdr>
        <w:spacing w:before="0"/>
        <w:rPr>
          <w:color w:val="000000"/>
          <w:sz w:val="20"/>
          <w:szCs w:val="20"/>
        </w:rPr>
      </w:pPr>
      <w:r>
        <w:rPr>
          <w:color w:val="000000"/>
          <w:sz w:val="20"/>
          <w:szCs w:val="20"/>
        </w:rPr>
        <w:t xml:space="preserve">3. </w:t>
      </w:r>
      <w:r w:rsidR="00EA11F7">
        <w:rPr>
          <w:color w:val="000000"/>
          <w:sz w:val="20"/>
          <w:szCs w:val="20"/>
        </w:rPr>
        <w:t>If the business case is overwhelmingly positive, there may no need to elaborate much further on details in order to persuade management to approve the project- but nevertheless it plays to explore and understand those fine details just in case objections are raised, and for subsequent project planning.</w:t>
      </w:r>
    </w:p>
  </w:footnote>
  <w:footnote w:id="3">
    <w:p w14:paraId="3FE4F07E" w14:textId="556425DB" w:rsidR="00923CFC" w:rsidRDefault="00923CFC">
      <w:pPr>
        <w:pStyle w:val="FootnoteText"/>
      </w:pPr>
      <w:r>
        <w:rPr>
          <w:rStyle w:val="FootnoteReference"/>
        </w:rPr>
        <w:footnoteRef/>
      </w:r>
      <w:r>
        <w:t xml:space="preserve"> This is typically handled as part of an ongoing information security awareness program.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3E4"/>
    <w:multiLevelType w:val="hybridMultilevel"/>
    <w:tmpl w:val="3482F1C6"/>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917D7"/>
    <w:multiLevelType w:val="hybridMultilevel"/>
    <w:tmpl w:val="7CD8D942"/>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DB05C0"/>
    <w:multiLevelType w:val="hybridMultilevel"/>
    <w:tmpl w:val="7A64DAE4"/>
    <w:lvl w:ilvl="0" w:tplc="E496F2BA">
      <w:start w:val="1"/>
      <w:numFmt w:val="bullet"/>
      <w:lvlText w:val="Ø"/>
      <w:lvlJc w:val="left"/>
      <w:pPr>
        <w:tabs>
          <w:tab w:val="num" w:pos="720"/>
        </w:tabs>
        <w:ind w:left="720" w:hanging="360"/>
      </w:pPr>
      <w:rPr>
        <w:rFonts w:ascii="Wingdings" w:hAnsi="Wingdings" w:hint="default"/>
      </w:rPr>
    </w:lvl>
    <w:lvl w:ilvl="1" w:tplc="91FCF0BC" w:tentative="1">
      <w:start w:val="1"/>
      <w:numFmt w:val="bullet"/>
      <w:lvlText w:val="Ø"/>
      <w:lvlJc w:val="left"/>
      <w:pPr>
        <w:tabs>
          <w:tab w:val="num" w:pos="1440"/>
        </w:tabs>
        <w:ind w:left="1440" w:hanging="360"/>
      </w:pPr>
      <w:rPr>
        <w:rFonts w:ascii="Wingdings" w:hAnsi="Wingdings" w:hint="default"/>
      </w:rPr>
    </w:lvl>
    <w:lvl w:ilvl="2" w:tplc="DF96147A">
      <w:numFmt w:val="bullet"/>
      <w:lvlText w:val="✅"/>
      <w:lvlJc w:val="left"/>
      <w:pPr>
        <w:tabs>
          <w:tab w:val="num" w:pos="2160"/>
        </w:tabs>
        <w:ind w:left="2160" w:hanging="360"/>
      </w:pPr>
      <w:rPr>
        <w:rFonts w:ascii="Apple Color Emoji" w:hAnsi="Apple Color Emoji" w:hint="default"/>
      </w:rPr>
    </w:lvl>
    <w:lvl w:ilvl="3" w:tplc="D3B208DA" w:tentative="1">
      <w:start w:val="1"/>
      <w:numFmt w:val="bullet"/>
      <w:lvlText w:val="Ø"/>
      <w:lvlJc w:val="left"/>
      <w:pPr>
        <w:tabs>
          <w:tab w:val="num" w:pos="2880"/>
        </w:tabs>
        <w:ind w:left="2880" w:hanging="360"/>
      </w:pPr>
      <w:rPr>
        <w:rFonts w:ascii="Wingdings" w:hAnsi="Wingdings" w:hint="default"/>
      </w:rPr>
    </w:lvl>
    <w:lvl w:ilvl="4" w:tplc="F5A8D536" w:tentative="1">
      <w:start w:val="1"/>
      <w:numFmt w:val="bullet"/>
      <w:lvlText w:val="Ø"/>
      <w:lvlJc w:val="left"/>
      <w:pPr>
        <w:tabs>
          <w:tab w:val="num" w:pos="3600"/>
        </w:tabs>
        <w:ind w:left="3600" w:hanging="360"/>
      </w:pPr>
      <w:rPr>
        <w:rFonts w:ascii="Wingdings" w:hAnsi="Wingdings" w:hint="default"/>
      </w:rPr>
    </w:lvl>
    <w:lvl w:ilvl="5" w:tplc="2AD0FB1E" w:tentative="1">
      <w:start w:val="1"/>
      <w:numFmt w:val="bullet"/>
      <w:lvlText w:val="Ø"/>
      <w:lvlJc w:val="left"/>
      <w:pPr>
        <w:tabs>
          <w:tab w:val="num" w:pos="4320"/>
        </w:tabs>
        <w:ind w:left="4320" w:hanging="360"/>
      </w:pPr>
      <w:rPr>
        <w:rFonts w:ascii="Wingdings" w:hAnsi="Wingdings" w:hint="default"/>
      </w:rPr>
    </w:lvl>
    <w:lvl w:ilvl="6" w:tplc="5228228E" w:tentative="1">
      <w:start w:val="1"/>
      <w:numFmt w:val="bullet"/>
      <w:lvlText w:val="Ø"/>
      <w:lvlJc w:val="left"/>
      <w:pPr>
        <w:tabs>
          <w:tab w:val="num" w:pos="5040"/>
        </w:tabs>
        <w:ind w:left="5040" w:hanging="360"/>
      </w:pPr>
      <w:rPr>
        <w:rFonts w:ascii="Wingdings" w:hAnsi="Wingdings" w:hint="default"/>
      </w:rPr>
    </w:lvl>
    <w:lvl w:ilvl="7" w:tplc="FFA86CB8" w:tentative="1">
      <w:start w:val="1"/>
      <w:numFmt w:val="bullet"/>
      <w:lvlText w:val="Ø"/>
      <w:lvlJc w:val="left"/>
      <w:pPr>
        <w:tabs>
          <w:tab w:val="num" w:pos="5760"/>
        </w:tabs>
        <w:ind w:left="5760" w:hanging="360"/>
      </w:pPr>
      <w:rPr>
        <w:rFonts w:ascii="Wingdings" w:hAnsi="Wingdings" w:hint="default"/>
      </w:rPr>
    </w:lvl>
    <w:lvl w:ilvl="8" w:tplc="2A6485CA" w:tentative="1">
      <w:start w:val="1"/>
      <w:numFmt w:val="bullet"/>
      <w:lvlText w:val="Ø"/>
      <w:lvlJc w:val="left"/>
      <w:pPr>
        <w:tabs>
          <w:tab w:val="num" w:pos="6480"/>
        </w:tabs>
        <w:ind w:left="6480" w:hanging="360"/>
      </w:pPr>
      <w:rPr>
        <w:rFonts w:ascii="Wingdings" w:hAnsi="Wingdings" w:hint="default"/>
      </w:rPr>
    </w:lvl>
  </w:abstractNum>
  <w:abstractNum w:abstractNumId="3" w15:restartNumberingAfterBreak="0">
    <w:nsid w:val="216E33B8"/>
    <w:multiLevelType w:val="hybridMultilevel"/>
    <w:tmpl w:val="AA9A88C4"/>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4843D8"/>
    <w:multiLevelType w:val="hybridMultilevel"/>
    <w:tmpl w:val="E6B67364"/>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E8198E"/>
    <w:multiLevelType w:val="hybridMultilevel"/>
    <w:tmpl w:val="2F2AA560"/>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FC4A03"/>
    <w:multiLevelType w:val="hybridMultilevel"/>
    <w:tmpl w:val="26CA5E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32F77845"/>
    <w:multiLevelType w:val="hybridMultilevel"/>
    <w:tmpl w:val="A154A0FA"/>
    <w:lvl w:ilvl="0" w:tplc="CEB471FA">
      <w:numFmt w:val="bullet"/>
      <w:lvlText w:val="•"/>
      <w:lvlJc w:val="left"/>
      <w:pPr>
        <w:ind w:left="1800" w:hanging="360"/>
      </w:pPr>
      <w:rPr>
        <w:rFonts w:ascii="Arial" w:eastAsia="Arial" w:hAnsi="Arial" w:cs="Arial" w:hint="default"/>
        <w:color w:val="00000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3A690A9D"/>
    <w:multiLevelType w:val="hybridMultilevel"/>
    <w:tmpl w:val="A606C486"/>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B43BF1"/>
    <w:multiLevelType w:val="multilevel"/>
    <w:tmpl w:val="7C36C29C"/>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61F5407"/>
    <w:multiLevelType w:val="hybridMultilevel"/>
    <w:tmpl w:val="94CE4B64"/>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22402E"/>
    <w:multiLevelType w:val="hybridMultilevel"/>
    <w:tmpl w:val="DB9C8846"/>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326AF2"/>
    <w:multiLevelType w:val="hybridMultilevel"/>
    <w:tmpl w:val="3E687D40"/>
    <w:lvl w:ilvl="0" w:tplc="64B29C0C">
      <w:start w:val="1"/>
      <w:numFmt w:val="bullet"/>
      <w:lvlText w:val="Ø"/>
      <w:lvlJc w:val="left"/>
      <w:pPr>
        <w:tabs>
          <w:tab w:val="num" w:pos="720"/>
        </w:tabs>
        <w:ind w:left="720" w:hanging="360"/>
      </w:pPr>
      <w:rPr>
        <w:rFonts w:ascii="Wingdings" w:hAnsi="Wingdings" w:hint="default"/>
      </w:rPr>
    </w:lvl>
    <w:lvl w:ilvl="1" w:tplc="03400334" w:tentative="1">
      <w:start w:val="1"/>
      <w:numFmt w:val="bullet"/>
      <w:lvlText w:val="Ø"/>
      <w:lvlJc w:val="left"/>
      <w:pPr>
        <w:tabs>
          <w:tab w:val="num" w:pos="1440"/>
        </w:tabs>
        <w:ind w:left="1440" w:hanging="360"/>
      </w:pPr>
      <w:rPr>
        <w:rFonts w:ascii="Wingdings" w:hAnsi="Wingdings" w:hint="default"/>
      </w:rPr>
    </w:lvl>
    <w:lvl w:ilvl="2" w:tplc="56A42DE2" w:tentative="1">
      <w:start w:val="1"/>
      <w:numFmt w:val="bullet"/>
      <w:lvlText w:val="Ø"/>
      <w:lvlJc w:val="left"/>
      <w:pPr>
        <w:tabs>
          <w:tab w:val="num" w:pos="2160"/>
        </w:tabs>
        <w:ind w:left="2160" w:hanging="360"/>
      </w:pPr>
      <w:rPr>
        <w:rFonts w:ascii="Wingdings" w:hAnsi="Wingdings" w:hint="default"/>
      </w:rPr>
    </w:lvl>
    <w:lvl w:ilvl="3" w:tplc="B38A4264" w:tentative="1">
      <w:start w:val="1"/>
      <w:numFmt w:val="bullet"/>
      <w:lvlText w:val="Ø"/>
      <w:lvlJc w:val="left"/>
      <w:pPr>
        <w:tabs>
          <w:tab w:val="num" w:pos="2880"/>
        </w:tabs>
        <w:ind w:left="2880" w:hanging="360"/>
      </w:pPr>
      <w:rPr>
        <w:rFonts w:ascii="Wingdings" w:hAnsi="Wingdings" w:hint="default"/>
      </w:rPr>
    </w:lvl>
    <w:lvl w:ilvl="4" w:tplc="58D680DA" w:tentative="1">
      <w:start w:val="1"/>
      <w:numFmt w:val="bullet"/>
      <w:lvlText w:val="Ø"/>
      <w:lvlJc w:val="left"/>
      <w:pPr>
        <w:tabs>
          <w:tab w:val="num" w:pos="3600"/>
        </w:tabs>
        <w:ind w:left="3600" w:hanging="360"/>
      </w:pPr>
      <w:rPr>
        <w:rFonts w:ascii="Wingdings" w:hAnsi="Wingdings" w:hint="default"/>
      </w:rPr>
    </w:lvl>
    <w:lvl w:ilvl="5" w:tplc="D1EA8660" w:tentative="1">
      <w:start w:val="1"/>
      <w:numFmt w:val="bullet"/>
      <w:lvlText w:val="Ø"/>
      <w:lvlJc w:val="left"/>
      <w:pPr>
        <w:tabs>
          <w:tab w:val="num" w:pos="4320"/>
        </w:tabs>
        <w:ind w:left="4320" w:hanging="360"/>
      </w:pPr>
      <w:rPr>
        <w:rFonts w:ascii="Wingdings" w:hAnsi="Wingdings" w:hint="default"/>
      </w:rPr>
    </w:lvl>
    <w:lvl w:ilvl="6" w:tplc="A0521C58" w:tentative="1">
      <w:start w:val="1"/>
      <w:numFmt w:val="bullet"/>
      <w:lvlText w:val="Ø"/>
      <w:lvlJc w:val="left"/>
      <w:pPr>
        <w:tabs>
          <w:tab w:val="num" w:pos="5040"/>
        </w:tabs>
        <w:ind w:left="5040" w:hanging="360"/>
      </w:pPr>
      <w:rPr>
        <w:rFonts w:ascii="Wingdings" w:hAnsi="Wingdings" w:hint="default"/>
      </w:rPr>
    </w:lvl>
    <w:lvl w:ilvl="7" w:tplc="C836324A" w:tentative="1">
      <w:start w:val="1"/>
      <w:numFmt w:val="bullet"/>
      <w:lvlText w:val="Ø"/>
      <w:lvlJc w:val="left"/>
      <w:pPr>
        <w:tabs>
          <w:tab w:val="num" w:pos="5760"/>
        </w:tabs>
        <w:ind w:left="5760" w:hanging="360"/>
      </w:pPr>
      <w:rPr>
        <w:rFonts w:ascii="Wingdings" w:hAnsi="Wingdings" w:hint="default"/>
      </w:rPr>
    </w:lvl>
    <w:lvl w:ilvl="8" w:tplc="88743FC6" w:tentative="1">
      <w:start w:val="1"/>
      <w:numFmt w:val="bullet"/>
      <w:lvlText w:val="Ø"/>
      <w:lvlJc w:val="left"/>
      <w:pPr>
        <w:tabs>
          <w:tab w:val="num" w:pos="6480"/>
        </w:tabs>
        <w:ind w:left="6480" w:hanging="360"/>
      </w:pPr>
      <w:rPr>
        <w:rFonts w:ascii="Wingdings" w:hAnsi="Wingdings" w:hint="default"/>
      </w:rPr>
    </w:lvl>
  </w:abstractNum>
  <w:abstractNum w:abstractNumId="13" w15:restartNumberingAfterBreak="0">
    <w:nsid w:val="6C7345BE"/>
    <w:multiLevelType w:val="hybridMultilevel"/>
    <w:tmpl w:val="B55879D2"/>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565353"/>
    <w:multiLevelType w:val="hybridMultilevel"/>
    <w:tmpl w:val="E4DA39B6"/>
    <w:lvl w:ilvl="0" w:tplc="CEB471FA">
      <w:numFmt w:val="bullet"/>
      <w:lvlText w:val="•"/>
      <w:lvlJc w:val="left"/>
      <w:pPr>
        <w:ind w:left="720" w:hanging="360"/>
      </w:pPr>
      <w:rPr>
        <w:rFonts w:ascii="Arial" w:eastAsia="Arial" w:hAnsi="Arial" w:cs="Arial" w:hint="default"/>
        <w:color w:val="00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247503C"/>
    <w:multiLevelType w:val="hybridMultilevel"/>
    <w:tmpl w:val="82AEF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2241096">
    <w:abstractNumId w:val="9"/>
  </w:num>
  <w:num w:numId="2" w16cid:durableId="15958223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387606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745325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62298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7397898">
    <w:abstractNumId w:val="2"/>
  </w:num>
  <w:num w:numId="7" w16cid:durableId="74058711">
    <w:abstractNumId w:val="12"/>
  </w:num>
  <w:num w:numId="8" w16cid:durableId="492063916">
    <w:abstractNumId w:val="6"/>
  </w:num>
  <w:num w:numId="9" w16cid:durableId="2037341112">
    <w:abstractNumId w:val="15"/>
  </w:num>
  <w:num w:numId="10" w16cid:durableId="544953411">
    <w:abstractNumId w:val="14"/>
  </w:num>
  <w:num w:numId="11" w16cid:durableId="1977953527">
    <w:abstractNumId w:val="7"/>
  </w:num>
  <w:num w:numId="12" w16cid:durableId="245576608">
    <w:abstractNumId w:val="10"/>
  </w:num>
  <w:num w:numId="13" w16cid:durableId="1849440794">
    <w:abstractNumId w:val="8"/>
  </w:num>
  <w:num w:numId="14" w16cid:durableId="1420372284">
    <w:abstractNumId w:val="3"/>
  </w:num>
  <w:num w:numId="15" w16cid:durableId="514463475">
    <w:abstractNumId w:val="5"/>
  </w:num>
  <w:num w:numId="16" w16cid:durableId="948046562">
    <w:abstractNumId w:val="4"/>
  </w:num>
  <w:num w:numId="17" w16cid:durableId="1581407627">
    <w:abstractNumId w:val="13"/>
  </w:num>
  <w:num w:numId="18" w16cid:durableId="643848318">
    <w:abstractNumId w:val="1"/>
  </w:num>
  <w:num w:numId="19" w16cid:durableId="1914578489">
    <w:abstractNumId w:val="0"/>
  </w:num>
  <w:num w:numId="20" w16cid:durableId="3961700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6CD"/>
    <w:rsid w:val="00192B94"/>
    <w:rsid w:val="001C2804"/>
    <w:rsid w:val="001D2D76"/>
    <w:rsid w:val="001D55C2"/>
    <w:rsid w:val="00213D63"/>
    <w:rsid w:val="00266459"/>
    <w:rsid w:val="00301FCA"/>
    <w:rsid w:val="00457D27"/>
    <w:rsid w:val="0049355E"/>
    <w:rsid w:val="006F57C1"/>
    <w:rsid w:val="007F7D83"/>
    <w:rsid w:val="00916373"/>
    <w:rsid w:val="00923CFC"/>
    <w:rsid w:val="00BA59B6"/>
    <w:rsid w:val="00C56EDC"/>
    <w:rsid w:val="00D24F36"/>
    <w:rsid w:val="00DE16CD"/>
    <w:rsid w:val="00EA11F7"/>
    <w:rsid w:val="00F8703A"/>
  </w:rsids>
  <m:mathPr>
    <m:mathFont m:val="Cambria Math"/>
    <m:brkBin m:val="before"/>
    <m:brkBinSub m:val="--"/>
    <m:smallFrac m:val="0"/>
    <m:dispDef/>
    <m:lMargin m:val="0"/>
    <m:rMargin m:val="0"/>
    <m:defJc m:val="centerGroup"/>
    <m:wrapIndent m:val="1440"/>
    <m:intLim m:val="subSup"/>
    <m:naryLim m:val="undOvr"/>
  </m:mathPr>
  <w:themeFontLang w:val="en-IN"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D9EDA"/>
  <w15:docId w15:val="{8AA10657-6975-D64C-8A04-72647C5C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si-LK"/>
      </w:rPr>
    </w:rPrDefault>
    <w:pPrDefault>
      <w:pPr>
        <w:spacing w:before="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jc w:val="left"/>
      <w:outlineLvl w:val="0"/>
    </w:pPr>
    <w:rPr>
      <w:rFonts w:ascii="Arial Black" w:hAnsi="Arial Black" w:cs="Times New Roman"/>
      <w:sz w:val="28"/>
      <w:szCs w:val="28"/>
    </w:rPr>
  </w:style>
  <w:style w:type="paragraph" w:styleId="Heading2">
    <w:name w:val="heading 2"/>
    <w:basedOn w:val="Normal"/>
    <w:next w:val="Normal"/>
    <w:link w:val="Heading2Char"/>
    <w:uiPriority w:val="9"/>
    <w:unhideWhenUsed/>
    <w:qFormat/>
    <w:pPr>
      <w:keepNext/>
      <w:keepLines/>
      <w:suppressAutoHyphens/>
      <w:spacing w:before="240"/>
      <w:outlineLvl w:val="1"/>
    </w:pPr>
    <w:rPr>
      <w:rFonts w:ascii="Arial Black" w:hAnsi="Arial Black" w:cs="Times New Roman"/>
    </w:rPr>
  </w:style>
  <w:style w:type="paragraph" w:styleId="Heading3">
    <w:name w:val="heading 3"/>
    <w:basedOn w:val="Normal"/>
    <w:next w:val="Normal"/>
    <w:link w:val="Heading3Char"/>
    <w:uiPriority w:val="9"/>
    <w:semiHidden/>
    <w:unhideWhenUsed/>
    <w:qFormat/>
    <w:pPr>
      <w:keepNext/>
      <w:numPr>
        <w:numId w:val="1"/>
      </w:numPr>
      <w:spacing w:before="180"/>
      <w:ind w:left="357" w:hanging="357"/>
      <w:outlineLvl w:val="2"/>
    </w:pPr>
    <w:rPr>
      <w:b/>
      <w:bCs/>
      <w:sz w:val="20"/>
      <w:szCs w:val="20"/>
    </w:rPr>
  </w:style>
  <w:style w:type="paragraph" w:styleId="Heading4">
    <w:name w:val="heading 4"/>
    <w:basedOn w:val="Normal"/>
    <w:link w:val="Heading4Char"/>
    <w:uiPriority w:val="9"/>
    <w:semiHidden/>
    <w:unhideWhenUsed/>
    <w:qFormat/>
    <w:pPr>
      <w:spacing w:before="100" w:beforeAutospacing="1" w:after="100" w:afterAutospacing="1"/>
      <w:jc w:val="left"/>
      <w:outlineLvl w:val="3"/>
    </w:pPr>
    <w:rPr>
      <w:b/>
      <w:bCs/>
      <w:sz w:val="20"/>
      <w:szCs w:val="20"/>
    </w:rPr>
  </w:style>
  <w:style w:type="paragraph" w:styleId="Heading5">
    <w:name w:val="heading 5"/>
    <w:basedOn w:val="Normal"/>
    <w:next w:val="Normal"/>
    <w:link w:val="Heading5Char"/>
    <w:uiPriority w:val="9"/>
    <w:semiHidden/>
    <w:unhideWhenUsed/>
    <w:qFormat/>
    <w:pPr>
      <w:keepNext/>
      <w:jc w:val="center"/>
      <w:outlineLvl w:val="4"/>
    </w:pPr>
    <w:rPr>
      <w:sz w:val="26"/>
      <w:szCs w:val="26"/>
    </w:rPr>
  </w:style>
  <w:style w:type="paragraph" w:styleId="Heading6">
    <w:name w:val="heading 6"/>
    <w:basedOn w:val="Normal"/>
    <w:next w:val="Normal"/>
    <w:link w:val="Heading6Char"/>
    <w:uiPriority w:val="9"/>
    <w:semiHidden/>
    <w:unhideWhenUsed/>
    <w:qFormat/>
    <w:pPr>
      <w:keepNext/>
      <w:jc w:val="center"/>
      <w:outlineLvl w:val="5"/>
    </w:pPr>
    <w:rPr>
      <w:sz w:val="30"/>
      <w:szCs w:val="30"/>
    </w:rPr>
  </w:style>
  <w:style w:type="paragraph" w:styleId="Heading9">
    <w:name w:val="heading 9"/>
    <w:basedOn w:val="Normal"/>
    <w:next w:val="Normal"/>
    <w:link w:val="Heading9Char"/>
    <w:uiPriority w:val="99"/>
    <w:p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E0052E"/>
    <w:pPr>
      <w:spacing w:before="240" w:after="60"/>
      <w:jc w:val="center"/>
      <w:outlineLvl w:val="0"/>
    </w:pPr>
    <w:rPr>
      <w:b/>
      <w:bCs/>
      <w:kern w:val="28"/>
      <w:sz w:val="32"/>
      <w:szCs w:val="32"/>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9"/>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Caption">
    <w:name w:val="caption"/>
    <w:basedOn w:val="Normal"/>
    <w:next w:val="Normal"/>
    <w:uiPriority w:val="99"/>
    <w:pPr>
      <w:spacing w:before="120" w:after="120"/>
    </w:pPr>
    <w:rPr>
      <w:b/>
      <w:bC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rPr>
      <w:rFonts w:ascii="Arial" w:hAnsi="Arial" w:cs="Arial"/>
    </w:rPr>
  </w:style>
  <w:style w:type="character" w:styleId="PageNumber">
    <w:name w:val="page number"/>
    <w:basedOn w:val="DefaultParagraphFont"/>
    <w:uiPriority w:val="99"/>
    <w:rPr>
      <w:rFonts w:cs="Times New Roman"/>
    </w:rPr>
  </w:style>
  <w:style w:type="paragraph" w:styleId="BodyTextIndent">
    <w:name w:val="Body Text Indent"/>
    <w:basedOn w:val="Normal"/>
    <w:link w:val="BodyTextIndentChar"/>
    <w:uiPriority w:val="99"/>
    <w:pPr>
      <w:ind w:left="360"/>
    </w:pPr>
  </w:style>
  <w:style w:type="character" w:customStyle="1" w:styleId="BodyTextIndentChar">
    <w:name w:val="Body Text Indent Char"/>
    <w:basedOn w:val="DefaultParagraphFont"/>
    <w:link w:val="BodyTextIndent"/>
    <w:uiPriority w:val="99"/>
    <w:semiHidden/>
    <w:rPr>
      <w:rFonts w:ascii="Arial" w:hAnsi="Arial" w:cs="Arial"/>
    </w:rPr>
  </w:style>
  <w:style w:type="paragraph" w:customStyle="1" w:styleId="SidebarHead-Professional">
    <w:name w:val="Sidebar Head - Professional"/>
    <w:basedOn w:val="Normal"/>
    <w:uiPriority w:val="99"/>
    <w:pPr>
      <w:spacing w:after="60"/>
    </w:pPr>
    <w:rPr>
      <w:rFonts w:ascii="Arial Black" w:hAnsi="Arial Black" w:cs="Times New Roman"/>
      <w:smallCaps/>
      <w:color w:val="000080"/>
      <w:sz w:val="28"/>
      <w:szCs w:val="28"/>
    </w:rPr>
  </w:style>
  <w:style w:type="paragraph" w:customStyle="1" w:styleId="SidebarText-Professional">
    <w:name w:val="Sidebar Text -Professional"/>
    <w:basedOn w:val="Normal"/>
    <w:uiPriority w:val="99"/>
    <w:pPr>
      <w:spacing w:before="120" w:line="280" w:lineRule="exact"/>
    </w:pPr>
    <w:rPr>
      <w:color w:val="000080"/>
      <w:sz w:val="18"/>
      <w:szCs w:val="18"/>
    </w:rPr>
  </w:style>
  <w:style w:type="paragraph" w:customStyle="1" w:styleId="Byline-Professional">
    <w:name w:val="Byline - Professional"/>
    <w:basedOn w:val="Normal"/>
    <w:uiPriority w:val="99"/>
    <w:pPr>
      <w:spacing w:line="280" w:lineRule="exact"/>
    </w:pPr>
    <w:rPr>
      <w:rFonts w:ascii="Arial Black" w:hAnsi="Arial Black" w:cs="Times New Roman"/>
      <w:sz w:val="18"/>
      <w:szCs w:val="18"/>
    </w:rPr>
  </w:style>
  <w:style w:type="paragraph" w:customStyle="1" w:styleId="Footer-Professional">
    <w:name w:val="Footer - Professional"/>
    <w:basedOn w:val="Normal"/>
    <w:uiPriority w:val="99"/>
    <w:pPr>
      <w:pBdr>
        <w:top w:val="single" w:sz="36" w:space="1" w:color="000080"/>
      </w:pBdr>
      <w:tabs>
        <w:tab w:val="center" w:pos="4320"/>
        <w:tab w:val="right" w:pos="8640"/>
      </w:tabs>
      <w:jc w:val="center"/>
    </w:pPr>
    <w:rPr>
      <w:rFonts w:ascii="Arial Black" w:hAnsi="Arial Black" w:cs="Times New Roman"/>
      <w:color w:val="000080"/>
      <w:sz w:val="16"/>
      <w:szCs w:val="16"/>
    </w:rPr>
  </w:style>
  <w:style w:type="paragraph" w:styleId="BodyTextIndent2">
    <w:name w:val="Body Text Indent 2"/>
    <w:basedOn w:val="Normal"/>
    <w:link w:val="BodyTextIndent2Char"/>
    <w:uiPriority w:val="99"/>
    <w:pPr>
      <w:ind w:left="357"/>
    </w:pPr>
  </w:style>
  <w:style w:type="character" w:customStyle="1" w:styleId="BodyTextIndent2Char">
    <w:name w:val="Body Text Indent 2 Char"/>
    <w:basedOn w:val="DefaultParagraphFont"/>
    <w:link w:val="BodyTextIndent2"/>
    <w:uiPriority w:val="99"/>
    <w:semiHidden/>
    <w:rPr>
      <w:rFonts w:ascii="Arial" w:hAnsi="Arial" w:cs="Arial"/>
    </w:rPr>
  </w:style>
  <w:style w:type="paragraph" w:customStyle="1" w:styleId="Heading2yello">
    <w:name w:val="Heading 2 yello"/>
    <w:basedOn w:val="Heading2"/>
    <w:uiPriority w:val="99"/>
    <w:rPr>
      <w:color w:val="000080"/>
    </w:rPr>
  </w:style>
  <w:style w:type="paragraph" w:customStyle="1" w:styleId="IssueVolumeDate-Professional">
    <w:name w:val="Issue/Volume/Date - Professional"/>
    <w:basedOn w:val="Normal"/>
    <w:uiPriority w:val="99"/>
    <w:pPr>
      <w:pBdr>
        <w:top w:val="single" w:sz="36" w:space="1" w:color="000080"/>
        <w:left w:val="single" w:sz="6" w:space="4" w:color="auto"/>
        <w:bottom w:val="single" w:sz="6" w:space="1" w:color="auto"/>
        <w:right w:val="single" w:sz="6" w:space="4" w:color="auto"/>
      </w:pBdr>
      <w:shd w:val="clear" w:color="auto" w:fill="000080"/>
      <w:tabs>
        <w:tab w:val="right" w:pos="10480"/>
      </w:tabs>
      <w:spacing w:after="120"/>
    </w:pPr>
    <w:rPr>
      <w:rFonts w:ascii="Arial Black" w:hAnsi="Arial Black" w:cs="Times New Roman"/>
      <w:color w:val="FFFFFF"/>
    </w:rPr>
  </w:style>
  <w:style w:type="paragraph" w:customStyle="1" w:styleId="JumpTo-Professional">
    <w:name w:val="Jump To - Professional"/>
    <w:basedOn w:val="Normal"/>
    <w:uiPriority w:val="99"/>
    <w:pPr>
      <w:jc w:val="right"/>
    </w:pPr>
    <w:rPr>
      <w:i/>
      <w:iCs/>
      <w:sz w:val="16"/>
      <w:szCs w:val="16"/>
    </w:rPr>
  </w:style>
  <w:style w:type="paragraph" w:customStyle="1" w:styleId="JunpFrom-Professional">
    <w:name w:val="Junp From - Professional"/>
    <w:basedOn w:val="Normal"/>
    <w:uiPriority w:val="99"/>
    <w:pPr>
      <w:jc w:val="right"/>
    </w:pPr>
    <w:rPr>
      <w:i/>
      <w:iCs/>
      <w:sz w:val="16"/>
      <w:szCs w:val="16"/>
    </w:rPr>
  </w:style>
  <w:style w:type="paragraph" w:customStyle="1" w:styleId="ReturnAddress-Professional">
    <w:name w:val="Return Address - Professional"/>
    <w:basedOn w:val="Normal"/>
    <w:uiPriority w:val="99"/>
    <w:pPr>
      <w:spacing w:after="40" w:line="240" w:lineRule="exact"/>
    </w:pPr>
  </w:style>
  <w:style w:type="paragraph" w:customStyle="1" w:styleId="MailingAddress-Professional">
    <w:name w:val="Mailing Address - Professional"/>
    <w:basedOn w:val="ReturnAddress-Professional"/>
    <w:uiPriority w:val="99"/>
  </w:style>
  <w:style w:type="paragraph" w:customStyle="1" w:styleId="Picture-Professional">
    <w:name w:val="Picture - Professional"/>
    <w:basedOn w:val="Normal"/>
    <w:uiPriority w:val="99"/>
    <w:pPr>
      <w:spacing w:before="120" w:after="120"/>
    </w:pPr>
  </w:style>
  <w:style w:type="paragraph" w:customStyle="1" w:styleId="PictureCaption-Professional">
    <w:name w:val="Picture Caption - Professional"/>
    <w:basedOn w:val="Normal"/>
    <w:uiPriority w:val="99"/>
    <w:pPr>
      <w:spacing w:after="120"/>
    </w:pPr>
    <w:rPr>
      <w:i/>
      <w:iCs/>
      <w:sz w:val="18"/>
      <w:szCs w:val="18"/>
    </w:rPr>
  </w:style>
  <w:style w:type="paragraph" w:customStyle="1" w:styleId="Postage-Professional">
    <w:name w:val="Postage - Professional"/>
    <w:basedOn w:val="Normal"/>
    <w:uiPriority w:val="99"/>
    <w:pPr>
      <w:spacing w:after="40" w:line="240" w:lineRule="exact"/>
      <w:jc w:val="center"/>
    </w:pPr>
    <w:rPr>
      <w:smallCaps/>
      <w:sz w:val="14"/>
      <w:szCs w:val="14"/>
    </w:rPr>
  </w:style>
  <w:style w:type="paragraph" w:customStyle="1" w:styleId="Pullquote-Professional">
    <w:name w:val="Pullquote - Professional"/>
    <w:basedOn w:val="Normal"/>
    <w:uiPriority w:val="99"/>
    <w:pPr>
      <w:pBdr>
        <w:top w:val="single" w:sz="6" w:space="1" w:color="808000"/>
        <w:bottom w:val="single" w:sz="6" w:space="3" w:color="808000"/>
      </w:pBdr>
      <w:spacing w:before="120" w:after="120"/>
      <w:ind w:left="62" w:right="62"/>
      <w:jc w:val="center"/>
    </w:pPr>
    <w:rPr>
      <w:i/>
      <w:iCs/>
      <w:color w:val="808000"/>
    </w:rPr>
  </w:style>
  <w:style w:type="paragraph" w:customStyle="1" w:styleId="SidebarSubhead-Professional">
    <w:name w:val="Sidebar Subhead - Professional"/>
    <w:basedOn w:val="Normal"/>
    <w:uiPriority w:val="99"/>
    <w:pPr>
      <w:spacing w:line="280" w:lineRule="exact"/>
    </w:pPr>
    <w:rPr>
      <w:smallCaps/>
      <w:color w:val="000080"/>
      <w:sz w:val="18"/>
      <w:szCs w:val="18"/>
    </w:rPr>
  </w:style>
  <w:style w:type="paragraph" w:customStyle="1" w:styleId="SidebarTitle-Professional">
    <w:name w:val="Sidebar Title -Professional"/>
    <w:basedOn w:val="Normal"/>
    <w:uiPriority w:val="99"/>
    <w:pPr>
      <w:spacing w:before="120" w:after="60" w:line="320" w:lineRule="exact"/>
    </w:pPr>
    <w:rPr>
      <w:rFonts w:ascii="Arial Black" w:hAnsi="Arial Black" w:cs="Times New Roman"/>
      <w:smallCaps/>
      <w:color w:val="000080"/>
      <w:spacing w:val="40"/>
      <w:sz w:val="26"/>
      <w:szCs w:val="26"/>
    </w:rPr>
  </w:style>
  <w:style w:type="paragraph" w:customStyle="1" w:styleId="Subtitle-Professional">
    <w:name w:val="Subtitle - Professional"/>
    <w:basedOn w:val="Normal"/>
    <w:uiPriority w:val="99"/>
    <w:pPr>
      <w:spacing w:after="120" w:line="280" w:lineRule="exact"/>
    </w:pPr>
    <w:rPr>
      <w:i/>
      <w:iCs/>
    </w:rPr>
  </w:style>
  <w:style w:type="paragraph" w:customStyle="1" w:styleId="Title-Professional">
    <w:name w:val="Title - Professional"/>
    <w:basedOn w:val="Normal"/>
    <w:uiPriority w:val="99"/>
    <w:pPr>
      <w:pBdr>
        <w:top w:val="single" w:sz="36" w:space="1" w:color="000080"/>
        <w:left w:val="single" w:sz="6" w:space="4" w:color="000080"/>
        <w:bottom w:val="single" w:sz="6" w:space="1" w:color="000080"/>
        <w:right w:val="single" w:sz="6" w:space="4" w:color="000080"/>
      </w:pBdr>
      <w:jc w:val="center"/>
    </w:pPr>
    <w:rPr>
      <w:rFonts w:ascii="Arial Black" w:hAnsi="Arial Black" w:cs="Times New Roman"/>
      <w:color w:val="000080"/>
      <w:sz w:val="96"/>
      <w:szCs w:val="96"/>
    </w:rPr>
  </w:style>
  <w:style w:type="paragraph" w:customStyle="1" w:styleId="TOCHeading-Professional">
    <w:name w:val="TOC Heading - Professional"/>
    <w:basedOn w:val="Normal"/>
    <w:uiPriority w:val="99"/>
    <w:pPr>
      <w:pBdr>
        <w:top w:val="single" w:sz="36" w:space="1" w:color="000080"/>
      </w:pBdr>
      <w:spacing w:after="120"/>
      <w:ind w:left="-60"/>
    </w:pPr>
    <w:rPr>
      <w:rFonts w:ascii="Arial Black" w:hAnsi="Arial Black" w:cs="Times New Roman"/>
      <w:smallCaps/>
      <w:spacing w:val="40"/>
      <w:sz w:val="24"/>
      <w:szCs w:val="24"/>
    </w:rPr>
  </w:style>
  <w:style w:type="paragraph" w:customStyle="1" w:styleId="TOCNumber-Professional">
    <w:name w:val="TOC Number - Professional"/>
    <w:basedOn w:val="Normal"/>
    <w:uiPriority w:val="99"/>
    <w:rPr>
      <w:rFonts w:ascii="Arial Black" w:hAnsi="Arial Black" w:cs="Times New Roman"/>
      <w:sz w:val="24"/>
      <w:szCs w:val="24"/>
    </w:rPr>
  </w:style>
  <w:style w:type="paragraph" w:customStyle="1" w:styleId="TOCText-Professional">
    <w:name w:val="TOC Text - Professional"/>
    <w:basedOn w:val="Normal"/>
    <w:uiPriority w:val="99"/>
    <w:pPr>
      <w:spacing w:after="60" w:line="320" w:lineRule="exact"/>
    </w:pPr>
    <w:rPr>
      <w:sz w:val="18"/>
      <w:szCs w:val="18"/>
    </w:rPr>
  </w:style>
  <w:style w:type="paragraph" w:customStyle="1" w:styleId="Tipbullet">
    <w:name w:val="Tip bullet"/>
    <w:basedOn w:val="SidebarText-Professional"/>
    <w:uiPriority w:val="99"/>
    <w:pPr>
      <w:tabs>
        <w:tab w:val="num" w:pos="720"/>
      </w:tabs>
      <w:spacing w:line="240" w:lineRule="exact"/>
      <w:ind w:left="363" w:hanging="204"/>
    </w:pPr>
  </w:style>
  <w:style w:type="paragraph" w:customStyle="1" w:styleId="HeaderEven">
    <w:name w:val="Header Even"/>
    <w:basedOn w:val="Header"/>
    <w:uiPriority w:val="99"/>
    <w:pPr>
      <w:keepLines/>
      <w:tabs>
        <w:tab w:val="clear" w:pos="4320"/>
        <w:tab w:val="clear" w:pos="8640"/>
        <w:tab w:val="center" w:pos="7200"/>
        <w:tab w:val="right" w:pos="14400"/>
      </w:tabs>
      <w:jc w:val="center"/>
    </w:pPr>
    <w:rPr>
      <w:spacing w:val="80"/>
    </w:rPr>
  </w:style>
  <w:style w:type="paragraph" w:styleId="Quote">
    <w:name w:val="Quote"/>
    <w:basedOn w:val="Normal"/>
    <w:link w:val="QuoteChar"/>
    <w:uiPriority w:val="99"/>
    <w:pPr>
      <w:spacing w:before="240"/>
      <w:jc w:val="center"/>
    </w:pPr>
    <w:rPr>
      <w:rFonts w:ascii="Jessescript" w:hAnsi="Jessescript" w:cs="Times New Roman"/>
      <w:color w:val="000080"/>
      <w:sz w:val="26"/>
      <w:szCs w:val="26"/>
    </w:rPr>
  </w:style>
  <w:style w:type="character" w:customStyle="1" w:styleId="QuoteChar">
    <w:name w:val="Quote Char"/>
    <w:basedOn w:val="DefaultParagraphFont"/>
    <w:link w:val="Quote"/>
    <w:uiPriority w:val="29"/>
    <w:rPr>
      <w:rFonts w:ascii="Arial" w:hAnsi="Arial" w:cs="Arial"/>
      <w:i/>
      <w:iCs/>
      <w:color w:val="000000" w:themeColor="text1"/>
    </w:rPr>
  </w:style>
  <w:style w:type="paragraph" w:customStyle="1" w:styleId="quoted">
    <w:name w:val="quoted"/>
    <w:basedOn w:val="Normal"/>
    <w:uiPriority w:val="99"/>
    <w:pPr>
      <w:spacing w:after="240" w:line="240" w:lineRule="atLeast"/>
      <w:jc w:val="right"/>
    </w:pPr>
    <w:rPr>
      <w:i/>
      <w:iCs/>
      <w:color w:val="000080"/>
      <w:sz w:val="20"/>
      <w:szCs w:val="20"/>
    </w:rPr>
  </w:style>
  <w:style w:type="character" w:styleId="Hyperlink">
    <w:name w:val="Hyperlink"/>
    <w:basedOn w:val="DefaultParagraphFont"/>
    <w:uiPriority w:val="99"/>
    <w:rPr>
      <w:rFonts w:cs="Times New Roman"/>
      <w:color w:val="0000FF"/>
      <w:u w:val="single"/>
    </w:rPr>
  </w:style>
  <w:style w:type="paragraph" w:styleId="ListNumber">
    <w:name w:val="List Number"/>
    <w:basedOn w:val="List"/>
    <w:uiPriority w:val="99"/>
    <w:pPr>
      <w:tabs>
        <w:tab w:val="num" w:pos="720"/>
      </w:tabs>
      <w:spacing w:after="120"/>
      <w:ind w:left="0" w:firstLine="0"/>
    </w:pPr>
  </w:style>
  <w:style w:type="paragraph" w:styleId="List">
    <w:name w:val="List"/>
    <w:basedOn w:val="Normal"/>
    <w:uiPriority w:val="99"/>
    <w:pPr>
      <w:ind w:left="283" w:hanging="283"/>
    </w:pPr>
  </w:style>
  <w:style w:type="paragraph" w:styleId="List2">
    <w:name w:val="List 2"/>
    <w:basedOn w:val="List"/>
    <w:uiPriority w:val="99"/>
    <w:pPr>
      <w:tabs>
        <w:tab w:val="left" w:pos="1080"/>
      </w:tabs>
      <w:spacing w:after="80"/>
      <w:ind w:left="1080" w:hanging="360"/>
    </w:pPr>
    <w:rPr>
      <w:sz w:val="24"/>
      <w:szCs w:val="24"/>
    </w:rPr>
  </w:style>
  <w:style w:type="paragraph" w:styleId="NormalWeb">
    <w:name w:val="Normal (Web)"/>
    <w:basedOn w:val="Normal"/>
    <w:uiPriority w:val="99"/>
    <w:pPr>
      <w:spacing w:before="100" w:beforeAutospacing="1" w:after="100" w:afterAutospacing="1"/>
    </w:pPr>
    <w:rPr>
      <w:color w:val="FFFFFF"/>
      <w:sz w:val="24"/>
      <w:szCs w:val="24"/>
    </w:rPr>
  </w:style>
  <w:style w:type="paragraph" w:customStyle="1" w:styleId="Bull">
    <w:name w:val="Bull"/>
    <w:basedOn w:val="Normal"/>
    <w:uiPriority w:val="99"/>
    <w:qFormat/>
    <w:pPr>
      <w:ind w:left="312" w:hanging="234"/>
    </w:pPr>
  </w:style>
  <w:style w:type="paragraph" w:styleId="BodyText">
    <w:name w:val="Body Text"/>
    <w:basedOn w:val="Normal"/>
    <w:link w:val="BodyTextChar"/>
    <w:uiPriority w:val="99"/>
    <w:rPr>
      <w:color w:val="000080"/>
    </w:rPr>
  </w:style>
  <w:style w:type="character" w:customStyle="1" w:styleId="BodyTextChar">
    <w:name w:val="Body Text Char"/>
    <w:basedOn w:val="DefaultParagraphFont"/>
    <w:link w:val="BodyText"/>
    <w:uiPriority w:val="99"/>
    <w:semiHidden/>
    <w:rPr>
      <w:rFonts w:ascii="Arial" w:hAnsi="Arial" w:cs="Aria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semiHidden/>
    <w:rPr>
      <w:rFonts w:ascii="Arial" w:hAnsi="Arial" w:cs="Arial"/>
    </w:rPr>
  </w:style>
  <w:style w:type="paragraph" w:customStyle="1" w:styleId="Heading1yello">
    <w:name w:val="Heading 1 yello"/>
    <w:basedOn w:val="Heading1"/>
    <w:uiPriority w:val="99"/>
    <w:rPr>
      <w:color w:val="000080"/>
    </w:rPr>
  </w:style>
  <w:style w:type="paragraph" w:customStyle="1" w:styleId="Normalyello">
    <w:name w:val="Normal yello"/>
    <w:basedOn w:val="Normal"/>
    <w:uiPriority w:val="99"/>
    <w:rPr>
      <w:color w:val="000080"/>
    </w:rPr>
  </w:style>
  <w:style w:type="character" w:styleId="HTMLTypewriter">
    <w:name w:val="HTML Typewriter"/>
    <w:basedOn w:val="DefaultParagraphFont"/>
    <w:uiPriority w:val="99"/>
    <w:rPr>
      <w:rFonts w:ascii="Courier" w:eastAsia="Times New Roman" w:hAnsi="Courier" w:cs="Times New Roman"/>
      <w:sz w:val="20"/>
      <w:szCs w:val="20"/>
    </w:rPr>
  </w:style>
  <w:style w:type="paragraph" w:customStyle="1" w:styleId="Heading3first">
    <w:name w:val="Heading 3 first"/>
    <w:basedOn w:val="Heading3"/>
    <w:uiPriority w:val="99"/>
    <w:pPr>
      <w:numPr>
        <w:numId w:val="0"/>
      </w:numPr>
      <w:tabs>
        <w:tab w:val="num" w:pos="720"/>
      </w:tabs>
      <w:ind w:left="360" w:hanging="357"/>
    </w:pPr>
  </w:style>
  <w:style w:type="paragraph" w:customStyle="1" w:styleId="Heading3yello">
    <w:name w:val="Heading 3 yello"/>
    <w:basedOn w:val="Heading3"/>
    <w:uiPriority w:val="99"/>
    <w:rPr>
      <w:color w:val="000080"/>
    </w:rPr>
  </w:style>
  <w:style w:type="paragraph" w:customStyle="1" w:styleId="Heading3firstyello">
    <w:name w:val="Heading 3 first yello"/>
    <w:basedOn w:val="Heading3"/>
    <w:uiPriority w:val="99"/>
    <w:pPr>
      <w:numPr>
        <w:numId w:val="0"/>
      </w:numPr>
      <w:tabs>
        <w:tab w:val="num" w:pos="720"/>
      </w:tabs>
      <w:ind w:left="360" w:hanging="357"/>
    </w:pPr>
    <w:rPr>
      <w:color w:val="000080"/>
    </w:rPr>
  </w:style>
  <w:style w:type="character" w:styleId="FollowedHyperlink">
    <w:name w:val="FollowedHyperlink"/>
    <w:basedOn w:val="DefaultParagraphFont"/>
    <w:uiPriority w:val="99"/>
    <w:rPr>
      <w:rFonts w:cs="Times New Roman"/>
      <w:color w:val="800080"/>
      <w:u w:val="single"/>
    </w:rPr>
  </w:style>
  <w:style w:type="character" w:styleId="CommentReference">
    <w:name w:val="annotation reference"/>
    <w:basedOn w:val="DefaultParagraphFont"/>
    <w:uiPriority w:val="99"/>
    <w:semiHidden/>
    <w:rPr>
      <w:rFonts w:cs="Times New Roman"/>
      <w:sz w:val="16"/>
      <w:szCs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paragraph" w:styleId="BalloonText">
    <w:name w:val="Balloon Text"/>
    <w:basedOn w:val="Normal"/>
    <w:link w:val="BalloonTextChar"/>
    <w:uiPriority w:val="99"/>
    <w:semiHidden/>
    <w:rsid w:val="00846064"/>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TitleChar">
    <w:name w:val="Title Char"/>
    <w:basedOn w:val="DefaultParagraphFont"/>
    <w:link w:val="Title"/>
    <w:uiPriority w:val="10"/>
    <w:rPr>
      <w:rFonts w:asciiTheme="majorHAnsi" w:eastAsiaTheme="majorEastAsia" w:hAnsiTheme="majorHAnsi" w:cstheme="majorBidi"/>
      <w:b/>
      <w:bCs/>
      <w:kern w:val="28"/>
      <w:sz w:val="32"/>
      <w:szCs w:val="32"/>
    </w:rPr>
  </w:style>
  <w:style w:type="paragraph" w:styleId="TOC1">
    <w:name w:val="toc 1"/>
    <w:basedOn w:val="Normal"/>
    <w:next w:val="Normal"/>
    <w:autoRedefine/>
    <w:uiPriority w:val="39"/>
    <w:rsid w:val="0018229C"/>
    <w:pPr>
      <w:tabs>
        <w:tab w:val="left" w:pos="720"/>
        <w:tab w:val="left" w:pos="960"/>
        <w:tab w:val="right" w:pos="7332"/>
      </w:tabs>
      <w:spacing w:before="240"/>
      <w:ind w:left="357" w:firstLine="1593"/>
    </w:pPr>
    <w:rPr>
      <w:b/>
      <w:bCs/>
      <w:noProof/>
      <w:lang w:val="en-GB"/>
    </w:rPr>
  </w:style>
  <w:style w:type="paragraph" w:styleId="TOC2">
    <w:name w:val="toc 2"/>
    <w:basedOn w:val="Normal"/>
    <w:next w:val="Normal"/>
    <w:autoRedefine/>
    <w:uiPriority w:val="39"/>
    <w:rsid w:val="0018229C"/>
    <w:pPr>
      <w:tabs>
        <w:tab w:val="left" w:pos="1080"/>
        <w:tab w:val="right" w:leader="dot" w:pos="7332"/>
      </w:tabs>
      <w:spacing w:before="120"/>
      <w:ind w:left="720" w:firstLine="1593"/>
    </w:pPr>
    <w:rPr>
      <w:noProof/>
      <w:lang w:val="en-GB"/>
    </w:rPr>
  </w:style>
  <w:style w:type="paragraph" w:styleId="BodyText2">
    <w:name w:val="Body Text 2"/>
    <w:basedOn w:val="Normal"/>
    <w:link w:val="BodyText2Char"/>
    <w:uiPriority w:val="99"/>
    <w:rsid w:val="006E1F88"/>
    <w:pPr>
      <w:ind w:left="360"/>
    </w:pPr>
    <w:rPr>
      <w:lang w:val="en-GB"/>
    </w:rPr>
  </w:style>
  <w:style w:type="character" w:customStyle="1" w:styleId="BodyText2Char">
    <w:name w:val="Body Text 2 Char"/>
    <w:basedOn w:val="DefaultParagraphFont"/>
    <w:link w:val="BodyText2"/>
    <w:uiPriority w:val="99"/>
    <w:semiHidden/>
    <w:rPr>
      <w:rFonts w:ascii="Arial" w:hAnsi="Arial" w:cs="Arial"/>
    </w:rPr>
  </w:style>
  <w:style w:type="paragraph" w:styleId="TOC5">
    <w:name w:val="toc 5"/>
    <w:basedOn w:val="Normal"/>
    <w:next w:val="Normal"/>
    <w:autoRedefine/>
    <w:uiPriority w:val="99"/>
    <w:semiHidden/>
    <w:rsid w:val="006E1F88"/>
    <w:pPr>
      <w:ind w:left="880"/>
    </w:pPr>
  </w:style>
  <w:style w:type="paragraph" w:styleId="FootnoteText">
    <w:name w:val="footnote text"/>
    <w:basedOn w:val="Normal"/>
    <w:link w:val="FootnoteTextChar"/>
    <w:uiPriority w:val="99"/>
    <w:semiHidden/>
    <w:unhideWhenUsed/>
    <w:rsid w:val="006A74E0"/>
    <w:pPr>
      <w:spacing w:before="0"/>
    </w:pPr>
    <w:rPr>
      <w:sz w:val="20"/>
      <w:szCs w:val="20"/>
    </w:rPr>
  </w:style>
  <w:style w:type="character" w:customStyle="1" w:styleId="FootnoteTextChar">
    <w:name w:val="Footnote Text Char"/>
    <w:basedOn w:val="DefaultParagraphFont"/>
    <w:link w:val="FootnoteText"/>
    <w:uiPriority w:val="99"/>
    <w:semiHidden/>
    <w:rsid w:val="006A74E0"/>
    <w:rPr>
      <w:rFonts w:ascii="Arial" w:hAnsi="Arial" w:cs="Arial"/>
      <w:sz w:val="20"/>
      <w:szCs w:val="20"/>
    </w:rPr>
  </w:style>
  <w:style w:type="character" w:styleId="FootnoteReference">
    <w:name w:val="footnote reference"/>
    <w:basedOn w:val="DefaultParagraphFont"/>
    <w:uiPriority w:val="99"/>
    <w:semiHidden/>
    <w:unhideWhenUsed/>
    <w:rsid w:val="006A74E0"/>
    <w:rPr>
      <w:vertAlign w:val="superscrip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D2D76"/>
    <w:pPr>
      <w:ind w:left="720"/>
      <w:contextualSpacing/>
    </w:pPr>
  </w:style>
  <w:style w:type="paragraph" w:styleId="EndnoteText">
    <w:name w:val="endnote text"/>
    <w:basedOn w:val="Normal"/>
    <w:link w:val="EndnoteTextChar"/>
    <w:uiPriority w:val="99"/>
    <w:semiHidden/>
    <w:unhideWhenUsed/>
    <w:rsid w:val="00457D27"/>
    <w:pPr>
      <w:spacing w:before="0"/>
    </w:pPr>
    <w:rPr>
      <w:sz w:val="20"/>
      <w:szCs w:val="20"/>
    </w:rPr>
  </w:style>
  <w:style w:type="character" w:customStyle="1" w:styleId="EndnoteTextChar">
    <w:name w:val="Endnote Text Char"/>
    <w:basedOn w:val="DefaultParagraphFont"/>
    <w:link w:val="EndnoteText"/>
    <w:uiPriority w:val="99"/>
    <w:semiHidden/>
    <w:rsid w:val="00457D27"/>
    <w:rPr>
      <w:sz w:val="20"/>
      <w:szCs w:val="20"/>
    </w:rPr>
  </w:style>
  <w:style w:type="character" w:styleId="EndnoteReference">
    <w:name w:val="endnote reference"/>
    <w:basedOn w:val="DefaultParagraphFont"/>
    <w:uiPriority w:val="99"/>
    <w:semiHidden/>
    <w:unhideWhenUsed/>
    <w:rsid w:val="00457D27"/>
    <w:rPr>
      <w:vertAlign w:val="superscript"/>
    </w:rPr>
  </w:style>
  <w:style w:type="paragraph" w:styleId="TOCHeading">
    <w:name w:val="TOC Heading"/>
    <w:basedOn w:val="Heading1"/>
    <w:next w:val="Normal"/>
    <w:uiPriority w:val="39"/>
    <w:unhideWhenUsed/>
    <w:qFormat/>
    <w:rsid w:val="00C56EDC"/>
    <w:pPr>
      <w:keepLines/>
      <w:spacing w:before="240" w:line="259" w:lineRule="auto"/>
      <w:outlineLvl w:val="9"/>
    </w:pPr>
    <w:rPr>
      <w:rFonts w:asciiTheme="majorHAnsi" w:eastAsiaTheme="majorEastAsia" w:hAnsiTheme="majorHAnsi" w:cstheme="majorBidi"/>
      <w:color w:val="365F91" w:themeColor="accent1" w:themeShade="BF"/>
      <w:sz w:val="32"/>
      <w:szCs w:val="3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369970">
      <w:bodyDiv w:val="1"/>
      <w:marLeft w:val="0"/>
      <w:marRight w:val="0"/>
      <w:marTop w:val="0"/>
      <w:marBottom w:val="0"/>
      <w:divBdr>
        <w:top w:val="none" w:sz="0" w:space="0" w:color="auto"/>
        <w:left w:val="none" w:sz="0" w:space="0" w:color="auto"/>
        <w:bottom w:val="none" w:sz="0" w:space="0" w:color="auto"/>
        <w:right w:val="none" w:sz="0" w:space="0" w:color="auto"/>
      </w:divBdr>
      <w:divsChild>
        <w:div w:id="816383821">
          <w:marLeft w:val="446"/>
          <w:marRight w:val="0"/>
          <w:marTop w:val="0"/>
          <w:marBottom w:val="320"/>
          <w:divBdr>
            <w:top w:val="none" w:sz="0" w:space="0" w:color="auto"/>
            <w:left w:val="none" w:sz="0" w:space="0" w:color="auto"/>
            <w:bottom w:val="none" w:sz="0" w:space="0" w:color="auto"/>
            <w:right w:val="none" w:sz="0" w:space="0" w:color="auto"/>
          </w:divBdr>
        </w:div>
        <w:div w:id="1402681032">
          <w:marLeft w:val="1670"/>
          <w:marRight w:val="0"/>
          <w:marTop w:val="0"/>
          <w:marBottom w:val="200"/>
          <w:divBdr>
            <w:top w:val="none" w:sz="0" w:space="0" w:color="auto"/>
            <w:left w:val="none" w:sz="0" w:space="0" w:color="auto"/>
            <w:bottom w:val="none" w:sz="0" w:space="0" w:color="auto"/>
            <w:right w:val="none" w:sz="0" w:space="0" w:color="auto"/>
          </w:divBdr>
        </w:div>
        <w:div w:id="206573498">
          <w:marLeft w:val="1670"/>
          <w:marRight w:val="0"/>
          <w:marTop w:val="0"/>
          <w:marBottom w:val="200"/>
          <w:divBdr>
            <w:top w:val="none" w:sz="0" w:space="0" w:color="auto"/>
            <w:left w:val="none" w:sz="0" w:space="0" w:color="auto"/>
            <w:bottom w:val="none" w:sz="0" w:space="0" w:color="auto"/>
            <w:right w:val="none" w:sz="0" w:space="0" w:color="auto"/>
          </w:divBdr>
        </w:div>
        <w:div w:id="1919748829">
          <w:marLeft w:val="1670"/>
          <w:marRight w:val="0"/>
          <w:marTop w:val="0"/>
          <w:marBottom w:val="200"/>
          <w:divBdr>
            <w:top w:val="none" w:sz="0" w:space="0" w:color="auto"/>
            <w:left w:val="none" w:sz="0" w:space="0" w:color="auto"/>
            <w:bottom w:val="none" w:sz="0" w:space="0" w:color="auto"/>
            <w:right w:val="none" w:sz="0" w:space="0" w:color="auto"/>
          </w:divBdr>
        </w:div>
        <w:div w:id="1581331512">
          <w:marLeft w:val="1670"/>
          <w:marRight w:val="0"/>
          <w:marTop w:val="0"/>
          <w:marBottom w:val="200"/>
          <w:divBdr>
            <w:top w:val="none" w:sz="0" w:space="0" w:color="auto"/>
            <w:left w:val="none" w:sz="0" w:space="0" w:color="auto"/>
            <w:bottom w:val="none" w:sz="0" w:space="0" w:color="auto"/>
            <w:right w:val="none" w:sz="0" w:space="0" w:color="auto"/>
          </w:divBdr>
        </w:div>
        <w:div w:id="601762223">
          <w:marLeft w:val="1670"/>
          <w:marRight w:val="0"/>
          <w:marTop w:val="0"/>
          <w:marBottom w:val="200"/>
          <w:divBdr>
            <w:top w:val="none" w:sz="0" w:space="0" w:color="auto"/>
            <w:left w:val="none" w:sz="0" w:space="0" w:color="auto"/>
            <w:bottom w:val="none" w:sz="0" w:space="0" w:color="auto"/>
            <w:right w:val="none" w:sz="0" w:space="0" w:color="auto"/>
          </w:divBdr>
        </w:div>
      </w:divsChild>
    </w:div>
    <w:div w:id="1261596710">
      <w:bodyDiv w:val="1"/>
      <w:marLeft w:val="0"/>
      <w:marRight w:val="0"/>
      <w:marTop w:val="0"/>
      <w:marBottom w:val="0"/>
      <w:divBdr>
        <w:top w:val="none" w:sz="0" w:space="0" w:color="auto"/>
        <w:left w:val="none" w:sz="0" w:space="0" w:color="auto"/>
        <w:bottom w:val="none" w:sz="0" w:space="0" w:color="auto"/>
        <w:right w:val="none" w:sz="0" w:space="0" w:color="auto"/>
      </w:divBdr>
      <w:divsChild>
        <w:div w:id="1213888075">
          <w:marLeft w:val="446"/>
          <w:marRight w:val="0"/>
          <w:marTop w:val="0"/>
          <w:marBottom w:val="3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WYIOzwWzrbJdtmScYYw3Oz9vlQ==">AMUW2mVkPpHcZEui92K1Ur/HsB97UMlRaEc4QkAj6mM4Q7MoolBjRVFOccGmv62clmp/MKRbb3s54Xa4HQIVCG+pRO2vGJzdZI0+7GU2+HDoSKSHXC+ndzEFf+LhKAgIjJ7nNA4r75RqfYrY/9QxinP1FBN17kcuBlMziBoq4uW6e1yd3Y8Tudf3BuIz+HclsilD6eTDgcKKXm6eR0H/RXFsg42HfWd2cCBLndgyEo75GZCS2JPOkj9PiX785aK0RSPMhLlwOARA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F51307-C276-4E61-9439-3401B0EA5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8</Pages>
  <Words>2097</Words>
  <Characters>11957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Kasun's PC</dc:creator>
  <cp:lastModifiedBy>Neha K</cp:lastModifiedBy>
  <cp:revision>9</cp:revision>
  <dcterms:created xsi:type="dcterms:W3CDTF">2022-10-27T14:20:00Z</dcterms:created>
  <dcterms:modified xsi:type="dcterms:W3CDTF">2026-06-18T09:32:00Z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ies>
</file>