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b w:val="1"/>
          <w:bCs w:val="1"/>
          <w:sz w:val="28"/>
          <w:szCs w:val="28"/>
        </w:rPr>
      </w:pPr>
      <w:r w:rsidDel="00000000" w:rsidR="00000000" w:rsidRPr="00000000">
        <w:rPr>
          <w:b w:val="1"/>
          <w:bCs w:val="1"/>
          <w:sz w:val="28"/>
          <w:szCs w:val="28"/>
          <w:rtl w:val="0"/>
        </w:rPr>
        <w:t xml:space="preserve">Ideation Phase</w:t>
      </w:r>
    </w:p>
    <w:p w:rsidR="00000000" w:rsidDel="00000000" w:rsidP="00000000" w:rsidRDefault="00000000" w:rsidRPr="00000000" w14:paraId="00000002">
      <w:pPr>
        <w:spacing w:after="0" w:lineRule="auto"/>
        <w:jc w:val="center"/>
        <w:rPr>
          <w:b w:val="1"/>
          <w:bCs w:val="1"/>
          <w:sz w:val="28"/>
          <w:szCs w:val="28"/>
        </w:rPr>
      </w:pPr>
      <w:r w:rsidDel="00000000" w:rsidR="00000000" w:rsidRPr="00000000">
        <w:rPr>
          <w:b w:val="1"/>
          <w:bCs w:val="1"/>
          <w:sz w:val="28"/>
          <w:szCs w:val="28"/>
          <w:rtl w:val="0"/>
        </w:rPr>
        <w:t xml:space="preserve">Define the Problem Statements</w:t>
      </w:r>
    </w:p>
    <w:p w:rsidR="00000000" w:rsidDel="00000000" w:rsidP="00000000" w:rsidRDefault="00000000" w:rsidRPr="00000000" w14:paraId="00000003">
      <w:pPr>
        <w:spacing w:after="0" w:lineRule="auto"/>
        <w:jc w:val="center"/>
        <w:rPr>
          <w:b w:val="1"/>
          <w:bCs w:val="1"/>
          <w:sz w:val="28"/>
          <w:szCs w:val="28"/>
        </w:rPr>
      </w:pPr>
      <w:r w:rsidDel="00000000" w:rsidR="00000000" w:rsidRPr="00000000">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04">
            <w:pPr>
              <w:rPr/>
            </w:pPr>
            <w:r w:rsidDel="00000000" w:rsidR="00000000" w:rsidRPr="00000000">
              <w:rPr>
                <w:rtl w:val="0"/>
              </w:rPr>
              <w:t xml:space="preserve">Date</w:t>
            </w:r>
          </w:p>
        </w:tc>
        <w:tc>
          <w:tcPr/>
          <w:p w:rsidR="00000000" w:rsidDel="00000000" w:rsidP="00000000" w:rsidRDefault="00000000" w:rsidRPr="00000000" w14:paraId="00000005">
            <w:pPr>
              <w:rPr/>
            </w:pPr>
            <w:r w:rsidDel="00000000" w:rsidR="00000000" w:rsidRPr="00000000">
              <w:rPr>
                <w:rtl w:val="0"/>
              </w:rPr>
              <w:t xml:space="preserve">25 September 2026 </w:t>
            </w:r>
          </w:p>
        </w:tc>
      </w:tr>
      <w:tr>
        <w:trPr>
          <w:cantSplit w:val="0"/>
          <w:tblHeader w:val="0"/>
        </w:trPr>
        <w:tc>
          <w:tcPr/>
          <w:p w:rsidR="00000000" w:rsidDel="00000000" w:rsidP="00000000" w:rsidRDefault="00000000" w:rsidRPr="00000000" w14:paraId="00000006">
            <w:pPr>
              <w:rPr/>
            </w:pPr>
            <w:r w:rsidDel="00000000" w:rsidR="00000000" w:rsidRPr="00000000">
              <w:rPr>
                <w:rtl w:val="0"/>
              </w:rPr>
              <w:t xml:space="preserve">Team ID</w:t>
            </w:r>
          </w:p>
        </w:tc>
        <w:tc>
          <w:tcPr/>
          <w:p w:rsidR="00000000" w:rsidDel="00000000" w:rsidP="00000000" w:rsidRDefault="00000000" w:rsidRPr="00000000" w14:paraId="00000007">
            <w:pPr>
              <w:rPr/>
            </w:pPr>
            <w:r w:rsidDel="00000000" w:rsidR="00000000" w:rsidRPr="00000000">
              <w:rPr>
                <w:rtl w:val="0"/>
              </w:rPr>
              <w:t xml:space="preserve">SWTID-2026-3732</w:t>
            </w:r>
          </w:p>
        </w:tc>
      </w:tr>
      <w:tr>
        <w:trPr>
          <w:cantSplit w:val="0"/>
          <w:tblHeader w:val="0"/>
        </w:trPr>
        <w:tc>
          <w:tcPr/>
          <w:p w:rsidR="00000000" w:rsidDel="00000000" w:rsidP="00000000" w:rsidRDefault="00000000" w:rsidRPr="00000000" w14:paraId="00000008">
            <w:pPr>
              <w:rPr/>
            </w:pPr>
            <w:r w:rsidDel="00000000" w:rsidR="00000000" w:rsidRPr="00000000">
              <w:rPr>
                <w:rtl w:val="0"/>
              </w:rPr>
              <w:t xml:space="preserve">Project Name</w:t>
            </w:r>
          </w:p>
        </w:tc>
        <w:tc>
          <w:tcPr/>
          <w:p w:rsidR="00000000" w:rsidDel="00000000" w:rsidP="00000000" w:rsidRDefault="00000000" w:rsidRPr="00000000" w14:paraId="00000009">
            <w:pPr>
              <w:rPr/>
            </w:pPr>
            <w:r w:rsidDel="00000000" w:rsidR="00000000" w:rsidRPr="00000000">
              <w:rPr>
                <w:rtl w:val="0"/>
              </w:rPr>
              <w:t xml:space="preserve">AI-StudyBuddy </w:t>
            </w:r>
          </w:p>
        </w:tc>
      </w:tr>
      <w:tr>
        <w:trPr>
          <w:cantSplit w:val="0"/>
          <w:tblHeader w:val="0"/>
        </w:trPr>
        <w:tc>
          <w:tcPr/>
          <w:p w:rsidR="00000000" w:rsidDel="00000000" w:rsidP="00000000" w:rsidRDefault="00000000" w:rsidRPr="00000000" w14:paraId="0000000A">
            <w:pPr>
              <w:rPr/>
            </w:pPr>
            <w:r w:rsidDel="00000000" w:rsidR="00000000" w:rsidRPr="00000000">
              <w:rPr>
                <w:rtl w:val="0"/>
              </w:rPr>
              <w:t xml:space="preserve">Maximum Marks</w:t>
            </w:r>
          </w:p>
        </w:tc>
        <w:tc>
          <w:tcPr/>
          <w:p w:rsidR="00000000" w:rsidDel="00000000" w:rsidP="00000000" w:rsidRDefault="00000000" w:rsidRPr="00000000" w14:paraId="0000000B">
            <w:pPr>
              <w:rPr/>
            </w:pPr>
            <w:r w:rsidDel="00000000" w:rsidR="00000000" w:rsidRPr="00000000">
              <w:rPr>
                <w:rtl w:val="0"/>
              </w:rPr>
              <w:t xml:space="preserve">2 Marks</w:t>
            </w:r>
          </w:p>
        </w:tc>
      </w:tr>
    </w:tbl>
    <w:p w:rsidR="00000000" w:rsidDel="00000000" w:rsidP="00000000" w:rsidRDefault="00000000" w:rsidRPr="00000000" w14:paraId="0000000C">
      <w:pPr>
        <w:rPr>
          <w:b w:val="1"/>
          <w:bCs w:val="1"/>
          <w:sz w:val="24"/>
          <w:szCs w:val="24"/>
        </w:rPr>
      </w:pPr>
      <w:r w:rsidDel="00000000" w:rsidR="00000000" w:rsidRPr="00000000">
        <w:rPr>
          <w:rtl w:val="0"/>
        </w:rPr>
      </w:r>
    </w:p>
    <w:p w:rsidR="00000000" w:rsidDel="00000000" w:rsidP="00000000" w:rsidRDefault="00000000" w:rsidRPr="00000000" w14:paraId="0000000D">
      <w:pPr>
        <w:rPr>
          <w:b w:val="1"/>
          <w:bCs w:val="1"/>
          <w:sz w:val="24"/>
          <w:szCs w:val="24"/>
        </w:rPr>
      </w:pPr>
      <w:r w:rsidDel="00000000" w:rsidR="00000000" w:rsidRPr="00000000">
        <w:rPr>
          <w:b w:val="1"/>
          <w:bCs w:val="1"/>
          <w:sz w:val="24"/>
          <w:szCs w:val="24"/>
          <w:rtl w:val="0"/>
        </w:rPr>
        <w:t xml:space="preserve">Customer Problem Statement Template:</w:t>
      </w:r>
    </w:p>
    <w:p w:rsidR="00000000" w:rsidDel="00000000" w:rsidP="00000000" w:rsidRDefault="00000000" w:rsidRPr="00000000" w14:paraId="0000000E">
      <w:pPr>
        <w:jc w:val="both"/>
        <w:rPr>
          <w:sz w:val="24"/>
          <w:szCs w:val="24"/>
        </w:rPr>
      </w:pPr>
      <w:r w:rsidDel="00000000" w:rsidR="00000000" w:rsidRPr="00000000">
        <w:rPr>
          <w:sz w:val="24"/>
          <w:szCs w:val="24"/>
          <w:rtl w:val="0"/>
        </w:rPr>
        <w:t xml:space="preserve">Create a problem statement to understand your customer's point of view. The Customer Problem Statement template helps you focus on what matters to create experiences people will love.</w:t>
      </w:r>
    </w:p>
    <w:p w:rsidR="00000000" w:rsidDel="00000000" w:rsidP="00000000" w:rsidRDefault="00000000" w:rsidRPr="00000000" w14:paraId="0000000F">
      <w:pPr>
        <w:jc w:val="both"/>
        <w:rPr>
          <w:sz w:val="24"/>
          <w:szCs w:val="24"/>
        </w:rPr>
      </w:pPr>
      <w:r w:rsidDel="00000000" w:rsidR="00000000" w:rsidRPr="00000000">
        <w:rPr>
          <w:sz w:val="24"/>
          <w:szCs w:val="24"/>
          <w:rtl w:val="0"/>
        </w:rPr>
        <w:t xml:space="preserve">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rsidR="00000000" w:rsidDel="00000000" w:rsidP="00000000" w:rsidRDefault="00000000" w:rsidRPr="00000000" w14:paraId="00000010">
      <w:pPr>
        <w:rPr>
          <w:sz w:val="24"/>
          <w:szCs w:val="24"/>
        </w:rPr>
      </w:pPr>
      <w:r w:rsidDel="00000000" w:rsidR="00000000" w:rsidRPr="00000000">
        <w:rPr>
          <w:sz w:val="24"/>
          <w:szCs w:val="24"/>
        </w:rPr>
        <w:drawing>
          <wp:inline distB="0" distT="0" distL="0" distR="0">
            <wp:extent cx="5731510" cy="2673350"/>
            <wp:effectExtent b="0" l="0" r="0" t="0"/>
            <wp:docPr descr="Graphical user interface, text, application, email&#10;&#10;Description automatically generated" id="1" name="image2.png"/>
            <a:graphic>
              <a:graphicData uri="http://schemas.openxmlformats.org/drawingml/2006/picture">
                <pic:pic>
                  <pic:nvPicPr>
                    <pic:cNvPr descr="Graphical user interface, text, application, email&#10;&#10;Description automatically generated" id="0" name="image2.png"/>
                    <pic:cNvPicPr preferRelativeResize="0"/>
                  </pic:nvPicPr>
                  <pic:blipFill>
                    <a:blip r:embed="rId6"/>
                    <a:srcRect b="0" l="0" r="0" t="0"/>
                    <a:stretch>
                      <a:fillRect/>
                    </a:stretch>
                  </pic:blipFill>
                  <pic:spPr>
                    <a:xfrm>
                      <a:off x="0" y="0"/>
                      <a:ext cx="5731510" cy="267335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rPr>
          <w:sz w:val="24"/>
          <w:szCs w:val="24"/>
        </w:rPr>
      </w:pPr>
      <w:r w:rsidDel="00000000" w:rsidR="00000000" w:rsidRPr="00000000">
        <w:rPr>
          <w:sz w:val="24"/>
          <w:szCs w:val="24"/>
          <w:rtl w:val="0"/>
        </w:rPr>
        <w:t xml:space="preserve">Reference: </w:t>
      </w:r>
      <w:hyperlink r:id="rId7">
        <w:r w:rsidDel="00000000" w:rsidR="00000000" w:rsidRPr="00000000">
          <w:rPr>
            <w:color w:val="0563c1"/>
            <w:sz w:val="24"/>
            <w:szCs w:val="24"/>
            <w:u w:val="single"/>
            <w:rtl w:val="0"/>
          </w:rPr>
          <w:t xml:space="preserve">https://miro.com/templates/customer-problem-statement/</w:t>
        </w:r>
      </w:hyperlink>
      <w:r w:rsidDel="00000000" w:rsidR="00000000" w:rsidRPr="00000000">
        <w:rPr>
          <w:rtl w:val="0"/>
        </w:rPr>
      </w:r>
    </w:p>
    <w:p w:rsidR="00000000" w:rsidDel="00000000" w:rsidP="00000000" w:rsidRDefault="00000000" w:rsidRPr="00000000" w14:paraId="00000012">
      <w:pPr>
        <w:rPr>
          <w:b w:val="1"/>
          <w:bCs w:val="1"/>
          <w:sz w:val="24"/>
          <w:szCs w:val="24"/>
        </w:rPr>
      </w:pPr>
      <w:r w:rsidDel="00000000" w:rsidR="00000000" w:rsidRPr="00000000">
        <w:rPr>
          <w:b w:val="1"/>
          <w:bCs w:val="1"/>
          <w:sz w:val="24"/>
          <w:szCs w:val="24"/>
          <w:rtl w:val="0"/>
        </w:rPr>
        <w:t xml:space="preserve">Example:</w:t>
      </w:r>
    </w:p>
    <w:p w:rsidR="00000000" w:rsidDel="00000000" w:rsidP="00000000" w:rsidRDefault="00000000" w:rsidRPr="00000000" w14:paraId="00000013">
      <w:pPr>
        <w:rPr>
          <w:sz w:val="24"/>
          <w:szCs w:val="24"/>
        </w:rPr>
      </w:pPr>
      <w:r w:rsidDel="00000000" w:rsidR="00000000" w:rsidRPr="00000000">
        <w:rPr>
          <w:sz w:val="24"/>
          <w:szCs w:val="24"/>
        </w:rPr>
        <w:drawing>
          <wp:inline distB="0" distT="0" distL="0" distR="0">
            <wp:extent cx="5340624" cy="1111307"/>
            <wp:effectExtent b="0" l="0" r="0" t="0"/>
            <wp:docPr descr="Chart, treemap chart&#10;&#10;Description automatically generated" id="2" name="image1.png"/>
            <a:graphic>
              <a:graphicData uri="http://schemas.openxmlformats.org/drawingml/2006/picture">
                <pic:pic>
                  <pic:nvPicPr>
                    <pic:cNvPr descr="Chart, treemap chart&#10;&#10;Description automatically generated" id="0" name="image1.png"/>
                    <pic:cNvPicPr preferRelativeResize="0"/>
                  </pic:nvPicPr>
                  <pic:blipFill>
                    <a:blip r:embed="rId8"/>
                    <a:srcRect b="0" l="0" r="0" t="0"/>
                    <a:stretch>
                      <a:fillRect/>
                    </a:stretch>
                  </pic:blipFill>
                  <pic:spPr>
                    <a:xfrm>
                      <a:off x="0" y="0"/>
                      <a:ext cx="5340624" cy="1111307"/>
                    </a:xfrm>
                    <a:prstGeom prst="rect"/>
                    <a:ln/>
                  </pic:spPr>
                </pic:pic>
              </a:graphicData>
            </a:graphic>
          </wp:inline>
        </w:drawing>
      </w:r>
      <w:r w:rsidDel="00000000" w:rsidR="00000000" w:rsidRPr="00000000">
        <w:rPr>
          <w:rtl w:val="0"/>
        </w:rPr>
      </w:r>
    </w:p>
    <w:tbl>
      <w:tblPr>
        <w:tblStyle w:val="Table2"/>
        <w:tblW w:w="100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38"/>
        <w:gridCol w:w="1418"/>
        <w:gridCol w:w="1559"/>
        <w:gridCol w:w="1207"/>
        <w:gridCol w:w="1501"/>
        <w:gridCol w:w="2537"/>
        <w:tblGridChange w:id="0">
          <w:tblGrid>
            <w:gridCol w:w="1838"/>
            <w:gridCol w:w="1418"/>
            <w:gridCol w:w="1559"/>
            <w:gridCol w:w="1207"/>
            <w:gridCol w:w="1501"/>
            <w:gridCol w:w="2537"/>
          </w:tblGrid>
        </w:tblGridChange>
      </w:tblGrid>
      <w:tr>
        <w:trPr>
          <w:cantSplit w:val="0"/>
          <w:tblHeader w:val="0"/>
        </w:trPr>
        <w:tc>
          <w:tcPr/>
          <w:p w:rsidR="00000000" w:rsidDel="00000000" w:rsidP="00000000" w:rsidRDefault="00000000" w:rsidRPr="00000000" w14:paraId="00000014">
            <w:pPr>
              <w:rPr>
                <w:b w:val="1"/>
                <w:bCs w:val="1"/>
                <w:sz w:val="24"/>
                <w:szCs w:val="24"/>
              </w:rPr>
            </w:pPr>
            <w:r w:rsidDel="00000000" w:rsidR="00000000" w:rsidRPr="00000000">
              <w:rPr>
                <w:b w:val="1"/>
                <w:bCs w:val="1"/>
                <w:sz w:val="24"/>
                <w:szCs w:val="24"/>
                <w:rtl w:val="0"/>
              </w:rPr>
              <w:t xml:space="preserve">Problem Statement (PS)</w:t>
            </w:r>
          </w:p>
        </w:tc>
        <w:tc>
          <w:tcPr/>
          <w:p w:rsidR="00000000" w:rsidDel="00000000" w:rsidP="00000000" w:rsidRDefault="00000000" w:rsidRPr="00000000" w14:paraId="00000015">
            <w:pPr>
              <w:rPr>
                <w:b w:val="1"/>
                <w:bCs w:val="1"/>
                <w:sz w:val="24"/>
                <w:szCs w:val="24"/>
              </w:rPr>
            </w:pPr>
            <w:r w:rsidDel="00000000" w:rsidR="00000000" w:rsidRPr="00000000">
              <w:rPr>
                <w:b w:val="1"/>
                <w:bCs w:val="1"/>
                <w:sz w:val="24"/>
                <w:szCs w:val="24"/>
                <w:rtl w:val="0"/>
              </w:rPr>
              <w:t xml:space="preserve">I am (Customer)</w:t>
            </w:r>
          </w:p>
        </w:tc>
        <w:tc>
          <w:tcPr/>
          <w:p w:rsidR="00000000" w:rsidDel="00000000" w:rsidP="00000000" w:rsidRDefault="00000000" w:rsidRPr="00000000" w14:paraId="00000016">
            <w:pPr>
              <w:rPr>
                <w:b w:val="1"/>
                <w:bCs w:val="1"/>
                <w:sz w:val="24"/>
                <w:szCs w:val="24"/>
              </w:rPr>
            </w:pPr>
            <w:r w:rsidDel="00000000" w:rsidR="00000000" w:rsidRPr="00000000">
              <w:rPr>
                <w:b w:val="1"/>
                <w:bCs w:val="1"/>
                <w:sz w:val="24"/>
                <w:szCs w:val="24"/>
                <w:rtl w:val="0"/>
              </w:rPr>
              <w:t xml:space="preserve">I’m trying to</w:t>
            </w:r>
          </w:p>
        </w:tc>
        <w:tc>
          <w:tcPr/>
          <w:p w:rsidR="00000000" w:rsidDel="00000000" w:rsidP="00000000" w:rsidRDefault="00000000" w:rsidRPr="00000000" w14:paraId="00000017">
            <w:pPr>
              <w:rPr>
                <w:b w:val="1"/>
                <w:bCs w:val="1"/>
                <w:sz w:val="24"/>
                <w:szCs w:val="24"/>
              </w:rPr>
            </w:pPr>
            <w:r w:rsidDel="00000000" w:rsidR="00000000" w:rsidRPr="00000000">
              <w:rPr>
                <w:b w:val="1"/>
                <w:bCs w:val="1"/>
                <w:sz w:val="24"/>
                <w:szCs w:val="24"/>
                <w:rtl w:val="0"/>
              </w:rPr>
              <w:t xml:space="preserve">But</w:t>
            </w:r>
          </w:p>
        </w:tc>
        <w:tc>
          <w:tcPr/>
          <w:p w:rsidR="00000000" w:rsidDel="00000000" w:rsidP="00000000" w:rsidRDefault="00000000" w:rsidRPr="00000000" w14:paraId="00000018">
            <w:pPr>
              <w:rPr>
                <w:b w:val="1"/>
                <w:bCs w:val="1"/>
                <w:sz w:val="24"/>
                <w:szCs w:val="24"/>
              </w:rPr>
            </w:pPr>
            <w:r w:rsidDel="00000000" w:rsidR="00000000" w:rsidRPr="00000000">
              <w:rPr>
                <w:b w:val="1"/>
                <w:bCs w:val="1"/>
                <w:sz w:val="24"/>
                <w:szCs w:val="24"/>
                <w:rtl w:val="0"/>
              </w:rPr>
              <w:t xml:space="preserve">Because</w:t>
            </w:r>
          </w:p>
        </w:tc>
        <w:tc>
          <w:tcPr/>
          <w:p w:rsidR="00000000" w:rsidDel="00000000" w:rsidP="00000000" w:rsidRDefault="00000000" w:rsidRPr="00000000" w14:paraId="00000019">
            <w:pPr>
              <w:rPr>
                <w:b w:val="1"/>
                <w:bCs w:val="1"/>
                <w:sz w:val="24"/>
                <w:szCs w:val="24"/>
              </w:rPr>
            </w:pPr>
            <w:r w:rsidDel="00000000" w:rsidR="00000000" w:rsidRPr="00000000">
              <w:rPr>
                <w:b w:val="1"/>
                <w:bCs w:val="1"/>
                <w:sz w:val="24"/>
                <w:szCs w:val="24"/>
                <w:rtl w:val="0"/>
              </w:rPr>
              <w:t xml:space="preserve">Which makes me feel</w:t>
            </w:r>
          </w:p>
        </w:tc>
      </w:tr>
      <w:tr>
        <w:trPr>
          <w:cantSplit w:val="0"/>
          <w:tblHeader w:val="0"/>
        </w:trPr>
        <w:tc>
          <w:tcPr/>
          <w:p w:rsidR="00000000" w:rsidDel="00000000" w:rsidP="00000000" w:rsidRDefault="00000000" w:rsidRPr="00000000" w14:paraId="0000001A">
            <w:pPr>
              <w:rPr>
                <w:sz w:val="24"/>
                <w:szCs w:val="24"/>
              </w:rPr>
            </w:pPr>
            <w:r w:rsidDel="00000000" w:rsidR="00000000" w:rsidRPr="00000000">
              <w:rPr>
                <w:sz w:val="24"/>
                <w:szCs w:val="24"/>
                <w:rtl w:val="0"/>
              </w:rPr>
              <w:t xml:space="preserve">PS-1</w:t>
            </w:r>
          </w:p>
        </w:tc>
        <w:tc>
          <w:tcPr/>
          <w:p w:rsidR="00000000" w:rsidDel="00000000" w:rsidP="00000000" w:rsidRDefault="00000000" w:rsidRPr="00000000" w14:paraId="0000001B">
            <w:pPr>
              <w:rPr>
                <w:sz w:val="24"/>
                <w:szCs w:val="24"/>
              </w:rPr>
            </w:pPr>
            <w:r w:rsidDel="00000000" w:rsidR="00000000" w:rsidRPr="00000000">
              <w:rPr>
                <w:rtl w:val="0"/>
              </w:rPr>
            </w:r>
          </w:p>
        </w:tc>
        <w:tc>
          <w:tcPr/>
          <w:p w:rsidR="00000000" w:rsidDel="00000000" w:rsidP="00000000" w:rsidRDefault="00000000" w:rsidRPr="00000000" w14:paraId="0000001C">
            <w:pPr>
              <w:rPr>
                <w:sz w:val="24"/>
                <w:szCs w:val="24"/>
              </w:rPr>
            </w:pPr>
            <w:r w:rsidDel="00000000" w:rsidR="00000000" w:rsidRPr="00000000">
              <w:rPr>
                <w:rtl w:val="0"/>
              </w:rPr>
            </w:r>
          </w:p>
        </w:tc>
        <w:tc>
          <w:tcPr/>
          <w:p w:rsidR="00000000" w:rsidDel="00000000" w:rsidP="00000000" w:rsidRDefault="00000000" w:rsidRPr="00000000" w14:paraId="0000001D">
            <w:pPr>
              <w:rPr>
                <w:sz w:val="24"/>
                <w:szCs w:val="24"/>
              </w:rPr>
            </w:pPr>
            <w:r w:rsidDel="00000000" w:rsidR="00000000" w:rsidRPr="00000000">
              <w:rPr>
                <w:rtl w:val="0"/>
              </w:rPr>
            </w:r>
          </w:p>
        </w:tc>
        <w:tc>
          <w:tcPr/>
          <w:p w:rsidR="00000000" w:rsidDel="00000000" w:rsidP="00000000" w:rsidRDefault="00000000" w:rsidRPr="00000000" w14:paraId="0000001E">
            <w:pPr>
              <w:rPr>
                <w:sz w:val="24"/>
                <w:szCs w:val="24"/>
              </w:rPr>
            </w:pPr>
            <w:r w:rsidDel="00000000" w:rsidR="00000000" w:rsidRPr="00000000">
              <w:rPr>
                <w:rtl w:val="0"/>
              </w:rPr>
            </w:r>
          </w:p>
        </w:tc>
        <w:tc>
          <w:tcPr/>
          <w:p w:rsidR="00000000" w:rsidDel="00000000" w:rsidP="00000000" w:rsidRDefault="00000000" w:rsidRPr="00000000" w14:paraId="0000001F">
            <w:pPr>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20">
            <w:pPr>
              <w:rPr>
                <w:sz w:val="24"/>
                <w:szCs w:val="24"/>
              </w:rPr>
            </w:pPr>
            <w:r w:rsidDel="00000000" w:rsidR="00000000" w:rsidRPr="00000000">
              <w:rPr>
                <w:sz w:val="24"/>
                <w:szCs w:val="24"/>
                <w:rtl w:val="0"/>
              </w:rPr>
              <w:t xml:space="preserve">PS-2</w:t>
            </w:r>
          </w:p>
        </w:tc>
        <w:tc>
          <w:tcPr/>
          <w:p w:rsidR="00000000" w:rsidDel="00000000" w:rsidP="00000000" w:rsidRDefault="00000000" w:rsidRPr="00000000" w14:paraId="00000021">
            <w:pPr>
              <w:rPr>
                <w:sz w:val="24"/>
                <w:szCs w:val="24"/>
              </w:rPr>
            </w:pPr>
            <w:r w:rsidDel="00000000" w:rsidR="00000000" w:rsidRPr="00000000">
              <w:rPr>
                <w:rtl w:val="0"/>
              </w:rPr>
            </w:r>
          </w:p>
        </w:tc>
        <w:tc>
          <w:tcPr/>
          <w:p w:rsidR="00000000" w:rsidDel="00000000" w:rsidP="00000000" w:rsidRDefault="00000000" w:rsidRPr="00000000" w14:paraId="00000022">
            <w:pPr>
              <w:rPr>
                <w:sz w:val="24"/>
                <w:szCs w:val="24"/>
              </w:rPr>
            </w:pPr>
            <w:r w:rsidDel="00000000" w:rsidR="00000000" w:rsidRPr="00000000">
              <w:rPr>
                <w:rtl w:val="0"/>
              </w:rPr>
            </w:r>
          </w:p>
        </w:tc>
        <w:tc>
          <w:tcPr/>
          <w:p w:rsidR="00000000" w:rsidDel="00000000" w:rsidP="00000000" w:rsidRDefault="00000000" w:rsidRPr="00000000" w14:paraId="00000023">
            <w:pPr>
              <w:rPr>
                <w:sz w:val="24"/>
                <w:szCs w:val="24"/>
              </w:rPr>
            </w:pPr>
            <w:r w:rsidDel="00000000" w:rsidR="00000000" w:rsidRPr="00000000">
              <w:rPr>
                <w:rtl w:val="0"/>
              </w:rPr>
            </w:r>
          </w:p>
        </w:tc>
        <w:tc>
          <w:tcPr/>
          <w:p w:rsidR="00000000" w:rsidDel="00000000" w:rsidP="00000000" w:rsidRDefault="00000000" w:rsidRPr="00000000" w14:paraId="00000024">
            <w:pPr>
              <w:rPr>
                <w:sz w:val="24"/>
                <w:szCs w:val="24"/>
              </w:rPr>
            </w:pPr>
            <w:r w:rsidDel="00000000" w:rsidR="00000000" w:rsidRPr="00000000">
              <w:rPr>
                <w:rtl w:val="0"/>
              </w:rPr>
            </w:r>
          </w:p>
        </w:tc>
        <w:tc>
          <w:tcPr/>
          <w:p w:rsidR="00000000" w:rsidDel="00000000" w:rsidP="00000000" w:rsidRDefault="00000000" w:rsidRPr="00000000" w14:paraId="00000025">
            <w:pPr>
              <w:rPr>
                <w:sz w:val="24"/>
                <w:szCs w:val="24"/>
              </w:rPr>
            </w:pPr>
            <w:r w:rsidDel="00000000" w:rsidR="00000000" w:rsidRPr="00000000">
              <w:rPr>
                <w:rtl w:val="0"/>
              </w:rPr>
            </w:r>
          </w:p>
        </w:tc>
      </w:tr>
    </w:tbl>
    <w:p w:rsidR="00000000" w:rsidDel="00000000" w:rsidP="00000000" w:rsidRDefault="00000000" w:rsidRPr="00000000" w14:paraId="00000026">
      <w:pPr>
        <w:rPr>
          <w:sz w:val="24"/>
          <w:szCs w:val="24"/>
        </w:rPr>
      </w:pPr>
      <w:r w:rsidDel="00000000" w:rsidR="00000000" w:rsidRPr="00000000">
        <w:rPr>
          <w:rtl w:val="0"/>
        </w:rPr>
      </w:r>
    </w:p>
    <w:sectPr>
      <w:pgSz w:h="16838" w:w="11906" w:orient="portrait"/>
      <w:pgMar w:bottom="1440" w:top="851"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yperlink" Target="https://miro.com/templates/customer-problem-statement/" TargetMode="Externa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