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E63E" w14:textId="4894F2E2" w:rsidR="0081467A" w:rsidRPr="0081467A" w:rsidRDefault="0081467A" w:rsidP="0081467A">
      <w:pPr>
        <w:jc w:val="center"/>
        <w:rPr>
          <w:b/>
          <w:bCs/>
          <w:sz w:val="36"/>
          <w:szCs w:val="36"/>
        </w:rPr>
      </w:pPr>
      <w:r w:rsidRPr="0081467A">
        <w:rPr>
          <w:b/>
          <w:bCs/>
          <w:sz w:val="36"/>
          <w:szCs w:val="36"/>
        </w:rPr>
        <w:t>Task</w:t>
      </w:r>
    </w:p>
    <w:p w14:paraId="531A4D5A" w14:textId="2E0673CB" w:rsidR="0081467A" w:rsidRPr="0081467A" w:rsidRDefault="0081467A" w:rsidP="0081467A">
      <w:pPr>
        <w:rPr>
          <w:b/>
          <w:bCs/>
        </w:rPr>
      </w:pPr>
      <w:r w:rsidRPr="0081467A">
        <w:rPr>
          <w:b/>
          <w:bCs/>
        </w:rPr>
        <w:t>Please prepare a concise document summarizing your general understanding of ideas and approach from the given sample papers and how Digital Twins are leveraged in AI-driven Drug Discovery and Clinical Trials</w:t>
      </w:r>
      <w:r w:rsidRPr="0081467A">
        <w:rPr>
          <w:b/>
          <w:bCs/>
        </w:rPr>
        <w:t>.</w:t>
      </w:r>
    </w:p>
    <w:p w14:paraId="7DDB7F90" w14:textId="77777777" w:rsidR="0081467A" w:rsidRPr="00D6202F" w:rsidRDefault="0081467A" w:rsidP="0081467A">
      <w:pPr>
        <w:rPr>
          <w:b/>
          <w:bCs/>
        </w:rPr>
      </w:pPr>
      <w:r w:rsidRPr="00D6202F">
        <w:rPr>
          <w:b/>
          <w:bCs/>
        </w:rPr>
        <w:t xml:space="preserve">In your submission, we expect you to: </w:t>
      </w:r>
    </w:p>
    <w:p w14:paraId="68B9AC80" w14:textId="77777777" w:rsidR="0081467A" w:rsidRPr="00D6202F" w:rsidRDefault="0081467A" w:rsidP="0081467A">
      <w:pPr>
        <w:rPr>
          <w:b/>
          <w:bCs/>
        </w:rPr>
      </w:pPr>
      <w:r w:rsidRPr="00D6202F">
        <w:rPr>
          <w:b/>
          <w:bCs/>
        </w:rPr>
        <w:t xml:space="preserve">1. Explain your approach and clearly outline your understanding/ideas. </w:t>
      </w:r>
    </w:p>
    <w:p w14:paraId="361B87A3" w14:textId="77777777" w:rsidR="0081467A" w:rsidRPr="00D6202F" w:rsidRDefault="0081467A" w:rsidP="0081467A">
      <w:pPr>
        <w:rPr>
          <w:b/>
          <w:bCs/>
        </w:rPr>
      </w:pPr>
      <w:r w:rsidRPr="00D6202F">
        <w:rPr>
          <w:b/>
          <w:bCs/>
        </w:rPr>
        <w:t xml:space="preserve">2. Include concepts, frameworks, and tools you will use to enhance Drug Trial Outcome Prediction based on your understanding from the papers. </w:t>
      </w:r>
    </w:p>
    <w:p w14:paraId="0626E360" w14:textId="77777777" w:rsidR="0081467A" w:rsidRPr="00D6202F" w:rsidRDefault="0081467A" w:rsidP="0081467A">
      <w:pPr>
        <w:rPr>
          <w:b/>
          <w:bCs/>
        </w:rPr>
      </w:pPr>
      <w:r w:rsidRPr="00D6202F">
        <w:rPr>
          <w:b/>
          <w:bCs/>
        </w:rPr>
        <w:t xml:space="preserve">3. Explore knowledge graphs and multi-agent AI workflows to enhance the process. </w:t>
      </w:r>
    </w:p>
    <w:p w14:paraId="1CED9239" w14:textId="0FDCA25C" w:rsidR="0081467A" w:rsidRPr="00D6202F" w:rsidRDefault="0081467A" w:rsidP="0081467A">
      <w:pPr>
        <w:rPr>
          <w:b/>
          <w:bCs/>
        </w:rPr>
      </w:pPr>
      <w:r w:rsidRPr="00D6202F">
        <w:rPr>
          <w:b/>
          <w:bCs/>
        </w:rPr>
        <w:t xml:space="preserve">4. Visualize your approach using diagrams or flowcharts, where possible. </w:t>
      </w:r>
    </w:p>
    <w:p w14:paraId="6EB84C26" w14:textId="58791904" w:rsidR="0081467A" w:rsidRPr="0081467A" w:rsidRDefault="0081467A" w:rsidP="0081467A">
      <w:pPr>
        <w:jc w:val="center"/>
        <w:rPr>
          <w:b/>
          <w:bCs/>
          <w:sz w:val="36"/>
          <w:szCs w:val="36"/>
        </w:rPr>
      </w:pPr>
      <w:r w:rsidRPr="0081467A">
        <w:rPr>
          <w:b/>
          <w:bCs/>
          <w:sz w:val="36"/>
          <w:szCs w:val="36"/>
        </w:rPr>
        <w:t>Large Language Models forecast Patient Health Trajectories enabling Digital Twins</w:t>
      </w:r>
    </w:p>
    <w:p w14:paraId="5313AB05" w14:textId="1F6E14D9" w:rsidR="0081467A" w:rsidRDefault="0081467A">
      <w:pPr>
        <w:rPr>
          <w:b/>
          <w:bCs/>
        </w:rPr>
      </w:pPr>
      <w:r w:rsidRPr="0081467A">
        <w:rPr>
          <w:b/>
          <w:bCs/>
        </w:rPr>
        <w:t>Abstract:</w:t>
      </w:r>
    </w:p>
    <w:p w14:paraId="5C3AE2D3" w14:textId="2E6CDB26" w:rsidR="0081467A" w:rsidRDefault="0081467A" w:rsidP="0081467A">
      <w:pPr>
        <w:jc w:val="both"/>
      </w:pPr>
      <w:r w:rsidRPr="0081467A">
        <w:t xml:space="preserve">This </w:t>
      </w:r>
      <w:r>
        <w:t>paper</w:t>
      </w:r>
      <w:r w:rsidRPr="0081467A">
        <w:t xml:space="preserve"> </w:t>
      </w:r>
      <w:r>
        <w:t>presents</w:t>
      </w:r>
      <w:r w:rsidRPr="0081467A">
        <w:t xml:space="preserve"> the DT-GPT model, a digital twin powered by generative AI, to predict patient health outcomes using electronic health records The model excels in forecasting clinical variables, even for data it hasn't been trained on, and provides explanations for its predictions through a chatbot interface. Tested on cancer and ICU patient data, DT-GPT outperforms traditional machine learning models, showing significant improvements in prediction accuracy. This approach could revolutionize healthcare by enhancing patient monitoring, treatment decisions, and clinical trial design.</w:t>
      </w:r>
    </w:p>
    <w:p w14:paraId="659455AA" w14:textId="4B511274" w:rsidR="0081467A" w:rsidRDefault="0081467A" w:rsidP="0081467A">
      <w:pPr>
        <w:rPr>
          <w:b/>
          <w:bCs/>
        </w:rPr>
      </w:pPr>
      <w:r w:rsidRPr="0081467A">
        <w:rPr>
          <w:b/>
          <w:bCs/>
        </w:rPr>
        <w:t>Introduction:</w:t>
      </w:r>
    </w:p>
    <w:p w14:paraId="588476F0" w14:textId="2C906985" w:rsidR="00583D74" w:rsidRDefault="00365B49" w:rsidP="00365B49">
      <w:pPr>
        <w:jc w:val="center"/>
        <w:rPr>
          <w:b/>
          <w:bCs/>
        </w:rPr>
      </w:pPr>
      <w:r>
        <w:rPr>
          <w:b/>
          <w:bCs/>
          <w:noProof/>
        </w:rPr>
        <w:drawing>
          <wp:inline distT="0" distB="0" distL="0" distR="0" wp14:anchorId="3B2CEE21" wp14:editId="7C6E9B47">
            <wp:extent cx="2999509" cy="1869412"/>
            <wp:effectExtent l="0" t="0" r="0" b="0"/>
            <wp:docPr id="1770202820" name="Picture 5"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02820" name="Picture 5" descr="A diagram of a human body&#10;&#10;Description automatically generated"/>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3005696" cy="1873268"/>
                    </a:xfrm>
                    <a:prstGeom prst="rect">
                      <a:avLst/>
                    </a:prstGeom>
                  </pic:spPr>
                </pic:pic>
              </a:graphicData>
            </a:graphic>
          </wp:inline>
        </w:drawing>
      </w:r>
    </w:p>
    <w:p w14:paraId="72B84F9C" w14:textId="136B867E" w:rsidR="004C5DA6" w:rsidRPr="004C5DA6" w:rsidRDefault="004C5DA6" w:rsidP="00365B49">
      <w:pPr>
        <w:jc w:val="center"/>
        <w:rPr>
          <w:sz w:val="18"/>
          <w:szCs w:val="18"/>
        </w:rPr>
      </w:pPr>
      <w:r w:rsidRPr="004C5DA6">
        <w:rPr>
          <w:sz w:val="18"/>
          <w:szCs w:val="18"/>
        </w:rPr>
        <w:t>Fig</w:t>
      </w:r>
      <w:r>
        <w:rPr>
          <w:sz w:val="18"/>
          <w:szCs w:val="18"/>
        </w:rPr>
        <w:t xml:space="preserve"> 1.</w:t>
      </w:r>
      <w:r w:rsidRPr="004C5DA6">
        <w:rPr>
          <w:sz w:val="18"/>
          <w:szCs w:val="18"/>
        </w:rPr>
        <w:t xml:space="preserve"> Digital twin in healthcare</w:t>
      </w:r>
    </w:p>
    <w:p w14:paraId="63D839F8" w14:textId="77777777" w:rsidR="00583D74" w:rsidRDefault="0081467A" w:rsidP="0081467A">
      <w:r w:rsidRPr="0081467A">
        <w:t>In recent years, the concept of digital twins</w:t>
      </w:r>
      <w:r>
        <w:t xml:space="preserve"> </w:t>
      </w:r>
      <w:r w:rsidRPr="0081467A">
        <w:t xml:space="preserve">has gained traction in various fields, including healthcare. </w:t>
      </w:r>
      <w:r>
        <w:t xml:space="preserve">Digital twins is the </w:t>
      </w:r>
      <w:r w:rsidRPr="00E73DD5">
        <w:t xml:space="preserve">virtual representation of a person which allows dynamic simulation of potential treatment strategy, monitoring and prediction of health trajectory, and </w:t>
      </w:r>
      <w:r w:rsidRPr="00E73DD5">
        <w:t>early</w:t>
      </w:r>
      <w:r>
        <w:t>.</w:t>
      </w:r>
      <w:r w:rsidRPr="0081467A">
        <w:t xml:space="preserve"> These</w:t>
      </w:r>
      <w:r w:rsidRPr="0081467A">
        <w:t xml:space="preserve"> </w:t>
      </w:r>
      <w:r>
        <w:t>were</w:t>
      </w:r>
      <w:r w:rsidRPr="0081467A">
        <w:t xml:space="preserve"> developed using generative AI, offer a powerful tool for predicting patient health trajectories, aiding in treatment selection, and improving the design of clinical trials. </w:t>
      </w:r>
    </w:p>
    <w:p w14:paraId="5E08FF58" w14:textId="37C05FA1" w:rsidR="00D6202F" w:rsidRDefault="0081467A" w:rsidP="0081467A">
      <w:r w:rsidRPr="0081467A">
        <w:lastRenderedPageBreak/>
        <w:t xml:space="preserve">However, </w:t>
      </w:r>
      <w:r>
        <w:t xml:space="preserve">there were various </w:t>
      </w:r>
      <w:r w:rsidRPr="0081467A">
        <w:t>challenges such as missing or noisy data in real-world healthcare settings can complicate these tasks.This study introduces the Digital Twin - Generative Pretrained Transformer model, which utilizes large biomedical language models (LLMs) and data from electronic health records to forecast clinical variables and provide preliminary explanations. This model not only improves the accuracy of patient trajectory predictions but also addresses the challenges of data missingness and noise while preserving the relationships between clinical variables.The DT-GPT model marks a significant advancement in the application of AI in healthcare, with the potential to revolutionize precision medicine, predictive analytics, and patient monitoring through its ability to generate accurate, interpretable predictions based on complex and diverse clinical data.</w:t>
      </w:r>
    </w:p>
    <w:p w14:paraId="6CCEAAA4" w14:textId="326B6B88" w:rsidR="0081467A" w:rsidRPr="0081467A" w:rsidRDefault="0081467A" w:rsidP="0081467A">
      <w:pPr>
        <w:rPr>
          <w:b/>
          <w:bCs/>
        </w:rPr>
      </w:pPr>
      <w:r w:rsidRPr="0081467A">
        <w:rPr>
          <w:b/>
          <w:bCs/>
        </w:rPr>
        <w:t>Problem Definition:</w:t>
      </w:r>
    </w:p>
    <w:p w14:paraId="1F818C5E" w14:textId="67B48C8B" w:rsidR="0081467A" w:rsidRDefault="0081467A" w:rsidP="0081467A">
      <w:r w:rsidRPr="0081467A">
        <w:t xml:space="preserve">The main problem this study addresses is the challenge of accurately predicting patient health outcomes using data from electronic health records. Traditional methods struggle with issues like missing or noisy data, and they often can't handle the complexity of patient information effectively. This study aims to solve these issues by developing a new model, DT-GPT, that uses advanced AI techniques to make better predictions about a patient's future health, even when data is incomplete or difficult to interpret. </w:t>
      </w:r>
    </w:p>
    <w:p w14:paraId="25EE0CE3" w14:textId="0461AB8F" w:rsidR="0081467A" w:rsidRDefault="0081467A" w:rsidP="0081467A">
      <w:pPr>
        <w:rPr>
          <w:b/>
          <w:bCs/>
        </w:rPr>
      </w:pPr>
      <w:r w:rsidRPr="0081467A">
        <w:rPr>
          <w:b/>
          <w:bCs/>
        </w:rPr>
        <w:t>Methodology:</w:t>
      </w:r>
    </w:p>
    <w:p w14:paraId="2A8ACDEC" w14:textId="76C30D78" w:rsidR="0081467A" w:rsidRDefault="0081467A" w:rsidP="0081467A">
      <w:pPr>
        <w:rPr>
          <w:b/>
          <w:bCs/>
        </w:rPr>
      </w:pPr>
      <w:r>
        <w:rPr>
          <w:b/>
          <w:bCs/>
          <w:noProof/>
        </w:rPr>
        <w:drawing>
          <wp:inline distT="0" distB="0" distL="0" distR="0" wp14:anchorId="33E8A703" wp14:editId="38D97519">
            <wp:extent cx="5901748" cy="4564957"/>
            <wp:effectExtent l="0" t="0" r="0" b="26670"/>
            <wp:docPr id="4372058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DF62257" w14:textId="54648103" w:rsidR="0081467A" w:rsidRPr="0081467A" w:rsidRDefault="00D83351" w:rsidP="00D83351">
      <w:pPr>
        <w:jc w:val="center"/>
        <w:rPr>
          <w:sz w:val="18"/>
          <w:szCs w:val="18"/>
        </w:rPr>
      </w:pPr>
      <w:r w:rsidRPr="00D83351">
        <w:rPr>
          <w:sz w:val="18"/>
          <w:szCs w:val="18"/>
        </w:rPr>
        <w:t>Fig 2.Flowchart of methodology</w:t>
      </w:r>
    </w:p>
    <w:p w14:paraId="5F3F8491" w14:textId="377C0046" w:rsidR="0081467A" w:rsidRPr="0081467A" w:rsidRDefault="00640B27" w:rsidP="0081467A">
      <w:pPr>
        <w:rPr>
          <w:b/>
          <w:bCs/>
        </w:rPr>
      </w:pPr>
      <w:r w:rsidRPr="00640B27">
        <w:rPr>
          <w:b/>
          <w:bCs/>
        </w:rPr>
        <w:lastRenderedPageBreak/>
        <w:t>Implementation:</w:t>
      </w:r>
    </w:p>
    <w:p w14:paraId="11A2965F" w14:textId="0B1F3EDB" w:rsidR="0081467A" w:rsidRPr="00640B27" w:rsidRDefault="00640B27" w:rsidP="00640B27">
      <w:pPr>
        <w:pStyle w:val="ListParagraph"/>
        <w:numPr>
          <w:ilvl w:val="0"/>
          <w:numId w:val="2"/>
        </w:numPr>
        <w:rPr>
          <w:b/>
          <w:bCs/>
        </w:rPr>
      </w:pPr>
      <w:r w:rsidRPr="00640B27">
        <w:rPr>
          <w:b/>
          <w:bCs/>
        </w:rPr>
        <w:t>Dataset Collection</w:t>
      </w:r>
    </w:p>
    <w:p w14:paraId="678369E5" w14:textId="7E63C5A2" w:rsidR="00640B27" w:rsidRPr="00640B27" w:rsidRDefault="00640B27" w:rsidP="00640B27">
      <w:r>
        <w:t xml:space="preserve">      </w:t>
      </w:r>
      <w:r w:rsidRPr="00640B27">
        <w:t>The dataset collection for the DT-GPT model involves two main sources:</w:t>
      </w:r>
    </w:p>
    <w:p w14:paraId="378260F7" w14:textId="77777777" w:rsidR="00640B27" w:rsidRPr="00640B27" w:rsidRDefault="00640B27" w:rsidP="00640B27">
      <w:pPr>
        <w:numPr>
          <w:ilvl w:val="0"/>
          <w:numId w:val="3"/>
        </w:numPr>
        <w:rPr>
          <w:b/>
          <w:bCs/>
        </w:rPr>
      </w:pPr>
      <w:r w:rsidRPr="00640B27">
        <w:rPr>
          <w:b/>
          <w:bCs/>
        </w:rPr>
        <w:t>NSCLC Dataset (Non-Small Cell Lung Cancer):</w:t>
      </w:r>
    </w:p>
    <w:p w14:paraId="7A35D994" w14:textId="1E293EFF" w:rsidR="00640B27" w:rsidRPr="00640B27" w:rsidRDefault="00640B27" w:rsidP="00640B27">
      <w:r w:rsidRPr="00640B27">
        <w:t>The data is derived from the Flatiron Health EHR database, which is a longitudinal database containing de-identified patient-level data. This data is collected from approximately 280 cancer clinics across the United States.The dataset includes structured and unstructured data from 16,496 NSCLC patients spanning from 1991 to 2023. It contains detailed information on 50 common diagnoses and 80 laboratory measurements, such as hemoglobin levels, leukocyte counts, and neutrophil levels.The data is grouped weekly based on the last observed value, and it is used to predict key variables for up to 13 weeks after the start of therapy, which is crucial for assessing treatment response.</w:t>
      </w:r>
    </w:p>
    <w:p w14:paraId="7EE8FE9E" w14:textId="77777777" w:rsidR="00640B27" w:rsidRPr="00640B27" w:rsidRDefault="00640B27" w:rsidP="00640B27">
      <w:pPr>
        <w:numPr>
          <w:ilvl w:val="0"/>
          <w:numId w:val="3"/>
        </w:numPr>
        <w:rPr>
          <w:b/>
          <w:bCs/>
        </w:rPr>
      </w:pPr>
      <w:r w:rsidRPr="00640B27">
        <w:rPr>
          <w:b/>
          <w:bCs/>
        </w:rPr>
        <w:t>ICU Dataset:</w:t>
      </w:r>
    </w:p>
    <w:p w14:paraId="1C732873" w14:textId="6228C00E" w:rsidR="00640B27" w:rsidRPr="00640B27" w:rsidRDefault="00640B27" w:rsidP="00640B27">
      <w:r w:rsidRPr="00640B27">
        <w:t xml:space="preserve">The data is taken from the Medical Information Mart for Intensive Care database, which is a publicly available dataset containing de-identified health data from patients in intensive care units </w:t>
      </w:r>
      <w:r>
        <w:t>.</w:t>
      </w:r>
      <w:r w:rsidRPr="00640B27">
        <w:t xml:space="preserve">This dataset includes data from 35,131 ICU patients, with around 300 input variables such as oxygen saturation, respiratory rate, pulse oximetry, and magnesium levels. These variables are selected for their clinical relevance and high temporal </w:t>
      </w:r>
      <w:r w:rsidR="004B06A8" w:rsidRPr="00640B27">
        <w:t>variability. The</w:t>
      </w:r>
      <w:r w:rsidRPr="00640B27">
        <w:t xml:space="preserve"> data is used to forecast short-term clinical variables (next 24 hours) and to assess the future lab values of ICU patients, providing insights into patient outcomes and treatment efficacy.</w:t>
      </w:r>
    </w:p>
    <w:p w14:paraId="3DBF402B" w14:textId="0E2227B2" w:rsidR="00BA2E47" w:rsidRPr="00D65C9D" w:rsidRDefault="004B06A8" w:rsidP="00D65C9D">
      <w:pPr>
        <w:pStyle w:val="ListParagraph"/>
        <w:numPr>
          <w:ilvl w:val="0"/>
          <w:numId w:val="2"/>
        </w:numPr>
        <w:rPr>
          <w:b/>
          <w:bCs/>
        </w:rPr>
      </w:pPr>
      <w:r>
        <w:rPr>
          <w:b/>
          <w:bCs/>
        </w:rPr>
        <w:t>Implementation</w:t>
      </w:r>
    </w:p>
    <w:p w14:paraId="397B78C2" w14:textId="2EC0C2F7" w:rsidR="00BA2E47" w:rsidRDefault="004009C5" w:rsidP="004009C5">
      <w:pPr>
        <w:ind w:left="360"/>
        <w:rPr>
          <w:b/>
          <w:bCs/>
        </w:rPr>
      </w:pPr>
      <w:r>
        <w:rPr>
          <w:b/>
          <w:bCs/>
          <w:noProof/>
        </w:rPr>
        <w:drawing>
          <wp:inline distT="0" distB="0" distL="0" distR="0" wp14:anchorId="34044D9B" wp14:editId="0E3B44F1">
            <wp:extent cx="6116782" cy="3477260"/>
            <wp:effectExtent l="0" t="0" r="0" b="8890"/>
            <wp:docPr id="87080197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5DDD2E" w14:textId="7BA821DB" w:rsidR="00D65C9D" w:rsidRPr="00D65C9D" w:rsidRDefault="00D65C9D" w:rsidP="00D65C9D">
      <w:pPr>
        <w:ind w:left="360"/>
        <w:jc w:val="center"/>
        <w:rPr>
          <w:sz w:val="18"/>
          <w:szCs w:val="18"/>
        </w:rPr>
      </w:pPr>
      <w:r w:rsidRPr="00D65C9D">
        <w:rPr>
          <w:sz w:val="18"/>
          <w:szCs w:val="18"/>
        </w:rPr>
        <w:t>Fig 3.Training Model</w:t>
      </w:r>
    </w:p>
    <w:p w14:paraId="7D14BC86" w14:textId="77777777" w:rsidR="004B06A8" w:rsidRDefault="004B06A8" w:rsidP="004B06A8">
      <w:pPr>
        <w:pStyle w:val="ListParagraph"/>
        <w:numPr>
          <w:ilvl w:val="0"/>
          <w:numId w:val="13"/>
        </w:numPr>
      </w:pPr>
      <w:r w:rsidRPr="004B06A8">
        <w:lastRenderedPageBreak/>
        <w:t>The method used in the DT-GPT model involves a combination of advanced machine learning techniques</w:t>
      </w:r>
      <w:r>
        <w:t>.</w:t>
      </w:r>
    </w:p>
    <w:p w14:paraId="701AC503" w14:textId="624AD57C" w:rsidR="004B06A8" w:rsidRPr="004B06A8" w:rsidRDefault="004B06A8" w:rsidP="004B06A8">
      <w:pPr>
        <w:pStyle w:val="ListParagraph"/>
        <w:numPr>
          <w:ilvl w:val="0"/>
          <w:numId w:val="13"/>
        </w:numPr>
      </w:pPr>
      <w:r w:rsidRPr="004B06A8">
        <w:t>The model leverages the GPT's capacity to process sequential data and predict future values by understanding the patterns and relationships within the data.</w:t>
      </w:r>
    </w:p>
    <w:p w14:paraId="1CD6BD43" w14:textId="77777777" w:rsidR="004B06A8" w:rsidRDefault="004B06A8" w:rsidP="004B06A8">
      <w:pPr>
        <w:pStyle w:val="ListParagraph"/>
        <w:numPr>
          <w:ilvl w:val="0"/>
          <w:numId w:val="13"/>
        </w:numPr>
      </w:pPr>
      <w:r w:rsidRPr="004B06A8">
        <w:t>The DT-GPT model is fine-tuned using BioMistral, a large biomedical language model that has been trained on vast amounts of medical literature and clinical data.</w:t>
      </w:r>
    </w:p>
    <w:p w14:paraId="4640FF34" w14:textId="0E98F409" w:rsidR="004B06A8" w:rsidRPr="004B06A8" w:rsidRDefault="004B06A8" w:rsidP="004B06A8">
      <w:pPr>
        <w:pStyle w:val="ListParagraph"/>
        <w:numPr>
          <w:ilvl w:val="0"/>
          <w:numId w:val="13"/>
        </w:numPr>
      </w:pPr>
      <w:r w:rsidRPr="004B06A8">
        <w:t>BioMistral is adapted to predict clinical variables, handle missing data, and maintain the relationships between different variables over time.</w:t>
      </w:r>
    </w:p>
    <w:p w14:paraId="45F4128F" w14:textId="31468CB2" w:rsidR="004B06A8" w:rsidRDefault="004B06A8" w:rsidP="00D6202F">
      <w:pPr>
        <w:pStyle w:val="ListParagraph"/>
        <w:numPr>
          <w:ilvl w:val="0"/>
          <w:numId w:val="13"/>
        </w:numPr>
      </w:pPr>
      <w:r w:rsidRPr="004B06A8">
        <w:t>The model is designed to make predictions on clinical variables it was not explicitly trained on.This is achieved through zero-shot learning, where the model leverages its understanding of language and data patterns to generalize to new tasks without additional training.</w:t>
      </w:r>
    </w:p>
    <w:p w14:paraId="1EFB80E8" w14:textId="318D0B8A" w:rsidR="004B06A8" w:rsidRDefault="004B06A8" w:rsidP="004B06A8">
      <w:pPr>
        <w:pStyle w:val="ListParagraph"/>
        <w:numPr>
          <w:ilvl w:val="0"/>
          <w:numId w:val="13"/>
        </w:numPr>
      </w:pPr>
      <w:r w:rsidRPr="004B06A8">
        <w:t>The DT-GPT model includes a chatbot interface that allows users to interact with the model. Users can ask questions about specific patient data, request predictions, and receive explanations for the model’s decisions.</w:t>
      </w:r>
    </w:p>
    <w:p w14:paraId="18311483" w14:textId="10B819AF" w:rsidR="004B06A8" w:rsidRDefault="004B06A8" w:rsidP="004B06A8">
      <w:pPr>
        <w:pStyle w:val="ListParagraph"/>
        <w:numPr>
          <w:ilvl w:val="0"/>
          <w:numId w:val="13"/>
        </w:numPr>
      </w:pPr>
      <w:r w:rsidRPr="004B06A8">
        <w:t>The model uses templates to encode patient data from electronic health records into a format compatible with the GPT architecture..</w:t>
      </w:r>
    </w:p>
    <w:p w14:paraId="4A6022E5" w14:textId="77777777" w:rsidR="00A82BD3" w:rsidRDefault="004B06A8" w:rsidP="00A82BD3">
      <w:pPr>
        <w:pStyle w:val="ListParagraph"/>
        <w:numPr>
          <w:ilvl w:val="0"/>
          <w:numId w:val="13"/>
        </w:numPr>
      </w:pPr>
      <w:r w:rsidRPr="004B06A8">
        <w:t>Both short-term (ICU data) and long-term (NSCLC data) patient trajectories are used to train the model.</w:t>
      </w:r>
    </w:p>
    <w:p w14:paraId="36D054E8" w14:textId="77777777" w:rsidR="00A82BD3" w:rsidRDefault="004B06A8" w:rsidP="00A82BD3">
      <w:pPr>
        <w:pStyle w:val="ListParagraph"/>
        <w:numPr>
          <w:ilvl w:val="0"/>
          <w:numId w:val="13"/>
        </w:numPr>
      </w:pPr>
      <w:r w:rsidRPr="004B06A8">
        <w:t>The model is fine-tuned using cross-entropy loss, a common loss function for classification tasks, allowing the model to learn from the data and improve its predictions over time.</w:t>
      </w:r>
    </w:p>
    <w:p w14:paraId="57CBBCAE" w14:textId="77777777" w:rsidR="00A82BD3" w:rsidRDefault="004B06A8" w:rsidP="00A82BD3">
      <w:pPr>
        <w:pStyle w:val="ListParagraph"/>
        <w:numPr>
          <w:ilvl w:val="0"/>
          <w:numId w:val="13"/>
        </w:numPr>
      </w:pPr>
      <w:r w:rsidRPr="004B06A8">
        <w:t>The fine-tuning process involves multiple iterations where the model's parameters are adjusted to minimize the error between predicted and actual clinical values.</w:t>
      </w:r>
    </w:p>
    <w:p w14:paraId="6E9E6397" w14:textId="77777777" w:rsidR="00A82BD3" w:rsidRDefault="004B06A8" w:rsidP="00A82BD3">
      <w:pPr>
        <w:pStyle w:val="ListParagraph"/>
        <w:numPr>
          <w:ilvl w:val="0"/>
          <w:numId w:val="13"/>
        </w:numPr>
      </w:pPr>
      <w:r w:rsidRPr="004B06A8">
        <w:t>The performance of DT-GPT is benchmarked against traditional machine learning models like LightGBM, linear regression, and time series models.</w:t>
      </w:r>
    </w:p>
    <w:p w14:paraId="50394B8D" w14:textId="346054B5" w:rsidR="004B06A8" w:rsidRPr="004B06A8" w:rsidRDefault="004B06A8" w:rsidP="00A82BD3">
      <w:pPr>
        <w:pStyle w:val="ListParagraph"/>
        <w:numPr>
          <w:ilvl w:val="0"/>
          <w:numId w:val="13"/>
        </w:numPr>
      </w:pPr>
      <w:r w:rsidRPr="004B06A8">
        <w:t>The primary evaluation metric used is Mean Absolute Error (MAE), which measures the average difference between the model's predictions and the actual values.</w:t>
      </w:r>
    </w:p>
    <w:p w14:paraId="01CB0CD2" w14:textId="77777777" w:rsidR="004B06A8" w:rsidRDefault="004B06A8" w:rsidP="00D6202F">
      <w:pPr>
        <w:pStyle w:val="ListParagraph"/>
        <w:numPr>
          <w:ilvl w:val="0"/>
          <w:numId w:val="13"/>
        </w:numPr>
      </w:pPr>
      <w:r w:rsidRPr="004B06A8">
        <w:t>The DT-GPT model is used to forecast patient trajectories, such as predicting the progression of diseases or the likely outcomes of treatments over time.</w:t>
      </w:r>
    </w:p>
    <w:p w14:paraId="11699A3E" w14:textId="77777777" w:rsidR="00157C5F" w:rsidRPr="004B06A8" w:rsidRDefault="00157C5F" w:rsidP="00157C5F">
      <w:pPr>
        <w:pStyle w:val="ListParagraph"/>
        <w:ind w:left="1080"/>
      </w:pPr>
    </w:p>
    <w:p w14:paraId="4BDA55A1" w14:textId="11E2F3F4" w:rsidR="00A82BD3" w:rsidRPr="00157C5F" w:rsidRDefault="00A82BD3" w:rsidP="00157C5F">
      <w:pPr>
        <w:pStyle w:val="ListParagraph"/>
        <w:numPr>
          <w:ilvl w:val="0"/>
          <w:numId w:val="2"/>
        </w:numPr>
        <w:rPr>
          <w:b/>
          <w:bCs/>
        </w:rPr>
      </w:pPr>
      <w:r w:rsidRPr="00157C5F">
        <w:rPr>
          <w:b/>
          <w:bCs/>
        </w:rPr>
        <w:t>Model selection and building</w:t>
      </w:r>
    </w:p>
    <w:p w14:paraId="6C5BEEC5" w14:textId="06CB68D7" w:rsidR="00A82BD3" w:rsidRPr="00A82BD3" w:rsidRDefault="00D6202F" w:rsidP="00D6202F">
      <w:pPr>
        <w:ind w:left="360"/>
      </w:pPr>
      <w:r>
        <w:t>Various models are deployed like:</w:t>
      </w:r>
    </w:p>
    <w:p w14:paraId="1DE3E538" w14:textId="1332C4F5" w:rsidR="00A82BD3" w:rsidRPr="00A82BD3" w:rsidRDefault="00A82BD3" w:rsidP="00A82BD3">
      <w:pPr>
        <w:numPr>
          <w:ilvl w:val="0"/>
          <w:numId w:val="14"/>
        </w:numPr>
      </w:pPr>
      <w:r w:rsidRPr="00A82BD3">
        <w:t>LightGBM</w:t>
      </w:r>
    </w:p>
    <w:p w14:paraId="26EBEA34" w14:textId="5E6992D4" w:rsidR="00A82BD3" w:rsidRPr="00A82BD3" w:rsidRDefault="00A82BD3" w:rsidP="00A82BD3">
      <w:pPr>
        <w:numPr>
          <w:ilvl w:val="0"/>
          <w:numId w:val="14"/>
        </w:numPr>
      </w:pPr>
      <w:r w:rsidRPr="00A82BD3">
        <w:t>Linear Regression</w:t>
      </w:r>
    </w:p>
    <w:p w14:paraId="505C83DE" w14:textId="3B869359" w:rsidR="00A82BD3" w:rsidRPr="00A82BD3" w:rsidRDefault="00D6202F" w:rsidP="00A82BD3">
      <w:pPr>
        <w:numPr>
          <w:ilvl w:val="0"/>
          <w:numId w:val="14"/>
        </w:numPr>
      </w:pPr>
      <w:r w:rsidRPr="00157C5F">
        <w:t>Naïve Bayes</w:t>
      </w:r>
      <w:r w:rsidR="00A82BD3" w:rsidRPr="00A82BD3">
        <w:t xml:space="preserve"> Model</w:t>
      </w:r>
    </w:p>
    <w:p w14:paraId="4C90CE05" w14:textId="34CF9F1D" w:rsidR="00A82BD3" w:rsidRPr="00A82BD3" w:rsidRDefault="00A82BD3" w:rsidP="00D6202F">
      <w:pPr>
        <w:numPr>
          <w:ilvl w:val="0"/>
          <w:numId w:val="14"/>
        </w:numPr>
      </w:pPr>
      <w:r w:rsidRPr="00A82BD3">
        <w:t>Temporal Fusion Transformer</w:t>
      </w:r>
    </w:p>
    <w:p w14:paraId="6A3C7C17" w14:textId="1C17F6F3" w:rsidR="00A82BD3" w:rsidRPr="00A82BD3" w:rsidRDefault="00A82BD3" w:rsidP="00A82BD3">
      <w:pPr>
        <w:numPr>
          <w:ilvl w:val="0"/>
          <w:numId w:val="14"/>
        </w:numPr>
      </w:pPr>
      <w:r w:rsidRPr="00A82BD3">
        <w:t>TiDE (Temporal Dependency Estimation)</w:t>
      </w:r>
    </w:p>
    <w:p w14:paraId="2B8AAB8B" w14:textId="631F1C1E" w:rsidR="00A82BD3" w:rsidRPr="00A82BD3" w:rsidRDefault="00A82BD3" w:rsidP="00D6202F">
      <w:pPr>
        <w:numPr>
          <w:ilvl w:val="0"/>
          <w:numId w:val="14"/>
        </w:numPr>
      </w:pPr>
      <w:r w:rsidRPr="00A82BD3">
        <w:t>Time Series LightGBM</w:t>
      </w:r>
    </w:p>
    <w:p w14:paraId="77A69CF6" w14:textId="1ACEECD3" w:rsidR="00A82BD3" w:rsidRPr="00157C5F" w:rsidRDefault="00D6202F" w:rsidP="00A82BD3">
      <w:pPr>
        <w:rPr>
          <w:b/>
          <w:bCs/>
          <w:sz w:val="28"/>
          <w:szCs w:val="28"/>
        </w:rPr>
      </w:pPr>
      <w:r w:rsidRPr="00157C5F">
        <w:rPr>
          <w:b/>
          <w:bCs/>
          <w:sz w:val="28"/>
          <w:szCs w:val="28"/>
        </w:rPr>
        <w:lastRenderedPageBreak/>
        <w:t xml:space="preserve">Results </w:t>
      </w:r>
    </w:p>
    <w:p w14:paraId="78EE4697" w14:textId="77777777" w:rsidR="00157C5F" w:rsidRDefault="00157C5F" w:rsidP="00157C5F">
      <w:pPr>
        <w:jc w:val="both"/>
      </w:pPr>
      <w:r w:rsidRPr="00157C5F">
        <w:t>A number of conventional machine learning models, such as LightGBM, linear regression, and several time series models, were used to compare the performance of the DT-GPT model. In comparison to LightGBM, the DT-GPT model showed better predictive accuracy, obtaining a Mean Absolute Error (MAE) increase of 3.4% in long-term trajectory forecasting for patients with non-small cell lung cancer (NSCLC) and a 1.3% improvement for patients in the intensive care unit (ICU). The NSCLC and ICU datasets showed that the DT-GPT model maintained high R values of 0.98 and 0.99, respectively, suggesting a strong connection between projected and actual values. Furthermore, the model maintained the cross-correlations between clinical variables while handling data problems such missingness and noise successfully.</w:t>
      </w:r>
    </w:p>
    <w:p w14:paraId="58A571D8" w14:textId="681701B8" w:rsidR="00A82BD3" w:rsidRPr="00D6202F" w:rsidRDefault="00A82BD3" w:rsidP="00A82BD3">
      <w:pPr>
        <w:rPr>
          <w:b/>
          <w:bCs/>
          <w:sz w:val="28"/>
          <w:szCs w:val="28"/>
        </w:rPr>
      </w:pPr>
      <w:r w:rsidRPr="00D6202F">
        <w:rPr>
          <w:b/>
          <w:bCs/>
          <w:sz w:val="28"/>
          <w:szCs w:val="28"/>
        </w:rPr>
        <w:t>Discussion</w:t>
      </w:r>
    </w:p>
    <w:p w14:paraId="7138036F" w14:textId="77777777" w:rsidR="00A82BD3" w:rsidRPr="00A82BD3" w:rsidRDefault="00A82BD3" w:rsidP="00A82BD3">
      <w:r w:rsidRPr="00A82BD3">
        <w:t>To enhance drug trial outcome prediction, several concepts, frameworks, and tools can be employed based on insights from the papers discussed. These include:</w:t>
      </w:r>
    </w:p>
    <w:p w14:paraId="78C26F12" w14:textId="6303C423" w:rsidR="00A82BD3" w:rsidRPr="00A82BD3" w:rsidRDefault="00A82BD3" w:rsidP="00D6202F">
      <w:pPr>
        <w:pStyle w:val="ListParagraph"/>
        <w:numPr>
          <w:ilvl w:val="0"/>
          <w:numId w:val="18"/>
        </w:numPr>
      </w:pPr>
      <w:r w:rsidRPr="00A82BD3">
        <w:t>Implement generative AI models, such as transformers, to analyze patient data and generate realistic synthetic patient profiles</w:t>
      </w:r>
    </w:p>
    <w:p w14:paraId="41743708" w14:textId="03F05CD6" w:rsidR="00A82BD3" w:rsidRPr="00A82BD3" w:rsidRDefault="00A82BD3" w:rsidP="00D6202F">
      <w:pPr>
        <w:pStyle w:val="ListParagraph"/>
        <w:numPr>
          <w:ilvl w:val="0"/>
          <w:numId w:val="18"/>
        </w:numPr>
      </w:pPr>
      <w:r w:rsidRPr="00A82BD3">
        <w:t xml:space="preserve">Integrate causal machine learning methodologies to address challenges related to confounding factors and missing data. </w:t>
      </w:r>
    </w:p>
    <w:p w14:paraId="3E929FCF" w14:textId="15F85823" w:rsidR="00A82BD3" w:rsidRPr="00A82BD3" w:rsidRDefault="00A82BD3" w:rsidP="00D6202F">
      <w:pPr>
        <w:pStyle w:val="ListParagraph"/>
        <w:numPr>
          <w:ilvl w:val="0"/>
          <w:numId w:val="18"/>
        </w:numPr>
      </w:pPr>
      <w:r w:rsidRPr="00A82BD3">
        <w:t>Employ ensemble methods to combine predictions from multiple models</w:t>
      </w:r>
      <w:r w:rsidR="00D6202F">
        <w:t>.</w:t>
      </w:r>
    </w:p>
    <w:p w14:paraId="7F328472" w14:textId="5AF070FE" w:rsidR="00A82BD3" w:rsidRPr="00A82BD3" w:rsidRDefault="00A82BD3" w:rsidP="00D6202F">
      <w:pPr>
        <w:pStyle w:val="ListParagraph"/>
        <w:numPr>
          <w:ilvl w:val="0"/>
          <w:numId w:val="18"/>
        </w:numPr>
      </w:pPr>
      <w:r w:rsidRPr="00A82BD3">
        <w:t>Use time series forecasting techniques to predict patient outcomes over different time frames</w:t>
      </w:r>
    </w:p>
    <w:p w14:paraId="11CAFE17" w14:textId="23FF4BAE" w:rsidR="00A82BD3" w:rsidRPr="00A82BD3" w:rsidRDefault="00A82BD3" w:rsidP="00D6202F">
      <w:pPr>
        <w:pStyle w:val="ListParagraph"/>
        <w:numPr>
          <w:ilvl w:val="0"/>
          <w:numId w:val="18"/>
        </w:numPr>
      </w:pPr>
      <w:r w:rsidRPr="00A82BD3">
        <w:t xml:space="preserve">Implement advanced data cleaning and preprocessing techniques to handle data heterogeneity and sparsity in EHRs. </w:t>
      </w:r>
    </w:p>
    <w:p w14:paraId="37A13911" w14:textId="25DB2EF4" w:rsidR="00A82BD3" w:rsidRPr="00A82BD3" w:rsidRDefault="00A82BD3" w:rsidP="00D6202F">
      <w:pPr>
        <w:pStyle w:val="ListParagraph"/>
        <w:numPr>
          <w:ilvl w:val="0"/>
          <w:numId w:val="18"/>
        </w:numPr>
      </w:pPr>
      <w:r w:rsidRPr="00A82BD3">
        <w:t xml:space="preserve">Establish robust validation frameworks, including </w:t>
      </w:r>
      <w:r w:rsidR="00D6202F">
        <w:t>m</w:t>
      </w:r>
      <w:r w:rsidRPr="00A82BD3">
        <w:t>etrics like Mean Absolute Error (MAE), Precision, Recall, and F1-score should be used to evaluate prediction accuracy.</w:t>
      </w:r>
    </w:p>
    <w:p w14:paraId="581A82BB" w14:textId="2B1FF306" w:rsidR="00A82BD3" w:rsidRDefault="00A82BD3" w:rsidP="00A82BD3">
      <w:pPr>
        <w:rPr>
          <w:b/>
          <w:bCs/>
          <w:sz w:val="28"/>
          <w:szCs w:val="28"/>
        </w:rPr>
      </w:pPr>
      <w:r w:rsidRPr="00D6202F">
        <w:rPr>
          <w:b/>
          <w:bCs/>
          <w:sz w:val="28"/>
          <w:szCs w:val="28"/>
        </w:rPr>
        <w:t>Conclusion</w:t>
      </w:r>
    </w:p>
    <w:p w14:paraId="114A6924" w14:textId="60BD8CF5" w:rsidR="00157C5F" w:rsidRDefault="00157C5F" w:rsidP="00157C5F">
      <w:pPr>
        <w:jc w:val="both"/>
      </w:pPr>
      <w:r w:rsidRPr="00157C5F">
        <w:t>A notable development in predictive modelling for healthcare is the Digital Twin - Generative Pretrained  model, which efficiently uses electronic health records (EHRs) to predict clinical variables and improve patient outcomes. The DT-GPT model demonstrated its capacity to manage issues like noise and missing data by outperforming conventional machine learning techniques in its robust prediction of patient trajectories. The model's practical relevance in clinical settings is further highlighted by its ability to deliver predictions with 0% chance and its connection with a chatbot for interactive insights. The potential of the DT-GPT model to enhance patient care by supporting more precise and customised treatment plans could revolutionise healthcare procedures and aid physicians in making decisions.</w:t>
      </w:r>
    </w:p>
    <w:p w14:paraId="6C259314" w14:textId="48F6A851" w:rsidR="00583D74" w:rsidRPr="00157C5F" w:rsidRDefault="00583D74" w:rsidP="00157C5F">
      <w:pPr>
        <w:jc w:val="both"/>
      </w:pPr>
    </w:p>
    <w:sectPr w:rsidR="00583D74" w:rsidRPr="0015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3D46"/>
    <w:multiLevelType w:val="hybridMultilevel"/>
    <w:tmpl w:val="32B4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52396"/>
    <w:multiLevelType w:val="multilevel"/>
    <w:tmpl w:val="DB24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163B"/>
    <w:multiLevelType w:val="multilevel"/>
    <w:tmpl w:val="0DB2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96D32"/>
    <w:multiLevelType w:val="multilevel"/>
    <w:tmpl w:val="D166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242A"/>
    <w:multiLevelType w:val="multilevel"/>
    <w:tmpl w:val="19424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2266E"/>
    <w:multiLevelType w:val="multilevel"/>
    <w:tmpl w:val="F3BA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11D47"/>
    <w:multiLevelType w:val="hybridMultilevel"/>
    <w:tmpl w:val="E6EC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037BBC"/>
    <w:multiLevelType w:val="hybridMultilevel"/>
    <w:tmpl w:val="C494F0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BA2171"/>
    <w:multiLevelType w:val="hybridMultilevel"/>
    <w:tmpl w:val="6EDA0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B25FC"/>
    <w:multiLevelType w:val="multilevel"/>
    <w:tmpl w:val="CDB0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944F0"/>
    <w:multiLevelType w:val="multilevel"/>
    <w:tmpl w:val="FEE0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E6932"/>
    <w:multiLevelType w:val="multilevel"/>
    <w:tmpl w:val="E70E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01EE1"/>
    <w:multiLevelType w:val="multilevel"/>
    <w:tmpl w:val="9076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F4CCC"/>
    <w:multiLevelType w:val="multilevel"/>
    <w:tmpl w:val="CB70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63093"/>
    <w:multiLevelType w:val="multilevel"/>
    <w:tmpl w:val="53FA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63A39"/>
    <w:multiLevelType w:val="hybridMultilevel"/>
    <w:tmpl w:val="CCBC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10088A"/>
    <w:multiLevelType w:val="hybridMultilevel"/>
    <w:tmpl w:val="9A56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015F18"/>
    <w:multiLevelType w:val="hybridMultilevel"/>
    <w:tmpl w:val="2A989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1230224">
    <w:abstractNumId w:val="16"/>
  </w:num>
  <w:num w:numId="2" w16cid:durableId="1330016379">
    <w:abstractNumId w:val="7"/>
  </w:num>
  <w:num w:numId="3" w16cid:durableId="2059628289">
    <w:abstractNumId w:val="11"/>
  </w:num>
  <w:num w:numId="4" w16cid:durableId="1762141073">
    <w:abstractNumId w:val="8"/>
  </w:num>
  <w:num w:numId="5" w16cid:durableId="1706782887">
    <w:abstractNumId w:val="1"/>
  </w:num>
  <w:num w:numId="6" w16cid:durableId="271402320">
    <w:abstractNumId w:val="3"/>
  </w:num>
  <w:num w:numId="7" w16cid:durableId="2108579724">
    <w:abstractNumId w:val="12"/>
  </w:num>
  <w:num w:numId="8" w16cid:durableId="1616211426">
    <w:abstractNumId w:val="9"/>
  </w:num>
  <w:num w:numId="9" w16cid:durableId="863640273">
    <w:abstractNumId w:val="10"/>
  </w:num>
  <w:num w:numId="10" w16cid:durableId="756025984">
    <w:abstractNumId w:val="14"/>
  </w:num>
  <w:num w:numId="11" w16cid:durableId="415829341">
    <w:abstractNumId w:val="2"/>
  </w:num>
  <w:num w:numId="12" w16cid:durableId="910509514">
    <w:abstractNumId w:val="13"/>
  </w:num>
  <w:num w:numId="13" w16cid:durableId="1655841913">
    <w:abstractNumId w:val="17"/>
  </w:num>
  <w:num w:numId="14" w16cid:durableId="479467621">
    <w:abstractNumId w:val="4"/>
  </w:num>
  <w:num w:numId="15" w16cid:durableId="296956132">
    <w:abstractNumId w:val="5"/>
  </w:num>
  <w:num w:numId="16" w16cid:durableId="1955281514">
    <w:abstractNumId w:val="6"/>
  </w:num>
  <w:num w:numId="17" w16cid:durableId="723984491">
    <w:abstractNumId w:val="15"/>
  </w:num>
  <w:num w:numId="18" w16cid:durableId="112381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7A"/>
    <w:rsid w:val="00157C5F"/>
    <w:rsid w:val="002F12D6"/>
    <w:rsid w:val="00365B49"/>
    <w:rsid w:val="004009C5"/>
    <w:rsid w:val="004B06A8"/>
    <w:rsid w:val="004C5DA6"/>
    <w:rsid w:val="00583D74"/>
    <w:rsid w:val="00640B27"/>
    <w:rsid w:val="006601AC"/>
    <w:rsid w:val="0081467A"/>
    <w:rsid w:val="008C0350"/>
    <w:rsid w:val="008C0F00"/>
    <w:rsid w:val="00910B7F"/>
    <w:rsid w:val="00A82BD3"/>
    <w:rsid w:val="00B1356B"/>
    <w:rsid w:val="00BA2E47"/>
    <w:rsid w:val="00BE7BA0"/>
    <w:rsid w:val="00CE0244"/>
    <w:rsid w:val="00D6202F"/>
    <w:rsid w:val="00D65C9D"/>
    <w:rsid w:val="00D83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3354"/>
  <w15:chartTrackingRefBased/>
  <w15:docId w15:val="{9D58659E-DB5A-40CF-9B4C-29294F5C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7A"/>
  </w:style>
  <w:style w:type="paragraph" w:styleId="Heading1">
    <w:name w:val="heading 1"/>
    <w:basedOn w:val="Normal"/>
    <w:next w:val="Normal"/>
    <w:link w:val="Heading1Char"/>
    <w:uiPriority w:val="9"/>
    <w:qFormat/>
    <w:rsid w:val="0081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6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6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46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46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46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46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46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6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6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46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46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46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46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46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1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1467A"/>
    <w:pPr>
      <w:spacing w:before="160"/>
      <w:jc w:val="center"/>
    </w:pPr>
    <w:rPr>
      <w:i/>
      <w:iCs/>
      <w:color w:val="404040" w:themeColor="text1" w:themeTint="BF"/>
    </w:rPr>
  </w:style>
  <w:style w:type="character" w:customStyle="1" w:styleId="QuoteChar">
    <w:name w:val="Quote Char"/>
    <w:basedOn w:val="DefaultParagraphFont"/>
    <w:link w:val="Quote"/>
    <w:uiPriority w:val="29"/>
    <w:rsid w:val="0081467A"/>
    <w:rPr>
      <w:i/>
      <w:iCs/>
      <w:color w:val="404040" w:themeColor="text1" w:themeTint="BF"/>
    </w:rPr>
  </w:style>
  <w:style w:type="paragraph" w:styleId="ListParagraph">
    <w:name w:val="List Paragraph"/>
    <w:basedOn w:val="Normal"/>
    <w:uiPriority w:val="34"/>
    <w:qFormat/>
    <w:rsid w:val="0081467A"/>
    <w:pPr>
      <w:ind w:left="720"/>
      <w:contextualSpacing/>
    </w:pPr>
  </w:style>
  <w:style w:type="character" w:styleId="IntenseEmphasis">
    <w:name w:val="Intense Emphasis"/>
    <w:basedOn w:val="DefaultParagraphFont"/>
    <w:uiPriority w:val="21"/>
    <w:qFormat/>
    <w:rsid w:val="0081467A"/>
    <w:rPr>
      <w:i/>
      <w:iCs/>
      <w:color w:val="0F4761" w:themeColor="accent1" w:themeShade="BF"/>
    </w:rPr>
  </w:style>
  <w:style w:type="paragraph" w:styleId="IntenseQuote">
    <w:name w:val="Intense Quote"/>
    <w:basedOn w:val="Normal"/>
    <w:next w:val="Normal"/>
    <w:link w:val="IntenseQuoteChar"/>
    <w:uiPriority w:val="30"/>
    <w:qFormat/>
    <w:rsid w:val="0081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67A"/>
    <w:rPr>
      <w:i/>
      <w:iCs/>
      <w:color w:val="0F4761" w:themeColor="accent1" w:themeShade="BF"/>
    </w:rPr>
  </w:style>
  <w:style w:type="character" w:styleId="IntenseReference">
    <w:name w:val="Intense Reference"/>
    <w:basedOn w:val="DefaultParagraphFont"/>
    <w:uiPriority w:val="32"/>
    <w:qFormat/>
    <w:rsid w:val="00814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4420">
      <w:bodyDiv w:val="1"/>
      <w:marLeft w:val="0"/>
      <w:marRight w:val="0"/>
      <w:marTop w:val="0"/>
      <w:marBottom w:val="0"/>
      <w:divBdr>
        <w:top w:val="none" w:sz="0" w:space="0" w:color="auto"/>
        <w:left w:val="none" w:sz="0" w:space="0" w:color="auto"/>
        <w:bottom w:val="none" w:sz="0" w:space="0" w:color="auto"/>
        <w:right w:val="none" w:sz="0" w:space="0" w:color="auto"/>
      </w:divBdr>
    </w:div>
    <w:div w:id="221719694">
      <w:bodyDiv w:val="1"/>
      <w:marLeft w:val="0"/>
      <w:marRight w:val="0"/>
      <w:marTop w:val="0"/>
      <w:marBottom w:val="0"/>
      <w:divBdr>
        <w:top w:val="none" w:sz="0" w:space="0" w:color="auto"/>
        <w:left w:val="none" w:sz="0" w:space="0" w:color="auto"/>
        <w:bottom w:val="none" w:sz="0" w:space="0" w:color="auto"/>
        <w:right w:val="none" w:sz="0" w:space="0" w:color="auto"/>
      </w:divBdr>
    </w:div>
    <w:div w:id="310403700">
      <w:bodyDiv w:val="1"/>
      <w:marLeft w:val="0"/>
      <w:marRight w:val="0"/>
      <w:marTop w:val="0"/>
      <w:marBottom w:val="0"/>
      <w:divBdr>
        <w:top w:val="none" w:sz="0" w:space="0" w:color="auto"/>
        <w:left w:val="none" w:sz="0" w:space="0" w:color="auto"/>
        <w:bottom w:val="none" w:sz="0" w:space="0" w:color="auto"/>
        <w:right w:val="none" w:sz="0" w:space="0" w:color="auto"/>
      </w:divBdr>
    </w:div>
    <w:div w:id="314143721">
      <w:bodyDiv w:val="1"/>
      <w:marLeft w:val="0"/>
      <w:marRight w:val="0"/>
      <w:marTop w:val="0"/>
      <w:marBottom w:val="0"/>
      <w:divBdr>
        <w:top w:val="none" w:sz="0" w:space="0" w:color="auto"/>
        <w:left w:val="none" w:sz="0" w:space="0" w:color="auto"/>
        <w:bottom w:val="none" w:sz="0" w:space="0" w:color="auto"/>
        <w:right w:val="none" w:sz="0" w:space="0" w:color="auto"/>
      </w:divBdr>
    </w:div>
    <w:div w:id="378359893">
      <w:bodyDiv w:val="1"/>
      <w:marLeft w:val="0"/>
      <w:marRight w:val="0"/>
      <w:marTop w:val="0"/>
      <w:marBottom w:val="0"/>
      <w:divBdr>
        <w:top w:val="none" w:sz="0" w:space="0" w:color="auto"/>
        <w:left w:val="none" w:sz="0" w:space="0" w:color="auto"/>
        <w:bottom w:val="none" w:sz="0" w:space="0" w:color="auto"/>
        <w:right w:val="none" w:sz="0" w:space="0" w:color="auto"/>
      </w:divBdr>
    </w:div>
    <w:div w:id="438259016">
      <w:bodyDiv w:val="1"/>
      <w:marLeft w:val="0"/>
      <w:marRight w:val="0"/>
      <w:marTop w:val="0"/>
      <w:marBottom w:val="0"/>
      <w:divBdr>
        <w:top w:val="none" w:sz="0" w:space="0" w:color="auto"/>
        <w:left w:val="none" w:sz="0" w:space="0" w:color="auto"/>
        <w:bottom w:val="none" w:sz="0" w:space="0" w:color="auto"/>
        <w:right w:val="none" w:sz="0" w:space="0" w:color="auto"/>
      </w:divBdr>
      <w:divsChild>
        <w:div w:id="883323704">
          <w:marLeft w:val="0"/>
          <w:marRight w:val="0"/>
          <w:marTop w:val="0"/>
          <w:marBottom w:val="0"/>
          <w:divBdr>
            <w:top w:val="none" w:sz="0" w:space="0" w:color="auto"/>
            <w:left w:val="none" w:sz="0" w:space="0" w:color="auto"/>
            <w:bottom w:val="none" w:sz="0" w:space="0" w:color="auto"/>
            <w:right w:val="none" w:sz="0" w:space="0" w:color="auto"/>
          </w:divBdr>
          <w:divsChild>
            <w:div w:id="1018969060">
              <w:marLeft w:val="0"/>
              <w:marRight w:val="0"/>
              <w:marTop w:val="0"/>
              <w:marBottom w:val="0"/>
              <w:divBdr>
                <w:top w:val="none" w:sz="0" w:space="0" w:color="auto"/>
                <w:left w:val="none" w:sz="0" w:space="0" w:color="auto"/>
                <w:bottom w:val="none" w:sz="0" w:space="0" w:color="auto"/>
                <w:right w:val="none" w:sz="0" w:space="0" w:color="auto"/>
              </w:divBdr>
              <w:divsChild>
                <w:div w:id="762607145">
                  <w:marLeft w:val="0"/>
                  <w:marRight w:val="0"/>
                  <w:marTop w:val="0"/>
                  <w:marBottom w:val="0"/>
                  <w:divBdr>
                    <w:top w:val="none" w:sz="0" w:space="0" w:color="auto"/>
                    <w:left w:val="none" w:sz="0" w:space="0" w:color="auto"/>
                    <w:bottom w:val="none" w:sz="0" w:space="0" w:color="auto"/>
                    <w:right w:val="none" w:sz="0" w:space="0" w:color="auto"/>
                  </w:divBdr>
                  <w:divsChild>
                    <w:div w:id="1795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78723">
          <w:marLeft w:val="0"/>
          <w:marRight w:val="0"/>
          <w:marTop w:val="0"/>
          <w:marBottom w:val="0"/>
          <w:divBdr>
            <w:top w:val="none" w:sz="0" w:space="0" w:color="auto"/>
            <w:left w:val="none" w:sz="0" w:space="0" w:color="auto"/>
            <w:bottom w:val="none" w:sz="0" w:space="0" w:color="auto"/>
            <w:right w:val="none" w:sz="0" w:space="0" w:color="auto"/>
          </w:divBdr>
          <w:divsChild>
            <w:div w:id="96029552">
              <w:marLeft w:val="0"/>
              <w:marRight w:val="0"/>
              <w:marTop w:val="0"/>
              <w:marBottom w:val="0"/>
              <w:divBdr>
                <w:top w:val="none" w:sz="0" w:space="0" w:color="auto"/>
                <w:left w:val="none" w:sz="0" w:space="0" w:color="auto"/>
                <w:bottom w:val="none" w:sz="0" w:space="0" w:color="auto"/>
                <w:right w:val="none" w:sz="0" w:space="0" w:color="auto"/>
              </w:divBdr>
              <w:divsChild>
                <w:div w:id="1372992556">
                  <w:marLeft w:val="0"/>
                  <w:marRight w:val="0"/>
                  <w:marTop w:val="0"/>
                  <w:marBottom w:val="0"/>
                  <w:divBdr>
                    <w:top w:val="none" w:sz="0" w:space="0" w:color="auto"/>
                    <w:left w:val="none" w:sz="0" w:space="0" w:color="auto"/>
                    <w:bottom w:val="none" w:sz="0" w:space="0" w:color="auto"/>
                    <w:right w:val="none" w:sz="0" w:space="0" w:color="auto"/>
                  </w:divBdr>
                  <w:divsChild>
                    <w:div w:id="12954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88961">
      <w:bodyDiv w:val="1"/>
      <w:marLeft w:val="0"/>
      <w:marRight w:val="0"/>
      <w:marTop w:val="0"/>
      <w:marBottom w:val="0"/>
      <w:divBdr>
        <w:top w:val="none" w:sz="0" w:space="0" w:color="auto"/>
        <w:left w:val="none" w:sz="0" w:space="0" w:color="auto"/>
        <w:bottom w:val="none" w:sz="0" w:space="0" w:color="auto"/>
        <w:right w:val="none" w:sz="0" w:space="0" w:color="auto"/>
      </w:divBdr>
    </w:div>
    <w:div w:id="1076174646">
      <w:bodyDiv w:val="1"/>
      <w:marLeft w:val="0"/>
      <w:marRight w:val="0"/>
      <w:marTop w:val="0"/>
      <w:marBottom w:val="0"/>
      <w:divBdr>
        <w:top w:val="none" w:sz="0" w:space="0" w:color="auto"/>
        <w:left w:val="none" w:sz="0" w:space="0" w:color="auto"/>
        <w:bottom w:val="none" w:sz="0" w:space="0" w:color="auto"/>
        <w:right w:val="none" w:sz="0" w:space="0" w:color="auto"/>
      </w:divBdr>
    </w:div>
    <w:div w:id="1078091304">
      <w:bodyDiv w:val="1"/>
      <w:marLeft w:val="0"/>
      <w:marRight w:val="0"/>
      <w:marTop w:val="0"/>
      <w:marBottom w:val="0"/>
      <w:divBdr>
        <w:top w:val="none" w:sz="0" w:space="0" w:color="auto"/>
        <w:left w:val="none" w:sz="0" w:space="0" w:color="auto"/>
        <w:bottom w:val="none" w:sz="0" w:space="0" w:color="auto"/>
        <w:right w:val="none" w:sz="0" w:space="0" w:color="auto"/>
      </w:divBdr>
    </w:div>
    <w:div w:id="1094932759">
      <w:bodyDiv w:val="1"/>
      <w:marLeft w:val="0"/>
      <w:marRight w:val="0"/>
      <w:marTop w:val="0"/>
      <w:marBottom w:val="0"/>
      <w:divBdr>
        <w:top w:val="none" w:sz="0" w:space="0" w:color="auto"/>
        <w:left w:val="none" w:sz="0" w:space="0" w:color="auto"/>
        <w:bottom w:val="none" w:sz="0" w:space="0" w:color="auto"/>
        <w:right w:val="none" w:sz="0" w:space="0" w:color="auto"/>
      </w:divBdr>
      <w:divsChild>
        <w:div w:id="1243949935">
          <w:marLeft w:val="0"/>
          <w:marRight w:val="0"/>
          <w:marTop w:val="0"/>
          <w:marBottom w:val="0"/>
          <w:divBdr>
            <w:top w:val="none" w:sz="0" w:space="0" w:color="auto"/>
            <w:left w:val="none" w:sz="0" w:space="0" w:color="auto"/>
            <w:bottom w:val="none" w:sz="0" w:space="0" w:color="auto"/>
            <w:right w:val="none" w:sz="0" w:space="0" w:color="auto"/>
          </w:divBdr>
          <w:divsChild>
            <w:div w:id="1453551222">
              <w:marLeft w:val="0"/>
              <w:marRight w:val="0"/>
              <w:marTop w:val="0"/>
              <w:marBottom w:val="0"/>
              <w:divBdr>
                <w:top w:val="none" w:sz="0" w:space="0" w:color="auto"/>
                <w:left w:val="none" w:sz="0" w:space="0" w:color="auto"/>
                <w:bottom w:val="none" w:sz="0" w:space="0" w:color="auto"/>
                <w:right w:val="none" w:sz="0" w:space="0" w:color="auto"/>
              </w:divBdr>
              <w:divsChild>
                <w:div w:id="158273332">
                  <w:marLeft w:val="0"/>
                  <w:marRight w:val="0"/>
                  <w:marTop w:val="0"/>
                  <w:marBottom w:val="0"/>
                  <w:divBdr>
                    <w:top w:val="none" w:sz="0" w:space="0" w:color="auto"/>
                    <w:left w:val="none" w:sz="0" w:space="0" w:color="auto"/>
                    <w:bottom w:val="none" w:sz="0" w:space="0" w:color="auto"/>
                    <w:right w:val="none" w:sz="0" w:space="0" w:color="auto"/>
                  </w:divBdr>
                  <w:divsChild>
                    <w:div w:id="16464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166">
          <w:marLeft w:val="0"/>
          <w:marRight w:val="0"/>
          <w:marTop w:val="0"/>
          <w:marBottom w:val="0"/>
          <w:divBdr>
            <w:top w:val="none" w:sz="0" w:space="0" w:color="auto"/>
            <w:left w:val="none" w:sz="0" w:space="0" w:color="auto"/>
            <w:bottom w:val="none" w:sz="0" w:space="0" w:color="auto"/>
            <w:right w:val="none" w:sz="0" w:space="0" w:color="auto"/>
          </w:divBdr>
          <w:divsChild>
            <w:div w:id="1739092781">
              <w:marLeft w:val="0"/>
              <w:marRight w:val="0"/>
              <w:marTop w:val="0"/>
              <w:marBottom w:val="0"/>
              <w:divBdr>
                <w:top w:val="none" w:sz="0" w:space="0" w:color="auto"/>
                <w:left w:val="none" w:sz="0" w:space="0" w:color="auto"/>
                <w:bottom w:val="none" w:sz="0" w:space="0" w:color="auto"/>
                <w:right w:val="none" w:sz="0" w:space="0" w:color="auto"/>
              </w:divBdr>
              <w:divsChild>
                <w:div w:id="858616576">
                  <w:marLeft w:val="0"/>
                  <w:marRight w:val="0"/>
                  <w:marTop w:val="0"/>
                  <w:marBottom w:val="0"/>
                  <w:divBdr>
                    <w:top w:val="none" w:sz="0" w:space="0" w:color="auto"/>
                    <w:left w:val="none" w:sz="0" w:space="0" w:color="auto"/>
                    <w:bottom w:val="none" w:sz="0" w:space="0" w:color="auto"/>
                    <w:right w:val="none" w:sz="0" w:space="0" w:color="auto"/>
                  </w:divBdr>
                  <w:divsChild>
                    <w:div w:id="17171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2206">
      <w:bodyDiv w:val="1"/>
      <w:marLeft w:val="0"/>
      <w:marRight w:val="0"/>
      <w:marTop w:val="0"/>
      <w:marBottom w:val="0"/>
      <w:divBdr>
        <w:top w:val="none" w:sz="0" w:space="0" w:color="auto"/>
        <w:left w:val="none" w:sz="0" w:space="0" w:color="auto"/>
        <w:bottom w:val="none" w:sz="0" w:space="0" w:color="auto"/>
        <w:right w:val="none" w:sz="0" w:space="0" w:color="auto"/>
      </w:divBdr>
    </w:div>
    <w:div w:id="1475247423">
      <w:bodyDiv w:val="1"/>
      <w:marLeft w:val="0"/>
      <w:marRight w:val="0"/>
      <w:marTop w:val="0"/>
      <w:marBottom w:val="0"/>
      <w:divBdr>
        <w:top w:val="none" w:sz="0" w:space="0" w:color="auto"/>
        <w:left w:val="none" w:sz="0" w:space="0" w:color="auto"/>
        <w:bottom w:val="none" w:sz="0" w:space="0" w:color="auto"/>
        <w:right w:val="none" w:sz="0" w:space="0" w:color="auto"/>
      </w:divBdr>
      <w:divsChild>
        <w:div w:id="1957248888">
          <w:marLeft w:val="0"/>
          <w:marRight w:val="0"/>
          <w:marTop w:val="0"/>
          <w:marBottom w:val="0"/>
          <w:divBdr>
            <w:top w:val="none" w:sz="0" w:space="0" w:color="auto"/>
            <w:left w:val="none" w:sz="0" w:space="0" w:color="auto"/>
            <w:bottom w:val="none" w:sz="0" w:space="0" w:color="auto"/>
            <w:right w:val="none" w:sz="0" w:space="0" w:color="auto"/>
          </w:divBdr>
          <w:divsChild>
            <w:div w:id="131219130">
              <w:marLeft w:val="0"/>
              <w:marRight w:val="0"/>
              <w:marTop w:val="0"/>
              <w:marBottom w:val="0"/>
              <w:divBdr>
                <w:top w:val="none" w:sz="0" w:space="0" w:color="auto"/>
                <w:left w:val="none" w:sz="0" w:space="0" w:color="auto"/>
                <w:bottom w:val="none" w:sz="0" w:space="0" w:color="auto"/>
                <w:right w:val="none" w:sz="0" w:space="0" w:color="auto"/>
              </w:divBdr>
              <w:divsChild>
                <w:div w:id="1348100903">
                  <w:marLeft w:val="0"/>
                  <w:marRight w:val="0"/>
                  <w:marTop w:val="0"/>
                  <w:marBottom w:val="0"/>
                  <w:divBdr>
                    <w:top w:val="none" w:sz="0" w:space="0" w:color="auto"/>
                    <w:left w:val="none" w:sz="0" w:space="0" w:color="auto"/>
                    <w:bottom w:val="none" w:sz="0" w:space="0" w:color="auto"/>
                    <w:right w:val="none" w:sz="0" w:space="0" w:color="auto"/>
                  </w:divBdr>
                  <w:divsChild>
                    <w:div w:id="640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6072">
          <w:marLeft w:val="0"/>
          <w:marRight w:val="0"/>
          <w:marTop w:val="0"/>
          <w:marBottom w:val="0"/>
          <w:divBdr>
            <w:top w:val="none" w:sz="0" w:space="0" w:color="auto"/>
            <w:left w:val="none" w:sz="0" w:space="0" w:color="auto"/>
            <w:bottom w:val="none" w:sz="0" w:space="0" w:color="auto"/>
            <w:right w:val="none" w:sz="0" w:space="0" w:color="auto"/>
          </w:divBdr>
          <w:divsChild>
            <w:div w:id="1076172965">
              <w:marLeft w:val="0"/>
              <w:marRight w:val="0"/>
              <w:marTop w:val="0"/>
              <w:marBottom w:val="0"/>
              <w:divBdr>
                <w:top w:val="none" w:sz="0" w:space="0" w:color="auto"/>
                <w:left w:val="none" w:sz="0" w:space="0" w:color="auto"/>
                <w:bottom w:val="none" w:sz="0" w:space="0" w:color="auto"/>
                <w:right w:val="none" w:sz="0" w:space="0" w:color="auto"/>
              </w:divBdr>
              <w:divsChild>
                <w:div w:id="1930112482">
                  <w:marLeft w:val="0"/>
                  <w:marRight w:val="0"/>
                  <w:marTop w:val="0"/>
                  <w:marBottom w:val="0"/>
                  <w:divBdr>
                    <w:top w:val="none" w:sz="0" w:space="0" w:color="auto"/>
                    <w:left w:val="none" w:sz="0" w:space="0" w:color="auto"/>
                    <w:bottom w:val="none" w:sz="0" w:space="0" w:color="auto"/>
                    <w:right w:val="none" w:sz="0" w:space="0" w:color="auto"/>
                  </w:divBdr>
                  <w:divsChild>
                    <w:div w:id="189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9311">
      <w:bodyDiv w:val="1"/>
      <w:marLeft w:val="0"/>
      <w:marRight w:val="0"/>
      <w:marTop w:val="0"/>
      <w:marBottom w:val="0"/>
      <w:divBdr>
        <w:top w:val="none" w:sz="0" w:space="0" w:color="auto"/>
        <w:left w:val="none" w:sz="0" w:space="0" w:color="auto"/>
        <w:bottom w:val="none" w:sz="0" w:space="0" w:color="auto"/>
        <w:right w:val="none" w:sz="0" w:space="0" w:color="auto"/>
      </w:divBdr>
      <w:divsChild>
        <w:div w:id="355471566">
          <w:marLeft w:val="0"/>
          <w:marRight w:val="0"/>
          <w:marTop w:val="0"/>
          <w:marBottom w:val="0"/>
          <w:divBdr>
            <w:top w:val="none" w:sz="0" w:space="0" w:color="auto"/>
            <w:left w:val="none" w:sz="0" w:space="0" w:color="auto"/>
            <w:bottom w:val="none" w:sz="0" w:space="0" w:color="auto"/>
            <w:right w:val="none" w:sz="0" w:space="0" w:color="auto"/>
          </w:divBdr>
          <w:divsChild>
            <w:div w:id="191040440">
              <w:marLeft w:val="0"/>
              <w:marRight w:val="0"/>
              <w:marTop w:val="0"/>
              <w:marBottom w:val="0"/>
              <w:divBdr>
                <w:top w:val="none" w:sz="0" w:space="0" w:color="auto"/>
                <w:left w:val="none" w:sz="0" w:space="0" w:color="auto"/>
                <w:bottom w:val="none" w:sz="0" w:space="0" w:color="auto"/>
                <w:right w:val="none" w:sz="0" w:space="0" w:color="auto"/>
              </w:divBdr>
              <w:divsChild>
                <w:div w:id="1190951248">
                  <w:marLeft w:val="0"/>
                  <w:marRight w:val="0"/>
                  <w:marTop w:val="0"/>
                  <w:marBottom w:val="0"/>
                  <w:divBdr>
                    <w:top w:val="none" w:sz="0" w:space="0" w:color="auto"/>
                    <w:left w:val="none" w:sz="0" w:space="0" w:color="auto"/>
                    <w:bottom w:val="none" w:sz="0" w:space="0" w:color="auto"/>
                    <w:right w:val="none" w:sz="0" w:space="0" w:color="auto"/>
                  </w:divBdr>
                  <w:divsChild>
                    <w:div w:id="1536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4867">
          <w:marLeft w:val="0"/>
          <w:marRight w:val="0"/>
          <w:marTop w:val="0"/>
          <w:marBottom w:val="0"/>
          <w:divBdr>
            <w:top w:val="none" w:sz="0" w:space="0" w:color="auto"/>
            <w:left w:val="none" w:sz="0" w:space="0" w:color="auto"/>
            <w:bottom w:val="none" w:sz="0" w:space="0" w:color="auto"/>
            <w:right w:val="none" w:sz="0" w:space="0" w:color="auto"/>
          </w:divBdr>
          <w:divsChild>
            <w:div w:id="521865530">
              <w:marLeft w:val="0"/>
              <w:marRight w:val="0"/>
              <w:marTop w:val="0"/>
              <w:marBottom w:val="0"/>
              <w:divBdr>
                <w:top w:val="none" w:sz="0" w:space="0" w:color="auto"/>
                <w:left w:val="none" w:sz="0" w:space="0" w:color="auto"/>
                <w:bottom w:val="none" w:sz="0" w:space="0" w:color="auto"/>
                <w:right w:val="none" w:sz="0" w:space="0" w:color="auto"/>
              </w:divBdr>
              <w:divsChild>
                <w:div w:id="2099057456">
                  <w:marLeft w:val="0"/>
                  <w:marRight w:val="0"/>
                  <w:marTop w:val="0"/>
                  <w:marBottom w:val="0"/>
                  <w:divBdr>
                    <w:top w:val="none" w:sz="0" w:space="0" w:color="auto"/>
                    <w:left w:val="none" w:sz="0" w:space="0" w:color="auto"/>
                    <w:bottom w:val="none" w:sz="0" w:space="0" w:color="auto"/>
                    <w:right w:val="none" w:sz="0" w:space="0" w:color="auto"/>
                  </w:divBdr>
                  <w:divsChild>
                    <w:div w:id="10558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5563">
      <w:bodyDiv w:val="1"/>
      <w:marLeft w:val="0"/>
      <w:marRight w:val="0"/>
      <w:marTop w:val="0"/>
      <w:marBottom w:val="0"/>
      <w:divBdr>
        <w:top w:val="none" w:sz="0" w:space="0" w:color="auto"/>
        <w:left w:val="none" w:sz="0" w:space="0" w:color="auto"/>
        <w:bottom w:val="none" w:sz="0" w:space="0" w:color="auto"/>
        <w:right w:val="none" w:sz="0" w:space="0" w:color="auto"/>
      </w:divBdr>
    </w:div>
    <w:div w:id="1689525048">
      <w:bodyDiv w:val="1"/>
      <w:marLeft w:val="0"/>
      <w:marRight w:val="0"/>
      <w:marTop w:val="0"/>
      <w:marBottom w:val="0"/>
      <w:divBdr>
        <w:top w:val="none" w:sz="0" w:space="0" w:color="auto"/>
        <w:left w:val="none" w:sz="0" w:space="0" w:color="auto"/>
        <w:bottom w:val="none" w:sz="0" w:space="0" w:color="auto"/>
        <w:right w:val="none" w:sz="0" w:space="0" w:color="auto"/>
      </w:divBdr>
    </w:div>
    <w:div w:id="1701004353">
      <w:bodyDiv w:val="1"/>
      <w:marLeft w:val="0"/>
      <w:marRight w:val="0"/>
      <w:marTop w:val="0"/>
      <w:marBottom w:val="0"/>
      <w:divBdr>
        <w:top w:val="none" w:sz="0" w:space="0" w:color="auto"/>
        <w:left w:val="none" w:sz="0" w:space="0" w:color="auto"/>
        <w:bottom w:val="none" w:sz="0" w:space="0" w:color="auto"/>
        <w:right w:val="none" w:sz="0" w:space="0" w:color="auto"/>
      </w:divBdr>
    </w:div>
    <w:div w:id="1771004965">
      <w:bodyDiv w:val="1"/>
      <w:marLeft w:val="0"/>
      <w:marRight w:val="0"/>
      <w:marTop w:val="0"/>
      <w:marBottom w:val="0"/>
      <w:divBdr>
        <w:top w:val="none" w:sz="0" w:space="0" w:color="auto"/>
        <w:left w:val="none" w:sz="0" w:space="0" w:color="auto"/>
        <w:bottom w:val="none" w:sz="0" w:space="0" w:color="auto"/>
        <w:right w:val="none" w:sz="0" w:space="0" w:color="auto"/>
      </w:divBdr>
      <w:divsChild>
        <w:div w:id="476801589">
          <w:marLeft w:val="0"/>
          <w:marRight w:val="0"/>
          <w:marTop w:val="0"/>
          <w:marBottom w:val="0"/>
          <w:divBdr>
            <w:top w:val="none" w:sz="0" w:space="0" w:color="auto"/>
            <w:left w:val="none" w:sz="0" w:space="0" w:color="auto"/>
            <w:bottom w:val="none" w:sz="0" w:space="0" w:color="auto"/>
            <w:right w:val="none" w:sz="0" w:space="0" w:color="auto"/>
          </w:divBdr>
          <w:divsChild>
            <w:div w:id="2130933529">
              <w:marLeft w:val="0"/>
              <w:marRight w:val="0"/>
              <w:marTop w:val="0"/>
              <w:marBottom w:val="0"/>
              <w:divBdr>
                <w:top w:val="none" w:sz="0" w:space="0" w:color="auto"/>
                <w:left w:val="none" w:sz="0" w:space="0" w:color="auto"/>
                <w:bottom w:val="none" w:sz="0" w:space="0" w:color="auto"/>
                <w:right w:val="none" w:sz="0" w:space="0" w:color="auto"/>
              </w:divBdr>
              <w:divsChild>
                <w:div w:id="1206332272">
                  <w:marLeft w:val="0"/>
                  <w:marRight w:val="0"/>
                  <w:marTop w:val="0"/>
                  <w:marBottom w:val="0"/>
                  <w:divBdr>
                    <w:top w:val="none" w:sz="0" w:space="0" w:color="auto"/>
                    <w:left w:val="none" w:sz="0" w:space="0" w:color="auto"/>
                    <w:bottom w:val="none" w:sz="0" w:space="0" w:color="auto"/>
                    <w:right w:val="none" w:sz="0" w:space="0" w:color="auto"/>
                  </w:divBdr>
                  <w:divsChild>
                    <w:div w:id="17441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8638">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sChild>
                <w:div w:id="1122070249">
                  <w:marLeft w:val="0"/>
                  <w:marRight w:val="0"/>
                  <w:marTop w:val="0"/>
                  <w:marBottom w:val="0"/>
                  <w:divBdr>
                    <w:top w:val="none" w:sz="0" w:space="0" w:color="auto"/>
                    <w:left w:val="none" w:sz="0" w:space="0" w:color="auto"/>
                    <w:bottom w:val="none" w:sz="0" w:space="0" w:color="auto"/>
                    <w:right w:val="none" w:sz="0" w:space="0" w:color="auto"/>
                  </w:divBdr>
                  <w:divsChild>
                    <w:div w:id="3682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4623">
      <w:bodyDiv w:val="1"/>
      <w:marLeft w:val="0"/>
      <w:marRight w:val="0"/>
      <w:marTop w:val="0"/>
      <w:marBottom w:val="0"/>
      <w:divBdr>
        <w:top w:val="none" w:sz="0" w:space="0" w:color="auto"/>
        <w:left w:val="none" w:sz="0" w:space="0" w:color="auto"/>
        <w:bottom w:val="none" w:sz="0" w:space="0" w:color="auto"/>
        <w:right w:val="none" w:sz="0" w:space="0" w:color="auto"/>
      </w:divBdr>
      <w:divsChild>
        <w:div w:id="640354668">
          <w:marLeft w:val="0"/>
          <w:marRight w:val="0"/>
          <w:marTop w:val="0"/>
          <w:marBottom w:val="0"/>
          <w:divBdr>
            <w:top w:val="none" w:sz="0" w:space="0" w:color="auto"/>
            <w:left w:val="none" w:sz="0" w:space="0" w:color="auto"/>
            <w:bottom w:val="none" w:sz="0" w:space="0" w:color="auto"/>
            <w:right w:val="none" w:sz="0" w:space="0" w:color="auto"/>
          </w:divBdr>
          <w:divsChild>
            <w:div w:id="506483101">
              <w:marLeft w:val="0"/>
              <w:marRight w:val="0"/>
              <w:marTop w:val="0"/>
              <w:marBottom w:val="0"/>
              <w:divBdr>
                <w:top w:val="none" w:sz="0" w:space="0" w:color="auto"/>
                <w:left w:val="none" w:sz="0" w:space="0" w:color="auto"/>
                <w:bottom w:val="none" w:sz="0" w:space="0" w:color="auto"/>
                <w:right w:val="none" w:sz="0" w:space="0" w:color="auto"/>
              </w:divBdr>
              <w:divsChild>
                <w:div w:id="1864123905">
                  <w:marLeft w:val="0"/>
                  <w:marRight w:val="0"/>
                  <w:marTop w:val="0"/>
                  <w:marBottom w:val="0"/>
                  <w:divBdr>
                    <w:top w:val="none" w:sz="0" w:space="0" w:color="auto"/>
                    <w:left w:val="none" w:sz="0" w:space="0" w:color="auto"/>
                    <w:bottom w:val="none" w:sz="0" w:space="0" w:color="auto"/>
                    <w:right w:val="none" w:sz="0" w:space="0" w:color="auto"/>
                  </w:divBdr>
                  <w:divsChild>
                    <w:div w:id="901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4791">
          <w:marLeft w:val="0"/>
          <w:marRight w:val="0"/>
          <w:marTop w:val="0"/>
          <w:marBottom w:val="0"/>
          <w:divBdr>
            <w:top w:val="none" w:sz="0" w:space="0" w:color="auto"/>
            <w:left w:val="none" w:sz="0" w:space="0" w:color="auto"/>
            <w:bottom w:val="none" w:sz="0" w:space="0" w:color="auto"/>
            <w:right w:val="none" w:sz="0" w:space="0" w:color="auto"/>
          </w:divBdr>
          <w:divsChild>
            <w:div w:id="286277841">
              <w:marLeft w:val="0"/>
              <w:marRight w:val="0"/>
              <w:marTop w:val="0"/>
              <w:marBottom w:val="0"/>
              <w:divBdr>
                <w:top w:val="none" w:sz="0" w:space="0" w:color="auto"/>
                <w:left w:val="none" w:sz="0" w:space="0" w:color="auto"/>
                <w:bottom w:val="none" w:sz="0" w:space="0" w:color="auto"/>
                <w:right w:val="none" w:sz="0" w:space="0" w:color="auto"/>
              </w:divBdr>
              <w:divsChild>
                <w:div w:id="1871188173">
                  <w:marLeft w:val="0"/>
                  <w:marRight w:val="0"/>
                  <w:marTop w:val="0"/>
                  <w:marBottom w:val="0"/>
                  <w:divBdr>
                    <w:top w:val="none" w:sz="0" w:space="0" w:color="auto"/>
                    <w:left w:val="none" w:sz="0" w:space="0" w:color="auto"/>
                    <w:bottom w:val="none" w:sz="0" w:space="0" w:color="auto"/>
                    <w:right w:val="none" w:sz="0" w:space="0" w:color="auto"/>
                  </w:divBdr>
                  <w:divsChild>
                    <w:div w:id="1826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52173C-459E-4560-94A9-348B36EB5BCE}" type="doc">
      <dgm:prSet loTypeId="urn:microsoft.com/office/officeart/2005/8/layout/process2" loCatId="process" qsTypeId="urn:microsoft.com/office/officeart/2005/8/quickstyle/simple1" qsCatId="simple" csTypeId="urn:microsoft.com/office/officeart/2005/8/colors/accent0_1" csCatId="mainScheme" phldr="1"/>
      <dgm:spPr/>
    </dgm:pt>
    <dgm:pt modelId="{39578BDA-C421-4CA2-86B6-0C17790C9AF8}">
      <dgm:prSet phldrT="[Text]"/>
      <dgm:spPr/>
      <dgm:t>
        <a:bodyPr/>
        <a:lstStyle/>
        <a:p>
          <a:r>
            <a:rPr lang="en-IN"/>
            <a:t>Data collection</a:t>
          </a:r>
        </a:p>
      </dgm:t>
    </dgm:pt>
    <dgm:pt modelId="{226ADA30-ACA8-4DB9-A6BB-6D09EF169B4D}" type="parTrans" cxnId="{04FC1A9B-266A-4F23-9C51-A2C912DCD1EE}">
      <dgm:prSet/>
      <dgm:spPr/>
      <dgm:t>
        <a:bodyPr/>
        <a:lstStyle/>
        <a:p>
          <a:endParaRPr lang="en-IN"/>
        </a:p>
      </dgm:t>
    </dgm:pt>
    <dgm:pt modelId="{3825947E-70C7-4BEB-B61B-AD43E5CDB6C4}" type="sibTrans" cxnId="{04FC1A9B-266A-4F23-9C51-A2C912DCD1EE}">
      <dgm:prSet/>
      <dgm:spPr/>
      <dgm:t>
        <a:bodyPr/>
        <a:lstStyle/>
        <a:p>
          <a:endParaRPr lang="en-IN"/>
        </a:p>
      </dgm:t>
    </dgm:pt>
    <dgm:pt modelId="{20854E52-5BC0-4AB1-A74D-3AB261E1206D}">
      <dgm:prSet phldrT="[Text]"/>
      <dgm:spPr/>
      <dgm:t>
        <a:bodyPr/>
        <a:lstStyle/>
        <a:p>
          <a:r>
            <a:rPr lang="en-IN"/>
            <a:t>Data preparation</a:t>
          </a:r>
        </a:p>
      </dgm:t>
    </dgm:pt>
    <dgm:pt modelId="{8EEDE907-976D-4083-87D2-6D8DCEB456AE}" type="parTrans" cxnId="{6A258C03-19FD-4215-8916-D475263EECF3}">
      <dgm:prSet/>
      <dgm:spPr/>
      <dgm:t>
        <a:bodyPr/>
        <a:lstStyle/>
        <a:p>
          <a:endParaRPr lang="en-IN"/>
        </a:p>
      </dgm:t>
    </dgm:pt>
    <dgm:pt modelId="{C688A0AF-BD98-4790-AAB0-A2407C8A6759}" type="sibTrans" cxnId="{6A258C03-19FD-4215-8916-D475263EECF3}">
      <dgm:prSet/>
      <dgm:spPr/>
      <dgm:t>
        <a:bodyPr/>
        <a:lstStyle/>
        <a:p>
          <a:endParaRPr lang="en-IN"/>
        </a:p>
      </dgm:t>
    </dgm:pt>
    <dgm:pt modelId="{9D019FE8-2909-498C-B4D5-44793DB2E64B}">
      <dgm:prSet phldrT="[Text]"/>
      <dgm:spPr/>
      <dgm:t>
        <a:bodyPr/>
        <a:lstStyle/>
        <a:p>
          <a:r>
            <a:rPr lang="en-IN"/>
            <a:t>Model Deployment</a:t>
          </a:r>
        </a:p>
      </dgm:t>
    </dgm:pt>
    <dgm:pt modelId="{E1A4D1B9-3DD5-44F4-9534-B8DB0BAFF4CC}" type="parTrans" cxnId="{3CFD9F4D-ADD4-4613-B23F-3D5BD2AA0524}">
      <dgm:prSet/>
      <dgm:spPr/>
      <dgm:t>
        <a:bodyPr/>
        <a:lstStyle/>
        <a:p>
          <a:endParaRPr lang="en-IN"/>
        </a:p>
      </dgm:t>
    </dgm:pt>
    <dgm:pt modelId="{1D9AA394-FE35-412C-81CB-3ED0E4F0B67B}" type="sibTrans" cxnId="{3CFD9F4D-ADD4-4613-B23F-3D5BD2AA0524}">
      <dgm:prSet/>
      <dgm:spPr/>
      <dgm:t>
        <a:bodyPr/>
        <a:lstStyle/>
        <a:p>
          <a:endParaRPr lang="en-IN"/>
        </a:p>
      </dgm:t>
    </dgm:pt>
    <dgm:pt modelId="{98D0F516-0043-4FD8-9375-16B460277167}">
      <dgm:prSet/>
      <dgm:spPr/>
      <dgm:t>
        <a:bodyPr/>
        <a:lstStyle/>
        <a:p>
          <a:r>
            <a:rPr lang="en-IN"/>
            <a:t>Zero shot prediction</a:t>
          </a:r>
        </a:p>
      </dgm:t>
    </dgm:pt>
    <dgm:pt modelId="{69E37344-5B02-42A5-89EE-4510025363F4}" type="parTrans" cxnId="{5116340F-C987-4F7A-B3F8-02EA18F746A4}">
      <dgm:prSet/>
      <dgm:spPr/>
      <dgm:t>
        <a:bodyPr/>
        <a:lstStyle/>
        <a:p>
          <a:endParaRPr lang="en-IN"/>
        </a:p>
      </dgm:t>
    </dgm:pt>
    <dgm:pt modelId="{E30BFF5C-0D45-4E4E-B452-0AFD445F5348}" type="sibTrans" cxnId="{5116340F-C987-4F7A-B3F8-02EA18F746A4}">
      <dgm:prSet/>
      <dgm:spPr/>
      <dgm:t>
        <a:bodyPr/>
        <a:lstStyle/>
        <a:p>
          <a:endParaRPr lang="en-IN"/>
        </a:p>
      </dgm:t>
    </dgm:pt>
    <dgm:pt modelId="{45D73D03-11B7-4BCE-943C-C3194D4603C9}">
      <dgm:prSet/>
      <dgm:spPr/>
      <dgm:t>
        <a:bodyPr/>
        <a:lstStyle/>
        <a:p>
          <a:r>
            <a:rPr lang="en-IN"/>
            <a:t>Benchmarking and Evaluation</a:t>
          </a:r>
        </a:p>
      </dgm:t>
    </dgm:pt>
    <dgm:pt modelId="{AE2AE54C-31D0-484F-8318-788956444A23}" type="parTrans" cxnId="{6D0757C0-AF61-46F2-A3F9-6789BE4341D1}">
      <dgm:prSet/>
      <dgm:spPr/>
      <dgm:t>
        <a:bodyPr/>
        <a:lstStyle/>
        <a:p>
          <a:endParaRPr lang="en-IN"/>
        </a:p>
      </dgm:t>
    </dgm:pt>
    <dgm:pt modelId="{9346F8B7-A7E8-409B-96F4-4BE337BA88D0}" type="sibTrans" cxnId="{6D0757C0-AF61-46F2-A3F9-6789BE4341D1}">
      <dgm:prSet/>
      <dgm:spPr/>
      <dgm:t>
        <a:bodyPr/>
        <a:lstStyle/>
        <a:p>
          <a:endParaRPr lang="en-IN"/>
        </a:p>
      </dgm:t>
    </dgm:pt>
    <dgm:pt modelId="{B9B88E49-6059-481D-A5F0-6A8794EE2FCC}">
      <dgm:prSet/>
      <dgm:spPr/>
      <dgm:t>
        <a:bodyPr/>
        <a:lstStyle/>
        <a:p>
          <a:r>
            <a:rPr lang="en-IN"/>
            <a:t>Results</a:t>
          </a:r>
        </a:p>
      </dgm:t>
    </dgm:pt>
    <dgm:pt modelId="{ECB719C0-2ED7-4B65-8D00-0D731848BA4A}" type="parTrans" cxnId="{88C79B91-F721-43D2-91C0-EEA674F86CB9}">
      <dgm:prSet/>
      <dgm:spPr/>
      <dgm:t>
        <a:bodyPr/>
        <a:lstStyle/>
        <a:p>
          <a:endParaRPr lang="en-IN"/>
        </a:p>
      </dgm:t>
    </dgm:pt>
    <dgm:pt modelId="{B5E79977-8388-41B7-AFC7-E81745ABE2C2}" type="sibTrans" cxnId="{88C79B91-F721-43D2-91C0-EEA674F86CB9}">
      <dgm:prSet/>
      <dgm:spPr/>
      <dgm:t>
        <a:bodyPr/>
        <a:lstStyle/>
        <a:p>
          <a:endParaRPr lang="en-IN"/>
        </a:p>
      </dgm:t>
    </dgm:pt>
    <dgm:pt modelId="{5A0FB51E-771D-4F01-8C64-3DF880356951}" type="pres">
      <dgm:prSet presAssocID="{EA52173C-459E-4560-94A9-348B36EB5BCE}" presName="linearFlow" presStyleCnt="0">
        <dgm:presLayoutVars>
          <dgm:resizeHandles val="exact"/>
        </dgm:presLayoutVars>
      </dgm:prSet>
      <dgm:spPr/>
    </dgm:pt>
    <dgm:pt modelId="{2811C2B0-9C2F-4888-BC0C-355B648E7E99}" type="pres">
      <dgm:prSet presAssocID="{39578BDA-C421-4CA2-86B6-0C17790C9AF8}" presName="node" presStyleLbl="node1" presStyleIdx="0" presStyleCnt="6">
        <dgm:presLayoutVars>
          <dgm:bulletEnabled val="1"/>
        </dgm:presLayoutVars>
      </dgm:prSet>
      <dgm:spPr/>
    </dgm:pt>
    <dgm:pt modelId="{F615B774-A698-49B0-AFF1-18875BE52143}" type="pres">
      <dgm:prSet presAssocID="{3825947E-70C7-4BEB-B61B-AD43E5CDB6C4}" presName="sibTrans" presStyleLbl="sibTrans2D1" presStyleIdx="0" presStyleCnt="5"/>
      <dgm:spPr/>
    </dgm:pt>
    <dgm:pt modelId="{33D8EE42-74E0-47AF-A4A8-3CC889E194D1}" type="pres">
      <dgm:prSet presAssocID="{3825947E-70C7-4BEB-B61B-AD43E5CDB6C4}" presName="connectorText" presStyleLbl="sibTrans2D1" presStyleIdx="0" presStyleCnt="5"/>
      <dgm:spPr/>
    </dgm:pt>
    <dgm:pt modelId="{1857C14C-100B-411F-8346-2D0AF838D79B}" type="pres">
      <dgm:prSet presAssocID="{20854E52-5BC0-4AB1-A74D-3AB261E1206D}" presName="node" presStyleLbl="node1" presStyleIdx="1" presStyleCnt="6">
        <dgm:presLayoutVars>
          <dgm:bulletEnabled val="1"/>
        </dgm:presLayoutVars>
      </dgm:prSet>
      <dgm:spPr/>
    </dgm:pt>
    <dgm:pt modelId="{C51F1BBB-02F8-4F91-9D0B-18D0984C8E4C}" type="pres">
      <dgm:prSet presAssocID="{C688A0AF-BD98-4790-AAB0-A2407C8A6759}" presName="sibTrans" presStyleLbl="sibTrans2D1" presStyleIdx="1" presStyleCnt="5"/>
      <dgm:spPr/>
    </dgm:pt>
    <dgm:pt modelId="{44FD9C02-01BD-40CE-AE23-ACFB9A061BCF}" type="pres">
      <dgm:prSet presAssocID="{C688A0AF-BD98-4790-AAB0-A2407C8A6759}" presName="connectorText" presStyleLbl="sibTrans2D1" presStyleIdx="1" presStyleCnt="5"/>
      <dgm:spPr/>
    </dgm:pt>
    <dgm:pt modelId="{27EEEC63-458F-4D0F-A467-8ED60A5AD8D7}" type="pres">
      <dgm:prSet presAssocID="{9D019FE8-2909-498C-B4D5-44793DB2E64B}" presName="node" presStyleLbl="node1" presStyleIdx="2" presStyleCnt="6">
        <dgm:presLayoutVars>
          <dgm:bulletEnabled val="1"/>
        </dgm:presLayoutVars>
      </dgm:prSet>
      <dgm:spPr/>
    </dgm:pt>
    <dgm:pt modelId="{A1988675-5EB1-443D-B865-95B55A0CF2E0}" type="pres">
      <dgm:prSet presAssocID="{1D9AA394-FE35-412C-81CB-3ED0E4F0B67B}" presName="sibTrans" presStyleLbl="sibTrans2D1" presStyleIdx="2" presStyleCnt="5"/>
      <dgm:spPr/>
    </dgm:pt>
    <dgm:pt modelId="{0674CEC5-B537-4B80-BD4A-7DCEB4467AEC}" type="pres">
      <dgm:prSet presAssocID="{1D9AA394-FE35-412C-81CB-3ED0E4F0B67B}" presName="connectorText" presStyleLbl="sibTrans2D1" presStyleIdx="2" presStyleCnt="5"/>
      <dgm:spPr/>
    </dgm:pt>
    <dgm:pt modelId="{1B260C0B-9AD0-42DF-BD98-2DC55246BC04}" type="pres">
      <dgm:prSet presAssocID="{98D0F516-0043-4FD8-9375-16B460277167}" presName="node" presStyleLbl="node1" presStyleIdx="3" presStyleCnt="6">
        <dgm:presLayoutVars>
          <dgm:bulletEnabled val="1"/>
        </dgm:presLayoutVars>
      </dgm:prSet>
      <dgm:spPr/>
    </dgm:pt>
    <dgm:pt modelId="{F7DA38E2-7FDE-47D9-8CD7-FB926BE39A90}" type="pres">
      <dgm:prSet presAssocID="{E30BFF5C-0D45-4E4E-B452-0AFD445F5348}" presName="sibTrans" presStyleLbl="sibTrans2D1" presStyleIdx="3" presStyleCnt="5"/>
      <dgm:spPr/>
    </dgm:pt>
    <dgm:pt modelId="{833B571F-A008-47BA-B423-74EF9137EBA2}" type="pres">
      <dgm:prSet presAssocID="{E30BFF5C-0D45-4E4E-B452-0AFD445F5348}" presName="connectorText" presStyleLbl="sibTrans2D1" presStyleIdx="3" presStyleCnt="5"/>
      <dgm:spPr/>
    </dgm:pt>
    <dgm:pt modelId="{3672095B-2855-4872-9767-40A675192A08}" type="pres">
      <dgm:prSet presAssocID="{45D73D03-11B7-4BCE-943C-C3194D4603C9}" presName="node" presStyleLbl="node1" presStyleIdx="4" presStyleCnt="6">
        <dgm:presLayoutVars>
          <dgm:bulletEnabled val="1"/>
        </dgm:presLayoutVars>
      </dgm:prSet>
      <dgm:spPr/>
    </dgm:pt>
    <dgm:pt modelId="{A2594DF4-9C40-40C0-8E4D-B6EDD405B878}" type="pres">
      <dgm:prSet presAssocID="{9346F8B7-A7E8-409B-96F4-4BE337BA88D0}" presName="sibTrans" presStyleLbl="sibTrans2D1" presStyleIdx="4" presStyleCnt="5"/>
      <dgm:spPr/>
    </dgm:pt>
    <dgm:pt modelId="{C077A7FF-3BAB-4FD0-9738-7579D0F9B1D2}" type="pres">
      <dgm:prSet presAssocID="{9346F8B7-A7E8-409B-96F4-4BE337BA88D0}" presName="connectorText" presStyleLbl="sibTrans2D1" presStyleIdx="4" presStyleCnt="5"/>
      <dgm:spPr/>
    </dgm:pt>
    <dgm:pt modelId="{5BD41F73-8D50-49F5-9486-549704231C83}" type="pres">
      <dgm:prSet presAssocID="{B9B88E49-6059-481D-A5F0-6A8794EE2FCC}" presName="node" presStyleLbl="node1" presStyleIdx="5" presStyleCnt="6">
        <dgm:presLayoutVars>
          <dgm:bulletEnabled val="1"/>
        </dgm:presLayoutVars>
      </dgm:prSet>
      <dgm:spPr/>
    </dgm:pt>
  </dgm:ptLst>
  <dgm:cxnLst>
    <dgm:cxn modelId="{6A258C03-19FD-4215-8916-D475263EECF3}" srcId="{EA52173C-459E-4560-94A9-348B36EB5BCE}" destId="{20854E52-5BC0-4AB1-A74D-3AB261E1206D}" srcOrd="1" destOrd="0" parTransId="{8EEDE907-976D-4083-87D2-6D8DCEB456AE}" sibTransId="{C688A0AF-BD98-4790-AAB0-A2407C8A6759}"/>
    <dgm:cxn modelId="{5116340F-C987-4F7A-B3F8-02EA18F746A4}" srcId="{EA52173C-459E-4560-94A9-348B36EB5BCE}" destId="{98D0F516-0043-4FD8-9375-16B460277167}" srcOrd="3" destOrd="0" parTransId="{69E37344-5B02-42A5-89EE-4510025363F4}" sibTransId="{E30BFF5C-0D45-4E4E-B452-0AFD445F5348}"/>
    <dgm:cxn modelId="{DD2E4B26-904F-4ED6-9472-DFABAD58B6AD}" type="presOf" srcId="{9D019FE8-2909-498C-B4D5-44793DB2E64B}" destId="{27EEEC63-458F-4D0F-A467-8ED60A5AD8D7}" srcOrd="0" destOrd="0" presId="urn:microsoft.com/office/officeart/2005/8/layout/process2"/>
    <dgm:cxn modelId="{EEECFF2C-3701-4A8D-9F9C-536C36874B46}" type="presOf" srcId="{39578BDA-C421-4CA2-86B6-0C17790C9AF8}" destId="{2811C2B0-9C2F-4888-BC0C-355B648E7E99}" srcOrd="0" destOrd="0" presId="urn:microsoft.com/office/officeart/2005/8/layout/process2"/>
    <dgm:cxn modelId="{EACE3E5C-ADA7-4389-882C-4CFF1DB5C4F3}" type="presOf" srcId="{E30BFF5C-0D45-4E4E-B452-0AFD445F5348}" destId="{F7DA38E2-7FDE-47D9-8CD7-FB926BE39A90}" srcOrd="0" destOrd="0" presId="urn:microsoft.com/office/officeart/2005/8/layout/process2"/>
    <dgm:cxn modelId="{8505F345-8E47-42CF-B267-850706E07CC0}" type="presOf" srcId="{20854E52-5BC0-4AB1-A74D-3AB261E1206D}" destId="{1857C14C-100B-411F-8346-2D0AF838D79B}" srcOrd="0" destOrd="0" presId="urn:microsoft.com/office/officeart/2005/8/layout/process2"/>
    <dgm:cxn modelId="{F7143C6A-3C6B-4D4C-9387-24AE2F93AE2D}" type="presOf" srcId="{9346F8B7-A7E8-409B-96F4-4BE337BA88D0}" destId="{A2594DF4-9C40-40C0-8E4D-B6EDD405B878}" srcOrd="0" destOrd="0" presId="urn:microsoft.com/office/officeart/2005/8/layout/process2"/>
    <dgm:cxn modelId="{3CFD9F4D-ADD4-4613-B23F-3D5BD2AA0524}" srcId="{EA52173C-459E-4560-94A9-348B36EB5BCE}" destId="{9D019FE8-2909-498C-B4D5-44793DB2E64B}" srcOrd="2" destOrd="0" parTransId="{E1A4D1B9-3DD5-44F4-9534-B8DB0BAFF4CC}" sibTransId="{1D9AA394-FE35-412C-81CB-3ED0E4F0B67B}"/>
    <dgm:cxn modelId="{D69F6751-7A60-4A47-8953-D1ADBD6B9FC5}" type="presOf" srcId="{3825947E-70C7-4BEB-B61B-AD43E5CDB6C4}" destId="{33D8EE42-74E0-47AF-A4A8-3CC889E194D1}" srcOrd="1" destOrd="0" presId="urn:microsoft.com/office/officeart/2005/8/layout/process2"/>
    <dgm:cxn modelId="{52F27B59-B73A-4F07-8D38-F9DE652CFE8E}" type="presOf" srcId="{C688A0AF-BD98-4790-AAB0-A2407C8A6759}" destId="{44FD9C02-01BD-40CE-AE23-ACFB9A061BCF}" srcOrd="1" destOrd="0" presId="urn:microsoft.com/office/officeart/2005/8/layout/process2"/>
    <dgm:cxn modelId="{51CDAE7C-9CC0-472A-9920-34F507117B15}" type="presOf" srcId="{45D73D03-11B7-4BCE-943C-C3194D4603C9}" destId="{3672095B-2855-4872-9767-40A675192A08}" srcOrd="0" destOrd="0" presId="urn:microsoft.com/office/officeart/2005/8/layout/process2"/>
    <dgm:cxn modelId="{A749528B-2BE1-4FCF-8435-9A3B93CCFECD}" type="presOf" srcId="{EA52173C-459E-4560-94A9-348B36EB5BCE}" destId="{5A0FB51E-771D-4F01-8C64-3DF880356951}" srcOrd="0" destOrd="0" presId="urn:microsoft.com/office/officeart/2005/8/layout/process2"/>
    <dgm:cxn modelId="{18B4078D-03B5-48C6-BA79-53C5C670AF41}" type="presOf" srcId="{C688A0AF-BD98-4790-AAB0-A2407C8A6759}" destId="{C51F1BBB-02F8-4F91-9D0B-18D0984C8E4C}" srcOrd="0" destOrd="0" presId="urn:microsoft.com/office/officeart/2005/8/layout/process2"/>
    <dgm:cxn modelId="{8328258F-C7A3-4808-8669-2FB3F44EFD8C}" type="presOf" srcId="{3825947E-70C7-4BEB-B61B-AD43E5CDB6C4}" destId="{F615B774-A698-49B0-AFF1-18875BE52143}" srcOrd="0" destOrd="0" presId="urn:microsoft.com/office/officeart/2005/8/layout/process2"/>
    <dgm:cxn modelId="{88C79B91-F721-43D2-91C0-EEA674F86CB9}" srcId="{EA52173C-459E-4560-94A9-348B36EB5BCE}" destId="{B9B88E49-6059-481D-A5F0-6A8794EE2FCC}" srcOrd="5" destOrd="0" parTransId="{ECB719C0-2ED7-4B65-8D00-0D731848BA4A}" sibTransId="{B5E79977-8388-41B7-AFC7-E81745ABE2C2}"/>
    <dgm:cxn modelId="{04FC1A9B-266A-4F23-9C51-A2C912DCD1EE}" srcId="{EA52173C-459E-4560-94A9-348B36EB5BCE}" destId="{39578BDA-C421-4CA2-86B6-0C17790C9AF8}" srcOrd="0" destOrd="0" parTransId="{226ADA30-ACA8-4DB9-A6BB-6D09EF169B4D}" sibTransId="{3825947E-70C7-4BEB-B61B-AD43E5CDB6C4}"/>
    <dgm:cxn modelId="{215C7CA6-AA24-4ED2-B6E7-EB59FEC8CD2F}" type="presOf" srcId="{1D9AA394-FE35-412C-81CB-3ED0E4F0B67B}" destId="{A1988675-5EB1-443D-B865-95B55A0CF2E0}" srcOrd="0" destOrd="0" presId="urn:microsoft.com/office/officeart/2005/8/layout/process2"/>
    <dgm:cxn modelId="{14B3D9B7-A9AA-4285-85B9-DB6D32DEF50E}" type="presOf" srcId="{E30BFF5C-0D45-4E4E-B452-0AFD445F5348}" destId="{833B571F-A008-47BA-B423-74EF9137EBA2}" srcOrd="1" destOrd="0" presId="urn:microsoft.com/office/officeart/2005/8/layout/process2"/>
    <dgm:cxn modelId="{6D0757C0-AF61-46F2-A3F9-6789BE4341D1}" srcId="{EA52173C-459E-4560-94A9-348B36EB5BCE}" destId="{45D73D03-11B7-4BCE-943C-C3194D4603C9}" srcOrd="4" destOrd="0" parTransId="{AE2AE54C-31D0-484F-8318-788956444A23}" sibTransId="{9346F8B7-A7E8-409B-96F4-4BE337BA88D0}"/>
    <dgm:cxn modelId="{82CC34C2-F48A-4C78-ADBD-D91E310B4B3A}" type="presOf" srcId="{1D9AA394-FE35-412C-81CB-3ED0E4F0B67B}" destId="{0674CEC5-B537-4B80-BD4A-7DCEB4467AEC}" srcOrd="1" destOrd="0" presId="urn:microsoft.com/office/officeart/2005/8/layout/process2"/>
    <dgm:cxn modelId="{0E5AC1C2-086B-4072-973C-8AA7F76F87A0}" type="presOf" srcId="{98D0F516-0043-4FD8-9375-16B460277167}" destId="{1B260C0B-9AD0-42DF-BD98-2DC55246BC04}" srcOrd="0" destOrd="0" presId="urn:microsoft.com/office/officeart/2005/8/layout/process2"/>
    <dgm:cxn modelId="{E0C53CD3-8CA5-4D3C-9F73-85E2D3956852}" type="presOf" srcId="{9346F8B7-A7E8-409B-96F4-4BE337BA88D0}" destId="{C077A7FF-3BAB-4FD0-9738-7579D0F9B1D2}" srcOrd="1" destOrd="0" presId="urn:microsoft.com/office/officeart/2005/8/layout/process2"/>
    <dgm:cxn modelId="{BC13CBFC-D1D5-4917-A32A-3B4D0FE9F880}" type="presOf" srcId="{B9B88E49-6059-481D-A5F0-6A8794EE2FCC}" destId="{5BD41F73-8D50-49F5-9486-549704231C83}" srcOrd="0" destOrd="0" presId="urn:microsoft.com/office/officeart/2005/8/layout/process2"/>
    <dgm:cxn modelId="{540A8475-6F88-40FE-9EB5-FF6543AD43EB}" type="presParOf" srcId="{5A0FB51E-771D-4F01-8C64-3DF880356951}" destId="{2811C2B0-9C2F-4888-BC0C-355B648E7E99}" srcOrd="0" destOrd="0" presId="urn:microsoft.com/office/officeart/2005/8/layout/process2"/>
    <dgm:cxn modelId="{BCD9CE3E-2027-4D14-BE31-5339A1ADE6D5}" type="presParOf" srcId="{5A0FB51E-771D-4F01-8C64-3DF880356951}" destId="{F615B774-A698-49B0-AFF1-18875BE52143}" srcOrd="1" destOrd="0" presId="urn:microsoft.com/office/officeart/2005/8/layout/process2"/>
    <dgm:cxn modelId="{9D78B31E-DC2F-4402-A7C3-9778CE416EBE}" type="presParOf" srcId="{F615B774-A698-49B0-AFF1-18875BE52143}" destId="{33D8EE42-74E0-47AF-A4A8-3CC889E194D1}" srcOrd="0" destOrd="0" presId="urn:microsoft.com/office/officeart/2005/8/layout/process2"/>
    <dgm:cxn modelId="{416E8FD7-740F-463C-B5CD-85F338B9E7A9}" type="presParOf" srcId="{5A0FB51E-771D-4F01-8C64-3DF880356951}" destId="{1857C14C-100B-411F-8346-2D0AF838D79B}" srcOrd="2" destOrd="0" presId="urn:microsoft.com/office/officeart/2005/8/layout/process2"/>
    <dgm:cxn modelId="{6252B157-306E-478D-96A4-8359BE17E048}" type="presParOf" srcId="{5A0FB51E-771D-4F01-8C64-3DF880356951}" destId="{C51F1BBB-02F8-4F91-9D0B-18D0984C8E4C}" srcOrd="3" destOrd="0" presId="urn:microsoft.com/office/officeart/2005/8/layout/process2"/>
    <dgm:cxn modelId="{A84A7032-5423-4FE2-9FDF-5977F8BA4117}" type="presParOf" srcId="{C51F1BBB-02F8-4F91-9D0B-18D0984C8E4C}" destId="{44FD9C02-01BD-40CE-AE23-ACFB9A061BCF}" srcOrd="0" destOrd="0" presId="urn:microsoft.com/office/officeart/2005/8/layout/process2"/>
    <dgm:cxn modelId="{BF11D0CC-36EE-455F-8EF2-1EA32F959758}" type="presParOf" srcId="{5A0FB51E-771D-4F01-8C64-3DF880356951}" destId="{27EEEC63-458F-4D0F-A467-8ED60A5AD8D7}" srcOrd="4" destOrd="0" presId="urn:microsoft.com/office/officeart/2005/8/layout/process2"/>
    <dgm:cxn modelId="{D7D2F0C6-1654-432E-81F1-AC20BD1E07CB}" type="presParOf" srcId="{5A0FB51E-771D-4F01-8C64-3DF880356951}" destId="{A1988675-5EB1-443D-B865-95B55A0CF2E0}" srcOrd="5" destOrd="0" presId="urn:microsoft.com/office/officeart/2005/8/layout/process2"/>
    <dgm:cxn modelId="{BF6CFE42-CDF0-41F5-9597-159B627D0848}" type="presParOf" srcId="{A1988675-5EB1-443D-B865-95B55A0CF2E0}" destId="{0674CEC5-B537-4B80-BD4A-7DCEB4467AEC}" srcOrd="0" destOrd="0" presId="urn:microsoft.com/office/officeart/2005/8/layout/process2"/>
    <dgm:cxn modelId="{F332626C-A4A6-4272-B5C4-40E8B8475987}" type="presParOf" srcId="{5A0FB51E-771D-4F01-8C64-3DF880356951}" destId="{1B260C0B-9AD0-42DF-BD98-2DC55246BC04}" srcOrd="6" destOrd="0" presId="urn:microsoft.com/office/officeart/2005/8/layout/process2"/>
    <dgm:cxn modelId="{F6D9D67A-76DF-4D70-A0A2-F7D1D41457FC}" type="presParOf" srcId="{5A0FB51E-771D-4F01-8C64-3DF880356951}" destId="{F7DA38E2-7FDE-47D9-8CD7-FB926BE39A90}" srcOrd="7" destOrd="0" presId="urn:microsoft.com/office/officeart/2005/8/layout/process2"/>
    <dgm:cxn modelId="{8080E16E-3B95-435F-8D49-2B79B40541FE}" type="presParOf" srcId="{F7DA38E2-7FDE-47D9-8CD7-FB926BE39A90}" destId="{833B571F-A008-47BA-B423-74EF9137EBA2}" srcOrd="0" destOrd="0" presId="urn:microsoft.com/office/officeart/2005/8/layout/process2"/>
    <dgm:cxn modelId="{000ADC61-C468-4709-BD86-8476139535B2}" type="presParOf" srcId="{5A0FB51E-771D-4F01-8C64-3DF880356951}" destId="{3672095B-2855-4872-9767-40A675192A08}" srcOrd="8" destOrd="0" presId="urn:microsoft.com/office/officeart/2005/8/layout/process2"/>
    <dgm:cxn modelId="{BEE85DC3-6398-42DE-BC34-8D96878716A7}" type="presParOf" srcId="{5A0FB51E-771D-4F01-8C64-3DF880356951}" destId="{A2594DF4-9C40-40C0-8E4D-B6EDD405B878}" srcOrd="9" destOrd="0" presId="urn:microsoft.com/office/officeart/2005/8/layout/process2"/>
    <dgm:cxn modelId="{0F4EDD18-B093-4AA0-8659-132959E31C5F}" type="presParOf" srcId="{A2594DF4-9C40-40C0-8E4D-B6EDD405B878}" destId="{C077A7FF-3BAB-4FD0-9738-7579D0F9B1D2}" srcOrd="0" destOrd="0" presId="urn:microsoft.com/office/officeart/2005/8/layout/process2"/>
    <dgm:cxn modelId="{C1FE3ABE-E1BA-47FC-A69D-A335FD336132}" type="presParOf" srcId="{5A0FB51E-771D-4F01-8C64-3DF880356951}" destId="{5BD41F73-8D50-49F5-9486-549704231C83}" srcOrd="10"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D73C2F-41E5-440C-9158-7549A1B4A339}"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IN"/>
        </a:p>
      </dgm:t>
    </dgm:pt>
    <dgm:pt modelId="{37F6F5E5-AA14-431B-967C-50001671FFD9}">
      <dgm:prSet phldrT="[Text]" custT="1"/>
      <dgm:spPr/>
      <dgm:t>
        <a:bodyPr/>
        <a:lstStyle/>
        <a:p>
          <a:r>
            <a:rPr lang="en-IN" sz="1000">
              <a:latin typeface="Times New Roman" panose="02020603050405020304" pitchFamily="18" charset="0"/>
              <a:cs typeface="Times New Roman" panose="02020603050405020304" pitchFamily="18" charset="0"/>
            </a:rPr>
            <a:t>Datasets</a:t>
          </a:r>
        </a:p>
        <a:p>
          <a:r>
            <a:rPr lang="en-IN" sz="1000">
              <a:latin typeface="Times New Roman" panose="02020603050405020304" pitchFamily="18" charset="0"/>
              <a:cs typeface="Times New Roman" panose="02020603050405020304" pitchFamily="18" charset="0"/>
            </a:rPr>
            <a:t>*NSCLC</a:t>
          </a:r>
        </a:p>
        <a:p>
          <a:r>
            <a:rPr lang="en-IN" sz="1000">
              <a:latin typeface="Times New Roman" panose="02020603050405020304" pitchFamily="18" charset="0"/>
              <a:cs typeface="Times New Roman" panose="02020603050405020304" pitchFamily="18" charset="0"/>
            </a:rPr>
            <a:t>*ICU</a:t>
          </a:r>
          <a:endParaRPr lang="en-IN" sz="900">
            <a:latin typeface="Times New Roman" panose="02020603050405020304" pitchFamily="18" charset="0"/>
            <a:cs typeface="Times New Roman" panose="02020603050405020304" pitchFamily="18" charset="0"/>
          </a:endParaRPr>
        </a:p>
      </dgm:t>
    </dgm:pt>
    <dgm:pt modelId="{6102E121-1B5F-4FCE-A312-70BCEA0479C0}" type="parTrans" cxnId="{69C1D484-1B76-4DA2-A32E-3ACFCAE3FAC6}">
      <dgm:prSet/>
      <dgm:spPr/>
      <dgm:t>
        <a:bodyPr/>
        <a:lstStyle/>
        <a:p>
          <a:endParaRPr lang="en-IN"/>
        </a:p>
      </dgm:t>
    </dgm:pt>
    <dgm:pt modelId="{C1925730-8361-490E-B779-BE0DF97A2508}" type="sibTrans" cxnId="{69C1D484-1B76-4DA2-A32E-3ACFCAE3FAC6}">
      <dgm:prSet/>
      <dgm:spPr/>
      <dgm:t>
        <a:bodyPr/>
        <a:lstStyle/>
        <a:p>
          <a:endParaRPr lang="en-IN"/>
        </a:p>
      </dgm:t>
    </dgm:pt>
    <dgm:pt modelId="{13434AE2-E5FA-46AC-8E67-E77B1EC88BCE}">
      <dgm:prSet phldrT="[Text]" custT="1"/>
      <dgm:spPr/>
      <dgm:t>
        <a:bodyPr/>
        <a:lstStyle/>
        <a:p>
          <a:r>
            <a:rPr lang="en-IN" sz="1050">
              <a:latin typeface="Times New Roman" panose="02020603050405020304" pitchFamily="18" charset="0"/>
              <a:cs typeface="Times New Roman" panose="02020603050405020304" pitchFamily="18" charset="0"/>
            </a:rPr>
            <a:t>Encoding into text </a:t>
          </a:r>
        </a:p>
      </dgm:t>
    </dgm:pt>
    <dgm:pt modelId="{2C2C68DF-DC66-4E06-9D2B-44397BE07CB6}" type="parTrans" cxnId="{BD983369-404E-4B06-8442-3CCF7C923A95}">
      <dgm:prSet/>
      <dgm:spPr/>
      <dgm:t>
        <a:bodyPr/>
        <a:lstStyle/>
        <a:p>
          <a:endParaRPr lang="en-IN"/>
        </a:p>
      </dgm:t>
    </dgm:pt>
    <dgm:pt modelId="{4ED9DE63-0132-4B54-B052-6C027B718AFE}" type="sibTrans" cxnId="{BD983369-404E-4B06-8442-3CCF7C923A95}">
      <dgm:prSet/>
      <dgm:spPr/>
      <dgm:t>
        <a:bodyPr/>
        <a:lstStyle/>
        <a:p>
          <a:endParaRPr lang="en-IN"/>
        </a:p>
      </dgm:t>
    </dgm:pt>
    <dgm:pt modelId="{B0AE611E-985B-4D1E-9EBF-BB096E5E8A5D}">
      <dgm:prSet/>
      <dgm:spPr/>
      <dgm:t>
        <a:bodyPr/>
        <a:lstStyle/>
        <a:p>
          <a:r>
            <a:rPr lang="en-IN">
              <a:latin typeface="Times New Roman" panose="02020603050405020304" pitchFamily="18" charset="0"/>
              <a:cs typeface="Times New Roman" panose="02020603050405020304" pitchFamily="18" charset="0"/>
            </a:rPr>
            <a:t>Inputs+Output</a:t>
          </a:r>
        </a:p>
      </dgm:t>
    </dgm:pt>
    <dgm:pt modelId="{37B883CA-9B7B-4CB6-9A38-D4BEC4BF02AE}" type="parTrans" cxnId="{1A55EEFD-92F1-4EBE-ACD3-E3BE55C7044A}">
      <dgm:prSet/>
      <dgm:spPr/>
      <dgm:t>
        <a:bodyPr/>
        <a:lstStyle/>
        <a:p>
          <a:endParaRPr lang="en-IN"/>
        </a:p>
      </dgm:t>
    </dgm:pt>
    <dgm:pt modelId="{556E0780-4FCD-4BBE-91D5-139DFAF34795}" type="sibTrans" cxnId="{1A55EEFD-92F1-4EBE-ACD3-E3BE55C7044A}">
      <dgm:prSet/>
      <dgm:spPr/>
      <dgm:t>
        <a:bodyPr/>
        <a:lstStyle/>
        <a:p>
          <a:endParaRPr lang="en-IN"/>
        </a:p>
      </dgm:t>
    </dgm:pt>
    <dgm:pt modelId="{BB022041-5B98-4383-8EED-CC0527F438CA}">
      <dgm:prSet custT="1"/>
      <dgm:spPr/>
      <dgm:t>
        <a:bodyPr/>
        <a:lstStyle/>
        <a:p>
          <a:r>
            <a:rPr lang="en-IN" sz="1100">
              <a:latin typeface="Times New Roman" panose="02020603050405020304" pitchFamily="18" charset="0"/>
              <a:cs typeface="Times New Roman" panose="02020603050405020304" pitchFamily="18" charset="0"/>
            </a:rPr>
            <a:t>Fine tuning</a:t>
          </a:r>
        </a:p>
      </dgm:t>
    </dgm:pt>
    <dgm:pt modelId="{EC40FBC5-1827-4B4F-9F3A-29AB1BED119B}" type="parTrans" cxnId="{14048C62-A9F9-469C-9551-274E07FFD1A6}">
      <dgm:prSet/>
      <dgm:spPr/>
      <dgm:t>
        <a:bodyPr/>
        <a:lstStyle/>
        <a:p>
          <a:endParaRPr lang="en-IN"/>
        </a:p>
      </dgm:t>
    </dgm:pt>
    <dgm:pt modelId="{5D641FAE-7817-4F06-AE5F-A1F8560BEE44}" type="sibTrans" cxnId="{14048C62-A9F9-469C-9551-274E07FFD1A6}">
      <dgm:prSet/>
      <dgm:spPr/>
      <dgm:t>
        <a:bodyPr/>
        <a:lstStyle/>
        <a:p>
          <a:endParaRPr lang="en-IN"/>
        </a:p>
      </dgm:t>
    </dgm:pt>
    <dgm:pt modelId="{7491EB8A-1313-44B8-9812-E2D26E1C87E9}">
      <dgm:prSet/>
      <dgm:spPr/>
      <dgm:t>
        <a:bodyPr/>
        <a:lstStyle/>
        <a:p>
          <a:r>
            <a:rPr lang="en-IN">
              <a:latin typeface="Times New Roman" panose="02020603050405020304" pitchFamily="18" charset="0"/>
              <a:cs typeface="Times New Roman" panose="02020603050405020304" pitchFamily="18" charset="0"/>
            </a:rPr>
            <a:t>Forecasting</a:t>
          </a:r>
        </a:p>
      </dgm:t>
    </dgm:pt>
    <dgm:pt modelId="{FC420DBB-51F5-4CBC-A7E3-7D677E044BE4}" type="parTrans" cxnId="{5297BE0A-843A-4D5C-BC62-DB8DA7759259}">
      <dgm:prSet/>
      <dgm:spPr/>
      <dgm:t>
        <a:bodyPr/>
        <a:lstStyle/>
        <a:p>
          <a:endParaRPr lang="en-IN"/>
        </a:p>
      </dgm:t>
    </dgm:pt>
    <dgm:pt modelId="{E23604F4-37C6-4FAA-B9BA-8184CCD1B76D}" type="sibTrans" cxnId="{5297BE0A-843A-4D5C-BC62-DB8DA7759259}">
      <dgm:prSet/>
      <dgm:spPr/>
      <dgm:t>
        <a:bodyPr/>
        <a:lstStyle/>
        <a:p>
          <a:endParaRPr lang="en-IN"/>
        </a:p>
      </dgm:t>
    </dgm:pt>
    <dgm:pt modelId="{A1F41ED5-726B-4BD3-A9BA-98E094D575B8}">
      <dgm:prSet/>
      <dgm:spPr/>
      <dgm:t>
        <a:bodyPr/>
        <a:lstStyle/>
        <a:p>
          <a:r>
            <a:rPr lang="en-IN">
              <a:latin typeface="Times New Roman" panose="02020603050405020304" pitchFamily="18" charset="0"/>
              <a:cs typeface="Times New Roman" panose="02020603050405020304" pitchFamily="18" charset="0"/>
            </a:rPr>
            <a:t>Chatbot</a:t>
          </a:r>
        </a:p>
      </dgm:t>
    </dgm:pt>
    <dgm:pt modelId="{618D8B29-8199-4F4B-9700-542D5E9460DE}" type="parTrans" cxnId="{D9124208-A85D-4AC4-85EE-9318E819E895}">
      <dgm:prSet/>
      <dgm:spPr/>
      <dgm:t>
        <a:bodyPr/>
        <a:lstStyle/>
        <a:p>
          <a:endParaRPr lang="en-IN"/>
        </a:p>
      </dgm:t>
    </dgm:pt>
    <dgm:pt modelId="{B8AC717C-6F89-4778-84BA-6FFDA822C298}" type="sibTrans" cxnId="{D9124208-A85D-4AC4-85EE-9318E819E895}">
      <dgm:prSet/>
      <dgm:spPr/>
      <dgm:t>
        <a:bodyPr/>
        <a:lstStyle/>
        <a:p>
          <a:endParaRPr lang="en-IN"/>
        </a:p>
      </dgm:t>
    </dgm:pt>
    <dgm:pt modelId="{C3B02683-9515-489E-9FD1-F821EAD4B19E}">
      <dgm:prSet/>
      <dgm:spPr/>
      <dgm:t>
        <a:bodyPr/>
        <a:lstStyle/>
        <a:p>
          <a:r>
            <a:rPr lang="en-IN">
              <a:latin typeface="Times New Roman" panose="02020603050405020304" pitchFamily="18" charset="0"/>
              <a:cs typeface="Times New Roman" panose="02020603050405020304" pitchFamily="18" charset="0"/>
            </a:rPr>
            <a:t>Biomistral LLM</a:t>
          </a:r>
          <a:endParaRPr lang="en-IN"/>
        </a:p>
      </dgm:t>
    </dgm:pt>
    <dgm:pt modelId="{83AA2E4D-BB7C-4421-ACE4-864C928185AE}" type="parTrans" cxnId="{2CCAE656-8161-4ECD-8FDA-10658CC7D607}">
      <dgm:prSet/>
      <dgm:spPr/>
      <dgm:t>
        <a:bodyPr/>
        <a:lstStyle/>
        <a:p>
          <a:endParaRPr lang="en-IN"/>
        </a:p>
      </dgm:t>
    </dgm:pt>
    <dgm:pt modelId="{B1C531AE-E4BA-4DD0-8211-86BF303DD936}" type="sibTrans" cxnId="{2CCAE656-8161-4ECD-8FDA-10658CC7D607}">
      <dgm:prSet/>
      <dgm:spPr/>
      <dgm:t>
        <a:bodyPr/>
        <a:lstStyle/>
        <a:p>
          <a:endParaRPr lang="en-IN"/>
        </a:p>
      </dgm:t>
    </dgm:pt>
    <dgm:pt modelId="{4B93CE44-C355-4E1F-8E66-881E9671E8DF}" type="pres">
      <dgm:prSet presAssocID="{F4D73C2F-41E5-440C-9158-7549A1B4A339}" presName="hierChild1" presStyleCnt="0">
        <dgm:presLayoutVars>
          <dgm:chPref val="1"/>
          <dgm:dir/>
          <dgm:animOne val="branch"/>
          <dgm:animLvl val="lvl"/>
          <dgm:resizeHandles/>
        </dgm:presLayoutVars>
      </dgm:prSet>
      <dgm:spPr/>
    </dgm:pt>
    <dgm:pt modelId="{3F371E2D-7642-4F28-B3D7-EAFE0A3B2FFB}" type="pres">
      <dgm:prSet presAssocID="{37F6F5E5-AA14-431B-967C-50001671FFD9}" presName="hierRoot1" presStyleCnt="0"/>
      <dgm:spPr/>
    </dgm:pt>
    <dgm:pt modelId="{F8F0860F-9408-4583-82EF-83F44B1C25D4}" type="pres">
      <dgm:prSet presAssocID="{37F6F5E5-AA14-431B-967C-50001671FFD9}" presName="composite" presStyleCnt="0"/>
      <dgm:spPr/>
    </dgm:pt>
    <dgm:pt modelId="{E86CB9B0-1F34-4EA9-A01D-EC9DD03CB256}" type="pres">
      <dgm:prSet presAssocID="{37F6F5E5-AA14-431B-967C-50001671FFD9}" presName="background" presStyleLbl="node0" presStyleIdx="0" presStyleCnt="1"/>
      <dgm:spPr/>
    </dgm:pt>
    <dgm:pt modelId="{FB1373BC-3720-4E80-A02F-0289B94BCA39}" type="pres">
      <dgm:prSet presAssocID="{37F6F5E5-AA14-431B-967C-50001671FFD9}" presName="text" presStyleLbl="fgAcc0" presStyleIdx="0" presStyleCnt="1">
        <dgm:presLayoutVars>
          <dgm:chPref val="3"/>
        </dgm:presLayoutVars>
      </dgm:prSet>
      <dgm:spPr/>
    </dgm:pt>
    <dgm:pt modelId="{9E5D8DB3-0986-4FFB-88EE-41F864A6BF1F}" type="pres">
      <dgm:prSet presAssocID="{37F6F5E5-AA14-431B-967C-50001671FFD9}" presName="hierChild2" presStyleCnt="0"/>
      <dgm:spPr/>
    </dgm:pt>
    <dgm:pt modelId="{B4A8F089-60B0-4856-A8C2-C3D15AB39C5C}" type="pres">
      <dgm:prSet presAssocID="{2C2C68DF-DC66-4E06-9D2B-44397BE07CB6}" presName="Name10" presStyleLbl="parChTrans1D2" presStyleIdx="0" presStyleCnt="1"/>
      <dgm:spPr/>
    </dgm:pt>
    <dgm:pt modelId="{8077951E-9B60-4D25-9E62-C909000E20A9}" type="pres">
      <dgm:prSet presAssocID="{13434AE2-E5FA-46AC-8E67-E77B1EC88BCE}" presName="hierRoot2" presStyleCnt="0"/>
      <dgm:spPr/>
    </dgm:pt>
    <dgm:pt modelId="{DD1DD185-96B5-4FE2-963D-B079AE7FCFD5}" type="pres">
      <dgm:prSet presAssocID="{13434AE2-E5FA-46AC-8E67-E77B1EC88BCE}" presName="composite2" presStyleCnt="0"/>
      <dgm:spPr/>
    </dgm:pt>
    <dgm:pt modelId="{413197B7-E909-45FB-9BE2-816364DA5AC8}" type="pres">
      <dgm:prSet presAssocID="{13434AE2-E5FA-46AC-8E67-E77B1EC88BCE}" presName="background2" presStyleLbl="node2" presStyleIdx="0" presStyleCnt="1"/>
      <dgm:spPr/>
    </dgm:pt>
    <dgm:pt modelId="{B2AC80AC-171F-4240-99CA-0F2CF7A90CEB}" type="pres">
      <dgm:prSet presAssocID="{13434AE2-E5FA-46AC-8E67-E77B1EC88BCE}" presName="text2" presStyleLbl="fgAcc2" presStyleIdx="0" presStyleCnt="1" custScaleX="129372" custLinFactNeighborX="181" custLinFactNeighborY="10749">
        <dgm:presLayoutVars>
          <dgm:chPref val="3"/>
        </dgm:presLayoutVars>
      </dgm:prSet>
      <dgm:spPr/>
    </dgm:pt>
    <dgm:pt modelId="{594330DB-06B6-4A7E-BD3D-31C440449766}" type="pres">
      <dgm:prSet presAssocID="{13434AE2-E5FA-46AC-8E67-E77B1EC88BCE}" presName="hierChild3" presStyleCnt="0"/>
      <dgm:spPr/>
    </dgm:pt>
    <dgm:pt modelId="{2F8997B2-9B44-4979-8ACC-4F08FA7055D4}" type="pres">
      <dgm:prSet presAssocID="{37B883CA-9B7B-4CB6-9A38-D4BEC4BF02AE}" presName="Name17" presStyleLbl="parChTrans1D3" presStyleIdx="0" presStyleCnt="1"/>
      <dgm:spPr/>
    </dgm:pt>
    <dgm:pt modelId="{29813410-99A4-4379-B9A3-B404197F58E5}" type="pres">
      <dgm:prSet presAssocID="{B0AE611E-985B-4D1E-9EBF-BB096E5E8A5D}" presName="hierRoot3" presStyleCnt="0"/>
      <dgm:spPr/>
    </dgm:pt>
    <dgm:pt modelId="{41557C5D-A43F-413F-ADA2-90EAF1BD37B1}" type="pres">
      <dgm:prSet presAssocID="{B0AE611E-985B-4D1E-9EBF-BB096E5E8A5D}" presName="composite3" presStyleCnt="0"/>
      <dgm:spPr/>
    </dgm:pt>
    <dgm:pt modelId="{010F8276-02F9-4B4E-8723-322E0D66D0A3}" type="pres">
      <dgm:prSet presAssocID="{B0AE611E-985B-4D1E-9EBF-BB096E5E8A5D}" presName="background3" presStyleLbl="node3" presStyleIdx="0" presStyleCnt="1"/>
      <dgm:spPr/>
    </dgm:pt>
    <dgm:pt modelId="{506E9501-F659-4F7D-8A5A-ABD64530C18F}" type="pres">
      <dgm:prSet presAssocID="{B0AE611E-985B-4D1E-9EBF-BB096E5E8A5D}" presName="text3" presStyleLbl="fgAcc3" presStyleIdx="0" presStyleCnt="1" custScaleX="165150">
        <dgm:presLayoutVars>
          <dgm:chPref val="3"/>
        </dgm:presLayoutVars>
      </dgm:prSet>
      <dgm:spPr/>
    </dgm:pt>
    <dgm:pt modelId="{26039D93-46B9-4637-A7CB-52408EF5EC12}" type="pres">
      <dgm:prSet presAssocID="{B0AE611E-985B-4D1E-9EBF-BB096E5E8A5D}" presName="hierChild4" presStyleCnt="0"/>
      <dgm:spPr/>
    </dgm:pt>
    <dgm:pt modelId="{68CAB1FC-0E7A-4DDD-BFF7-02758D7E55FF}" type="pres">
      <dgm:prSet presAssocID="{EC40FBC5-1827-4B4F-9F3A-29AB1BED119B}" presName="Name23" presStyleLbl="parChTrans1D4" presStyleIdx="0" presStyleCnt="4"/>
      <dgm:spPr/>
    </dgm:pt>
    <dgm:pt modelId="{3308D8AA-6738-4DDE-9CEC-3C2D5E33F6AF}" type="pres">
      <dgm:prSet presAssocID="{BB022041-5B98-4383-8EED-CC0527F438CA}" presName="hierRoot4" presStyleCnt="0"/>
      <dgm:spPr/>
    </dgm:pt>
    <dgm:pt modelId="{5B53462B-A606-4132-89B8-8A9BEDBDBE71}" type="pres">
      <dgm:prSet presAssocID="{BB022041-5B98-4383-8EED-CC0527F438CA}" presName="composite4" presStyleCnt="0"/>
      <dgm:spPr/>
    </dgm:pt>
    <dgm:pt modelId="{8D7E87B3-2F88-4963-A7B8-C180EEA1C9AB}" type="pres">
      <dgm:prSet presAssocID="{BB022041-5B98-4383-8EED-CC0527F438CA}" presName="background4" presStyleLbl="node4" presStyleIdx="0" presStyleCnt="4"/>
      <dgm:spPr/>
    </dgm:pt>
    <dgm:pt modelId="{06774474-3C06-44AC-A75F-10E7F2F4BB5C}" type="pres">
      <dgm:prSet presAssocID="{BB022041-5B98-4383-8EED-CC0527F438CA}" presName="text4" presStyleLbl="fgAcc4" presStyleIdx="0" presStyleCnt="4">
        <dgm:presLayoutVars>
          <dgm:chPref val="3"/>
        </dgm:presLayoutVars>
      </dgm:prSet>
      <dgm:spPr/>
    </dgm:pt>
    <dgm:pt modelId="{680D858F-8EBF-4A8F-B28A-E1EDFB6BEC7A}" type="pres">
      <dgm:prSet presAssocID="{BB022041-5B98-4383-8EED-CC0527F438CA}" presName="hierChild5" presStyleCnt="0"/>
      <dgm:spPr/>
    </dgm:pt>
    <dgm:pt modelId="{EEB5A67A-62BE-405A-AC7F-45AFC9C66002}" type="pres">
      <dgm:prSet presAssocID="{FC420DBB-51F5-4CBC-A7E3-7D677E044BE4}" presName="Name23" presStyleLbl="parChTrans1D4" presStyleIdx="1" presStyleCnt="4"/>
      <dgm:spPr/>
    </dgm:pt>
    <dgm:pt modelId="{6DA76FB1-C41E-4D82-86BE-18CABE980B5B}" type="pres">
      <dgm:prSet presAssocID="{7491EB8A-1313-44B8-9812-E2D26E1C87E9}" presName="hierRoot4" presStyleCnt="0"/>
      <dgm:spPr/>
    </dgm:pt>
    <dgm:pt modelId="{5AAF1705-F78D-49D8-84E8-E2804F24A98D}" type="pres">
      <dgm:prSet presAssocID="{7491EB8A-1313-44B8-9812-E2D26E1C87E9}" presName="composite4" presStyleCnt="0"/>
      <dgm:spPr/>
    </dgm:pt>
    <dgm:pt modelId="{609FFF57-980B-480A-8A97-676AC4561524}" type="pres">
      <dgm:prSet presAssocID="{7491EB8A-1313-44B8-9812-E2D26E1C87E9}" presName="background4" presStyleLbl="node4" presStyleIdx="1" presStyleCnt="4"/>
      <dgm:spPr/>
    </dgm:pt>
    <dgm:pt modelId="{4C646F4B-BEEC-4E8D-99DB-28C05A1A4544}" type="pres">
      <dgm:prSet presAssocID="{7491EB8A-1313-44B8-9812-E2D26E1C87E9}" presName="text4" presStyleLbl="fgAcc4" presStyleIdx="1" presStyleCnt="4">
        <dgm:presLayoutVars>
          <dgm:chPref val="3"/>
        </dgm:presLayoutVars>
      </dgm:prSet>
      <dgm:spPr/>
    </dgm:pt>
    <dgm:pt modelId="{1759C652-A4C7-4D89-AADD-58FBA55515C1}" type="pres">
      <dgm:prSet presAssocID="{7491EB8A-1313-44B8-9812-E2D26E1C87E9}" presName="hierChild5" presStyleCnt="0"/>
      <dgm:spPr/>
    </dgm:pt>
    <dgm:pt modelId="{28194402-986E-41B3-912B-3F71A1B1F8F5}" type="pres">
      <dgm:prSet presAssocID="{618D8B29-8199-4F4B-9700-542D5E9460DE}" presName="Name23" presStyleLbl="parChTrans1D4" presStyleIdx="2" presStyleCnt="4"/>
      <dgm:spPr/>
    </dgm:pt>
    <dgm:pt modelId="{D5501264-BAB4-41A6-B481-51F749A6FE40}" type="pres">
      <dgm:prSet presAssocID="{A1F41ED5-726B-4BD3-A9BA-98E094D575B8}" presName="hierRoot4" presStyleCnt="0"/>
      <dgm:spPr/>
    </dgm:pt>
    <dgm:pt modelId="{5D426C30-0321-4E18-A25F-F17BEC5D4ABF}" type="pres">
      <dgm:prSet presAssocID="{A1F41ED5-726B-4BD3-A9BA-98E094D575B8}" presName="composite4" presStyleCnt="0"/>
      <dgm:spPr/>
    </dgm:pt>
    <dgm:pt modelId="{08DAA34F-BE01-4279-A6AD-F679463CA430}" type="pres">
      <dgm:prSet presAssocID="{A1F41ED5-726B-4BD3-A9BA-98E094D575B8}" presName="background4" presStyleLbl="node4" presStyleIdx="2" presStyleCnt="4"/>
      <dgm:spPr/>
    </dgm:pt>
    <dgm:pt modelId="{A480E29B-E6A7-4C19-8C38-E3B9F9A6F754}" type="pres">
      <dgm:prSet presAssocID="{A1F41ED5-726B-4BD3-A9BA-98E094D575B8}" presName="text4" presStyleLbl="fgAcc4" presStyleIdx="2" presStyleCnt="4">
        <dgm:presLayoutVars>
          <dgm:chPref val="3"/>
        </dgm:presLayoutVars>
      </dgm:prSet>
      <dgm:spPr/>
    </dgm:pt>
    <dgm:pt modelId="{E282ABAE-ADEC-408D-B2FB-9F701511B148}" type="pres">
      <dgm:prSet presAssocID="{A1F41ED5-726B-4BD3-A9BA-98E094D575B8}" presName="hierChild5" presStyleCnt="0"/>
      <dgm:spPr/>
    </dgm:pt>
    <dgm:pt modelId="{DB5DBE1D-BB28-436F-9144-6F5695C0A2A4}" type="pres">
      <dgm:prSet presAssocID="{83AA2E4D-BB7C-4421-ACE4-864C928185AE}" presName="Name23" presStyleLbl="parChTrans1D4" presStyleIdx="3" presStyleCnt="4"/>
      <dgm:spPr/>
    </dgm:pt>
    <dgm:pt modelId="{5876961E-D87F-48D4-A2A2-57DCE1598366}" type="pres">
      <dgm:prSet presAssocID="{C3B02683-9515-489E-9FD1-F821EAD4B19E}" presName="hierRoot4" presStyleCnt="0"/>
      <dgm:spPr/>
    </dgm:pt>
    <dgm:pt modelId="{265BF3EE-16DD-4534-A052-CEE116D793F0}" type="pres">
      <dgm:prSet presAssocID="{C3B02683-9515-489E-9FD1-F821EAD4B19E}" presName="composite4" presStyleCnt="0"/>
      <dgm:spPr/>
    </dgm:pt>
    <dgm:pt modelId="{B9022AF6-27EA-456B-9F78-59A6D1909D39}" type="pres">
      <dgm:prSet presAssocID="{C3B02683-9515-489E-9FD1-F821EAD4B19E}" presName="background4" presStyleLbl="node4" presStyleIdx="3" presStyleCnt="4"/>
      <dgm:spPr/>
    </dgm:pt>
    <dgm:pt modelId="{AA8045C4-64F1-4895-B086-217E23B00D27}" type="pres">
      <dgm:prSet presAssocID="{C3B02683-9515-489E-9FD1-F821EAD4B19E}" presName="text4" presStyleLbl="fgAcc4" presStyleIdx="3" presStyleCnt="4" custLinFactX="-121471" custLinFactY="-58987" custLinFactNeighborX="-200000" custLinFactNeighborY="-100000">
        <dgm:presLayoutVars>
          <dgm:chPref val="3"/>
        </dgm:presLayoutVars>
      </dgm:prSet>
      <dgm:spPr/>
    </dgm:pt>
    <dgm:pt modelId="{F56C8609-BF18-40C8-8E53-5C0B84F6088F}" type="pres">
      <dgm:prSet presAssocID="{C3B02683-9515-489E-9FD1-F821EAD4B19E}" presName="hierChild5" presStyleCnt="0"/>
      <dgm:spPr/>
    </dgm:pt>
  </dgm:ptLst>
  <dgm:cxnLst>
    <dgm:cxn modelId="{D9124208-A85D-4AC4-85EE-9318E819E895}" srcId="{BB022041-5B98-4383-8EED-CC0527F438CA}" destId="{A1F41ED5-726B-4BD3-A9BA-98E094D575B8}" srcOrd="1" destOrd="0" parTransId="{618D8B29-8199-4F4B-9700-542D5E9460DE}" sibTransId="{B8AC717C-6F89-4778-84BA-6FFDA822C298}"/>
    <dgm:cxn modelId="{5297BE0A-843A-4D5C-BC62-DB8DA7759259}" srcId="{BB022041-5B98-4383-8EED-CC0527F438CA}" destId="{7491EB8A-1313-44B8-9812-E2D26E1C87E9}" srcOrd="0" destOrd="0" parTransId="{FC420DBB-51F5-4CBC-A7E3-7D677E044BE4}" sibTransId="{E23604F4-37C6-4FAA-B9BA-8184CCD1B76D}"/>
    <dgm:cxn modelId="{115BFA20-4908-4764-86D4-D34F6ADD9129}" type="presOf" srcId="{618D8B29-8199-4F4B-9700-542D5E9460DE}" destId="{28194402-986E-41B3-912B-3F71A1B1F8F5}" srcOrd="0" destOrd="0" presId="urn:microsoft.com/office/officeart/2005/8/layout/hierarchy1"/>
    <dgm:cxn modelId="{14048C62-A9F9-469C-9551-274E07FFD1A6}" srcId="{B0AE611E-985B-4D1E-9EBF-BB096E5E8A5D}" destId="{BB022041-5B98-4383-8EED-CC0527F438CA}" srcOrd="0" destOrd="0" parTransId="{EC40FBC5-1827-4B4F-9F3A-29AB1BED119B}" sibTransId="{5D641FAE-7817-4F06-AE5F-A1F8560BEE44}"/>
    <dgm:cxn modelId="{BD983369-404E-4B06-8442-3CCF7C923A95}" srcId="{37F6F5E5-AA14-431B-967C-50001671FFD9}" destId="{13434AE2-E5FA-46AC-8E67-E77B1EC88BCE}" srcOrd="0" destOrd="0" parTransId="{2C2C68DF-DC66-4E06-9D2B-44397BE07CB6}" sibTransId="{4ED9DE63-0132-4B54-B052-6C027B718AFE}"/>
    <dgm:cxn modelId="{21E26770-4DBC-4CDA-8400-1C9C0C3879A2}" type="presOf" srcId="{83AA2E4D-BB7C-4421-ACE4-864C928185AE}" destId="{DB5DBE1D-BB28-436F-9144-6F5695C0A2A4}" srcOrd="0" destOrd="0" presId="urn:microsoft.com/office/officeart/2005/8/layout/hierarchy1"/>
    <dgm:cxn modelId="{2AA97474-BE99-4C64-BEFA-B24867E9EEC7}" type="presOf" srcId="{2C2C68DF-DC66-4E06-9D2B-44397BE07CB6}" destId="{B4A8F089-60B0-4856-A8C2-C3D15AB39C5C}" srcOrd="0" destOrd="0" presId="urn:microsoft.com/office/officeart/2005/8/layout/hierarchy1"/>
    <dgm:cxn modelId="{3F5C9D56-68C9-431B-AF73-6EC9A817BE97}" type="presOf" srcId="{7491EB8A-1313-44B8-9812-E2D26E1C87E9}" destId="{4C646F4B-BEEC-4E8D-99DB-28C05A1A4544}" srcOrd="0" destOrd="0" presId="urn:microsoft.com/office/officeart/2005/8/layout/hierarchy1"/>
    <dgm:cxn modelId="{2CCAE656-8161-4ECD-8FDA-10658CC7D607}" srcId="{BB022041-5B98-4383-8EED-CC0527F438CA}" destId="{C3B02683-9515-489E-9FD1-F821EAD4B19E}" srcOrd="2" destOrd="0" parTransId="{83AA2E4D-BB7C-4421-ACE4-864C928185AE}" sibTransId="{B1C531AE-E4BA-4DD0-8211-86BF303DD936}"/>
    <dgm:cxn modelId="{9B6EF97B-5E34-4404-B7EF-0131CE1A42AD}" type="presOf" srcId="{C3B02683-9515-489E-9FD1-F821EAD4B19E}" destId="{AA8045C4-64F1-4895-B086-217E23B00D27}" srcOrd="0" destOrd="0" presId="urn:microsoft.com/office/officeart/2005/8/layout/hierarchy1"/>
    <dgm:cxn modelId="{69C1D484-1B76-4DA2-A32E-3ACFCAE3FAC6}" srcId="{F4D73C2F-41E5-440C-9158-7549A1B4A339}" destId="{37F6F5E5-AA14-431B-967C-50001671FFD9}" srcOrd="0" destOrd="0" parTransId="{6102E121-1B5F-4FCE-A312-70BCEA0479C0}" sibTransId="{C1925730-8361-490E-B779-BE0DF97A2508}"/>
    <dgm:cxn modelId="{4038178F-BE7A-401B-8608-31DD25E8B557}" type="presOf" srcId="{EC40FBC5-1827-4B4F-9F3A-29AB1BED119B}" destId="{68CAB1FC-0E7A-4DDD-BFF7-02758D7E55FF}" srcOrd="0" destOrd="0" presId="urn:microsoft.com/office/officeart/2005/8/layout/hierarchy1"/>
    <dgm:cxn modelId="{4A5749C1-1E07-466B-85F2-F3279BC4F01B}" type="presOf" srcId="{13434AE2-E5FA-46AC-8E67-E77B1EC88BCE}" destId="{B2AC80AC-171F-4240-99CA-0F2CF7A90CEB}" srcOrd="0" destOrd="0" presId="urn:microsoft.com/office/officeart/2005/8/layout/hierarchy1"/>
    <dgm:cxn modelId="{805B65C5-07E8-430C-930D-7DF9A09A8D3E}" type="presOf" srcId="{37F6F5E5-AA14-431B-967C-50001671FFD9}" destId="{FB1373BC-3720-4E80-A02F-0289B94BCA39}" srcOrd="0" destOrd="0" presId="urn:microsoft.com/office/officeart/2005/8/layout/hierarchy1"/>
    <dgm:cxn modelId="{7F13C8DC-0714-4CED-90DD-B71F594674FC}" type="presOf" srcId="{B0AE611E-985B-4D1E-9EBF-BB096E5E8A5D}" destId="{506E9501-F659-4F7D-8A5A-ABD64530C18F}" srcOrd="0" destOrd="0" presId="urn:microsoft.com/office/officeart/2005/8/layout/hierarchy1"/>
    <dgm:cxn modelId="{FE6DBDE8-B765-4AFA-B92A-583F586CBDE0}" type="presOf" srcId="{BB022041-5B98-4383-8EED-CC0527F438CA}" destId="{06774474-3C06-44AC-A75F-10E7F2F4BB5C}" srcOrd="0" destOrd="0" presId="urn:microsoft.com/office/officeart/2005/8/layout/hierarchy1"/>
    <dgm:cxn modelId="{D3D28EEE-AA6E-4AA2-9A7E-F3B546813788}" type="presOf" srcId="{FC420DBB-51F5-4CBC-A7E3-7D677E044BE4}" destId="{EEB5A67A-62BE-405A-AC7F-45AFC9C66002}" srcOrd="0" destOrd="0" presId="urn:microsoft.com/office/officeart/2005/8/layout/hierarchy1"/>
    <dgm:cxn modelId="{D10BD0F2-AE65-4B89-ABD6-5820EB14F60F}" type="presOf" srcId="{F4D73C2F-41E5-440C-9158-7549A1B4A339}" destId="{4B93CE44-C355-4E1F-8E66-881E9671E8DF}" srcOrd="0" destOrd="0" presId="urn:microsoft.com/office/officeart/2005/8/layout/hierarchy1"/>
    <dgm:cxn modelId="{0ED08FF8-BDE2-41A3-9012-D1DB145C0D2D}" type="presOf" srcId="{A1F41ED5-726B-4BD3-A9BA-98E094D575B8}" destId="{A480E29B-E6A7-4C19-8C38-E3B9F9A6F754}" srcOrd="0" destOrd="0" presId="urn:microsoft.com/office/officeart/2005/8/layout/hierarchy1"/>
    <dgm:cxn modelId="{00B8CAFD-11B2-4B4A-AD80-C466B46B8CE8}" type="presOf" srcId="{37B883CA-9B7B-4CB6-9A38-D4BEC4BF02AE}" destId="{2F8997B2-9B44-4979-8ACC-4F08FA7055D4}" srcOrd="0" destOrd="0" presId="urn:microsoft.com/office/officeart/2005/8/layout/hierarchy1"/>
    <dgm:cxn modelId="{1A55EEFD-92F1-4EBE-ACD3-E3BE55C7044A}" srcId="{13434AE2-E5FA-46AC-8E67-E77B1EC88BCE}" destId="{B0AE611E-985B-4D1E-9EBF-BB096E5E8A5D}" srcOrd="0" destOrd="0" parTransId="{37B883CA-9B7B-4CB6-9A38-D4BEC4BF02AE}" sibTransId="{556E0780-4FCD-4BBE-91D5-139DFAF34795}"/>
    <dgm:cxn modelId="{E91382CC-B043-4386-AA42-D9633225D351}" type="presParOf" srcId="{4B93CE44-C355-4E1F-8E66-881E9671E8DF}" destId="{3F371E2D-7642-4F28-B3D7-EAFE0A3B2FFB}" srcOrd="0" destOrd="0" presId="urn:microsoft.com/office/officeart/2005/8/layout/hierarchy1"/>
    <dgm:cxn modelId="{DD6F99A9-6D27-4C38-A896-F756A53820BB}" type="presParOf" srcId="{3F371E2D-7642-4F28-B3D7-EAFE0A3B2FFB}" destId="{F8F0860F-9408-4583-82EF-83F44B1C25D4}" srcOrd="0" destOrd="0" presId="urn:microsoft.com/office/officeart/2005/8/layout/hierarchy1"/>
    <dgm:cxn modelId="{B878996E-1DA8-407B-9FF6-DDCF5ADD084D}" type="presParOf" srcId="{F8F0860F-9408-4583-82EF-83F44B1C25D4}" destId="{E86CB9B0-1F34-4EA9-A01D-EC9DD03CB256}" srcOrd="0" destOrd="0" presId="urn:microsoft.com/office/officeart/2005/8/layout/hierarchy1"/>
    <dgm:cxn modelId="{8D4D962A-EB99-4F2D-BA4B-6411CCD27018}" type="presParOf" srcId="{F8F0860F-9408-4583-82EF-83F44B1C25D4}" destId="{FB1373BC-3720-4E80-A02F-0289B94BCA39}" srcOrd="1" destOrd="0" presId="urn:microsoft.com/office/officeart/2005/8/layout/hierarchy1"/>
    <dgm:cxn modelId="{EB4E6D18-2DA3-4910-8709-5A5442744066}" type="presParOf" srcId="{3F371E2D-7642-4F28-B3D7-EAFE0A3B2FFB}" destId="{9E5D8DB3-0986-4FFB-88EE-41F864A6BF1F}" srcOrd="1" destOrd="0" presId="urn:microsoft.com/office/officeart/2005/8/layout/hierarchy1"/>
    <dgm:cxn modelId="{0D97F16E-2DF8-4E93-AB5F-FBE1EE9D0FEF}" type="presParOf" srcId="{9E5D8DB3-0986-4FFB-88EE-41F864A6BF1F}" destId="{B4A8F089-60B0-4856-A8C2-C3D15AB39C5C}" srcOrd="0" destOrd="0" presId="urn:microsoft.com/office/officeart/2005/8/layout/hierarchy1"/>
    <dgm:cxn modelId="{1513CAFC-22B1-43D2-91AD-29BA4E8569EF}" type="presParOf" srcId="{9E5D8DB3-0986-4FFB-88EE-41F864A6BF1F}" destId="{8077951E-9B60-4D25-9E62-C909000E20A9}" srcOrd="1" destOrd="0" presId="urn:microsoft.com/office/officeart/2005/8/layout/hierarchy1"/>
    <dgm:cxn modelId="{9480FD15-0400-4503-84FB-A7803FA751BA}" type="presParOf" srcId="{8077951E-9B60-4D25-9E62-C909000E20A9}" destId="{DD1DD185-96B5-4FE2-963D-B079AE7FCFD5}" srcOrd="0" destOrd="0" presId="urn:microsoft.com/office/officeart/2005/8/layout/hierarchy1"/>
    <dgm:cxn modelId="{F2E85A68-B314-4495-8106-56E712D569D0}" type="presParOf" srcId="{DD1DD185-96B5-4FE2-963D-B079AE7FCFD5}" destId="{413197B7-E909-45FB-9BE2-816364DA5AC8}" srcOrd="0" destOrd="0" presId="urn:microsoft.com/office/officeart/2005/8/layout/hierarchy1"/>
    <dgm:cxn modelId="{7231F690-349A-43B5-8E19-70104FF64D43}" type="presParOf" srcId="{DD1DD185-96B5-4FE2-963D-B079AE7FCFD5}" destId="{B2AC80AC-171F-4240-99CA-0F2CF7A90CEB}" srcOrd="1" destOrd="0" presId="urn:microsoft.com/office/officeart/2005/8/layout/hierarchy1"/>
    <dgm:cxn modelId="{AFE483C3-A67F-4DD8-B93C-309070FCFC41}" type="presParOf" srcId="{8077951E-9B60-4D25-9E62-C909000E20A9}" destId="{594330DB-06B6-4A7E-BD3D-31C440449766}" srcOrd="1" destOrd="0" presId="urn:microsoft.com/office/officeart/2005/8/layout/hierarchy1"/>
    <dgm:cxn modelId="{D764DEAB-F5F3-49A5-8C45-181AB43BC4C2}" type="presParOf" srcId="{594330DB-06B6-4A7E-BD3D-31C440449766}" destId="{2F8997B2-9B44-4979-8ACC-4F08FA7055D4}" srcOrd="0" destOrd="0" presId="urn:microsoft.com/office/officeart/2005/8/layout/hierarchy1"/>
    <dgm:cxn modelId="{20CF28D5-0599-421B-ABDE-7AFEEB361EA9}" type="presParOf" srcId="{594330DB-06B6-4A7E-BD3D-31C440449766}" destId="{29813410-99A4-4379-B9A3-B404197F58E5}" srcOrd="1" destOrd="0" presId="urn:microsoft.com/office/officeart/2005/8/layout/hierarchy1"/>
    <dgm:cxn modelId="{8F8BD427-2CCA-43BD-923C-C10EC4B8B7D8}" type="presParOf" srcId="{29813410-99A4-4379-B9A3-B404197F58E5}" destId="{41557C5D-A43F-413F-ADA2-90EAF1BD37B1}" srcOrd="0" destOrd="0" presId="urn:microsoft.com/office/officeart/2005/8/layout/hierarchy1"/>
    <dgm:cxn modelId="{83C43F9D-981D-4C43-80C5-6F71BBCB5A99}" type="presParOf" srcId="{41557C5D-A43F-413F-ADA2-90EAF1BD37B1}" destId="{010F8276-02F9-4B4E-8723-322E0D66D0A3}" srcOrd="0" destOrd="0" presId="urn:microsoft.com/office/officeart/2005/8/layout/hierarchy1"/>
    <dgm:cxn modelId="{D5B16D5B-F467-4CB8-9450-D53666C32BB6}" type="presParOf" srcId="{41557C5D-A43F-413F-ADA2-90EAF1BD37B1}" destId="{506E9501-F659-4F7D-8A5A-ABD64530C18F}" srcOrd="1" destOrd="0" presId="urn:microsoft.com/office/officeart/2005/8/layout/hierarchy1"/>
    <dgm:cxn modelId="{4C834557-93BB-4918-AC71-D7EAED6F6E3E}" type="presParOf" srcId="{29813410-99A4-4379-B9A3-B404197F58E5}" destId="{26039D93-46B9-4637-A7CB-52408EF5EC12}" srcOrd="1" destOrd="0" presId="urn:microsoft.com/office/officeart/2005/8/layout/hierarchy1"/>
    <dgm:cxn modelId="{BB0C8741-A9B0-40F4-A4FD-9C29E25E5423}" type="presParOf" srcId="{26039D93-46B9-4637-A7CB-52408EF5EC12}" destId="{68CAB1FC-0E7A-4DDD-BFF7-02758D7E55FF}" srcOrd="0" destOrd="0" presId="urn:microsoft.com/office/officeart/2005/8/layout/hierarchy1"/>
    <dgm:cxn modelId="{ECAB1513-732E-47C7-9AEF-68C28B379C56}" type="presParOf" srcId="{26039D93-46B9-4637-A7CB-52408EF5EC12}" destId="{3308D8AA-6738-4DDE-9CEC-3C2D5E33F6AF}" srcOrd="1" destOrd="0" presId="urn:microsoft.com/office/officeart/2005/8/layout/hierarchy1"/>
    <dgm:cxn modelId="{D2232BA9-0E2B-42C5-8AC3-7838377531F8}" type="presParOf" srcId="{3308D8AA-6738-4DDE-9CEC-3C2D5E33F6AF}" destId="{5B53462B-A606-4132-89B8-8A9BEDBDBE71}" srcOrd="0" destOrd="0" presId="urn:microsoft.com/office/officeart/2005/8/layout/hierarchy1"/>
    <dgm:cxn modelId="{61DB2829-AB22-4F64-88F0-6A6924E8B60F}" type="presParOf" srcId="{5B53462B-A606-4132-89B8-8A9BEDBDBE71}" destId="{8D7E87B3-2F88-4963-A7B8-C180EEA1C9AB}" srcOrd="0" destOrd="0" presId="urn:microsoft.com/office/officeart/2005/8/layout/hierarchy1"/>
    <dgm:cxn modelId="{3FB39DF1-0513-40F8-941D-D283BDFD9657}" type="presParOf" srcId="{5B53462B-A606-4132-89B8-8A9BEDBDBE71}" destId="{06774474-3C06-44AC-A75F-10E7F2F4BB5C}" srcOrd="1" destOrd="0" presId="urn:microsoft.com/office/officeart/2005/8/layout/hierarchy1"/>
    <dgm:cxn modelId="{C503A3BF-565C-4234-A686-A66D83F0D603}" type="presParOf" srcId="{3308D8AA-6738-4DDE-9CEC-3C2D5E33F6AF}" destId="{680D858F-8EBF-4A8F-B28A-E1EDFB6BEC7A}" srcOrd="1" destOrd="0" presId="urn:microsoft.com/office/officeart/2005/8/layout/hierarchy1"/>
    <dgm:cxn modelId="{8A9FFC85-3A56-4D09-8261-7ECD735926AC}" type="presParOf" srcId="{680D858F-8EBF-4A8F-B28A-E1EDFB6BEC7A}" destId="{EEB5A67A-62BE-405A-AC7F-45AFC9C66002}" srcOrd="0" destOrd="0" presId="urn:microsoft.com/office/officeart/2005/8/layout/hierarchy1"/>
    <dgm:cxn modelId="{90D0CFA6-A51E-4CCD-9D70-6D21764C5027}" type="presParOf" srcId="{680D858F-8EBF-4A8F-B28A-E1EDFB6BEC7A}" destId="{6DA76FB1-C41E-4D82-86BE-18CABE980B5B}" srcOrd="1" destOrd="0" presId="urn:microsoft.com/office/officeart/2005/8/layout/hierarchy1"/>
    <dgm:cxn modelId="{53255D97-64E6-4BC1-89C9-F5D090AC19C8}" type="presParOf" srcId="{6DA76FB1-C41E-4D82-86BE-18CABE980B5B}" destId="{5AAF1705-F78D-49D8-84E8-E2804F24A98D}" srcOrd="0" destOrd="0" presId="urn:microsoft.com/office/officeart/2005/8/layout/hierarchy1"/>
    <dgm:cxn modelId="{6FB460D4-E38F-4232-B9F7-977F5444571E}" type="presParOf" srcId="{5AAF1705-F78D-49D8-84E8-E2804F24A98D}" destId="{609FFF57-980B-480A-8A97-676AC4561524}" srcOrd="0" destOrd="0" presId="urn:microsoft.com/office/officeart/2005/8/layout/hierarchy1"/>
    <dgm:cxn modelId="{69AE42EA-3C14-45FD-A24B-C2834E29FC54}" type="presParOf" srcId="{5AAF1705-F78D-49D8-84E8-E2804F24A98D}" destId="{4C646F4B-BEEC-4E8D-99DB-28C05A1A4544}" srcOrd="1" destOrd="0" presId="urn:microsoft.com/office/officeart/2005/8/layout/hierarchy1"/>
    <dgm:cxn modelId="{2CB3872D-2793-455F-9E33-6362A0D80C8A}" type="presParOf" srcId="{6DA76FB1-C41E-4D82-86BE-18CABE980B5B}" destId="{1759C652-A4C7-4D89-AADD-58FBA55515C1}" srcOrd="1" destOrd="0" presId="urn:microsoft.com/office/officeart/2005/8/layout/hierarchy1"/>
    <dgm:cxn modelId="{F35087B9-3AF3-434F-A2B5-BB15E9024627}" type="presParOf" srcId="{680D858F-8EBF-4A8F-B28A-E1EDFB6BEC7A}" destId="{28194402-986E-41B3-912B-3F71A1B1F8F5}" srcOrd="2" destOrd="0" presId="urn:microsoft.com/office/officeart/2005/8/layout/hierarchy1"/>
    <dgm:cxn modelId="{A739EFD5-0207-4C63-A1CA-6B5E0EC038D9}" type="presParOf" srcId="{680D858F-8EBF-4A8F-B28A-E1EDFB6BEC7A}" destId="{D5501264-BAB4-41A6-B481-51F749A6FE40}" srcOrd="3" destOrd="0" presId="urn:microsoft.com/office/officeart/2005/8/layout/hierarchy1"/>
    <dgm:cxn modelId="{595E430F-F4D3-45B3-97B8-84FA79D2BC2D}" type="presParOf" srcId="{D5501264-BAB4-41A6-B481-51F749A6FE40}" destId="{5D426C30-0321-4E18-A25F-F17BEC5D4ABF}" srcOrd="0" destOrd="0" presId="urn:microsoft.com/office/officeart/2005/8/layout/hierarchy1"/>
    <dgm:cxn modelId="{B40C478D-656E-4F82-9445-6047CE073BBE}" type="presParOf" srcId="{5D426C30-0321-4E18-A25F-F17BEC5D4ABF}" destId="{08DAA34F-BE01-4279-A6AD-F679463CA430}" srcOrd="0" destOrd="0" presId="urn:microsoft.com/office/officeart/2005/8/layout/hierarchy1"/>
    <dgm:cxn modelId="{699C66ED-1A74-419E-98A5-B3EDAFA2BCD2}" type="presParOf" srcId="{5D426C30-0321-4E18-A25F-F17BEC5D4ABF}" destId="{A480E29B-E6A7-4C19-8C38-E3B9F9A6F754}" srcOrd="1" destOrd="0" presId="urn:microsoft.com/office/officeart/2005/8/layout/hierarchy1"/>
    <dgm:cxn modelId="{24E3BB92-8B60-4ADC-8032-4B26E6AF179E}" type="presParOf" srcId="{D5501264-BAB4-41A6-B481-51F749A6FE40}" destId="{E282ABAE-ADEC-408D-B2FB-9F701511B148}" srcOrd="1" destOrd="0" presId="urn:microsoft.com/office/officeart/2005/8/layout/hierarchy1"/>
    <dgm:cxn modelId="{68BFF9C9-6EC9-476D-B981-1D1DA5ADCDB1}" type="presParOf" srcId="{680D858F-8EBF-4A8F-B28A-E1EDFB6BEC7A}" destId="{DB5DBE1D-BB28-436F-9144-6F5695C0A2A4}" srcOrd="4" destOrd="0" presId="urn:microsoft.com/office/officeart/2005/8/layout/hierarchy1"/>
    <dgm:cxn modelId="{52C8CA6A-967C-4E10-9436-923C0866BC1C}" type="presParOf" srcId="{680D858F-8EBF-4A8F-B28A-E1EDFB6BEC7A}" destId="{5876961E-D87F-48D4-A2A2-57DCE1598366}" srcOrd="5" destOrd="0" presId="urn:microsoft.com/office/officeart/2005/8/layout/hierarchy1"/>
    <dgm:cxn modelId="{3FA3F1C8-1F67-4D05-91F9-77238F160302}" type="presParOf" srcId="{5876961E-D87F-48D4-A2A2-57DCE1598366}" destId="{265BF3EE-16DD-4534-A052-CEE116D793F0}" srcOrd="0" destOrd="0" presId="urn:microsoft.com/office/officeart/2005/8/layout/hierarchy1"/>
    <dgm:cxn modelId="{DDE73FC0-EDD2-4281-AF01-EC6F4D179632}" type="presParOf" srcId="{265BF3EE-16DD-4534-A052-CEE116D793F0}" destId="{B9022AF6-27EA-456B-9F78-59A6D1909D39}" srcOrd="0" destOrd="0" presId="urn:microsoft.com/office/officeart/2005/8/layout/hierarchy1"/>
    <dgm:cxn modelId="{C2D44C88-E7AA-4BA0-8553-A253D31C24EF}" type="presParOf" srcId="{265BF3EE-16DD-4534-A052-CEE116D793F0}" destId="{AA8045C4-64F1-4895-B086-217E23B00D27}" srcOrd="1" destOrd="0" presId="urn:microsoft.com/office/officeart/2005/8/layout/hierarchy1"/>
    <dgm:cxn modelId="{D11C9C8E-55B7-4F1B-8ED4-EEDF841148AB}" type="presParOf" srcId="{5876961E-D87F-48D4-A2A2-57DCE1598366}" destId="{F56C8609-BF18-40C8-8E53-5C0B84F6088F}"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1C2B0-9C2F-4888-BC0C-355B648E7E99}">
      <dsp:nvSpPr>
        <dsp:cNvPr id="0" name=""/>
        <dsp:cNvSpPr/>
      </dsp:nvSpPr>
      <dsp:spPr>
        <a:xfrm>
          <a:off x="2299151" y="1811"/>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collection</a:t>
          </a:r>
        </a:p>
      </dsp:txBody>
      <dsp:txXfrm>
        <a:off x="2314868" y="17528"/>
        <a:ext cx="1272010" cy="505193"/>
      </dsp:txXfrm>
    </dsp:sp>
    <dsp:sp modelId="{F615B774-A698-49B0-AFF1-18875BE52143}">
      <dsp:nvSpPr>
        <dsp:cNvPr id="0" name=""/>
        <dsp:cNvSpPr/>
      </dsp:nvSpPr>
      <dsp:spPr>
        <a:xfrm rot="5400000">
          <a:off x="2850256" y="551854"/>
          <a:ext cx="201235" cy="241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878429" y="571977"/>
        <a:ext cx="144890" cy="140865"/>
      </dsp:txXfrm>
    </dsp:sp>
    <dsp:sp modelId="{1857C14C-100B-411F-8346-2D0AF838D79B}">
      <dsp:nvSpPr>
        <dsp:cNvPr id="0" name=""/>
        <dsp:cNvSpPr/>
      </dsp:nvSpPr>
      <dsp:spPr>
        <a:xfrm>
          <a:off x="2299151" y="806752"/>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preparation</a:t>
          </a:r>
        </a:p>
      </dsp:txBody>
      <dsp:txXfrm>
        <a:off x="2314868" y="822469"/>
        <a:ext cx="1272010" cy="505193"/>
      </dsp:txXfrm>
    </dsp:sp>
    <dsp:sp modelId="{C51F1BBB-02F8-4F91-9D0B-18D0984C8E4C}">
      <dsp:nvSpPr>
        <dsp:cNvPr id="0" name=""/>
        <dsp:cNvSpPr/>
      </dsp:nvSpPr>
      <dsp:spPr>
        <a:xfrm rot="5400000">
          <a:off x="2850256" y="1356795"/>
          <a:ext cx="201235" cy="241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878429" y="1376918"/>
        <a:ext cx="144890" cy="140865"/>
      </dsp:txXfrm>
    </dsp:sp>
    <dsp:sp modelId="{27EEEC63-458F-4D0F-A467-8ED60A5AD8D7}">
      <dsp:nvSpPr>
        <dsp:cNvPr id="0" name=""/>
        <dsp:cNvSpPr/>
      </dsp:nvSpPr>
      <dsp:spPr>
        <a:xfrm>
          <a:off x="2299151" y="1611693"/>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Deployment</a:t>
          </a:r>
        </a:p>
      </dsp:txBody>
      <dsp:txXfrm>
        <a:off x="2314868" y="1627410"/>
        <a:ext cx="1272010" cy="505193"/>
      </dsp:txXfrm>
    </dsp:sp>
    <dsp:sp modelId="{A1988675-5EB1-443D-B865-95B55A0CF2E0}">
      <dsp:nvSpPr>
        <dsp:cNvPr id="0" name=""/>
        <dsp:cNvSpPr/>
      </dsp:nvSpPr>
      <dsp:spPr>
        <a:xfrm rot="5400000">
          <a:off x="2850256" y="2161737"/>
          <a:ext cx="201235" cy="241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878429" y="2181860"/>
        <a:ext cx="144890" cy="140865"/>
      </dsp:txXfrm>
    </dsp:sp>
    <dsp:sp modelId="{1B260C0B-9AD0-42DF-BD98-2DC55246BC04}">
      <dsp:nvSpPr>
        <dsp:cNvPr id="0" name=""/>
        <dsp:cNvSpPr/>
      </dsp:nvSpPr>
      <dsp:spPr>
        <a:xfrm>
          <a:off x="2299151" y="2416635"/>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Zero shot prediction</a:t>
          </a:r>
        </a:p>
      </dsp:txBody>
      <dsp:txXfrm>
        <a:off x="2314868" y="2432352"/>
        <a:ext cx="1272010" cy="505193"/>
      </dsp:txXfrm>
    </dsp:sp>
    <dsp:sp modelId="{F7DA38E2-7FDE-47D9-8CD7-FB926BE39A90}">
      <dsp:nvSpPr>
        <dsp:cNvPr id="0" name=""/>
        <dsp:cNvSpPr/>
      </dsp:nvSpPr>
      <dsp:spPr>
        <a:xfrm rot="5400000">
          <a:off x="2850256" y="2966678"/>
          <a:ext cx="201235" cy="241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878429" y="2986801"/>
        <a:ext cx="144890" cy="140865"/>
      </dsp:txXfrm>
    </dsp:sp>
    <dsp:sp modelId="{3672095B-2855-4872-9767-40A675192A08}">
      <dsp:nvSpPr>
        <dsp:cNvPr id="0" name=""/>
        <dsp:cNvSpPr/>
      </dsp:nvSpPr>
      <dsp:spPr>
        <a:xfrm>
          <a:off x="2299151" y="3221576"/>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Benchmarking and Evaluation</a:t>
          </a:r>
        </a:p>
      </dsp:txBody>
      <dsp:txXfrm>
        <a:off x="2314868" y="3237293"/>
        <a:ext cx="1272010" cy="505193"/>
      </dsp:txXfrm>
    </dsp:sp>
    <dsp:sp modelId="{A2594DF4-9C40-40C0-8E4D-B6EDD405B878}">
      <dsp:nvSpPr>
        <dsp:cNvPr id="0" name=""/>
        <dsp:cNvSpPr/>
      </dsp:nvSpPr>
      <dsp:spPr>
        <a:xfrm rot="5400000">
          <a:off x="2850256" y="3771620"/>
          <a:ext cx="201235" cy="241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878429" y="3791743"/>
        <a:ext cx="144890" cy="140865"/>
      </dsp:txXfrm>
    </dsp:sp>
    <dsp:sp modelId="{5BD41F73-8D50-49F5-9486-549704231C83}">
      <dsp:nvSpPr>
        <dsp:cNvPr id="0" name=""/>
        <dsp:cNvSpPr/>
      </dsp:nvSpPr>
      <dsp:spPr>
        <a:xfrm>
          <a:off x="2299151" y="4026518"/>
          <a:ext cx="1303444" cy="5366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Results</a:t>
          </a:r>
        </a:p>
      </dsp:txBody>
      <dsp:txXfrm>
        <a:off x="2314868" y="4042235"/>
        <a:ext cx="1272010" cy="5051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DBE1D-BB28-436F-9144-6F5695C0A2A4}">
      <dsp:nvSpPr>
        <dsp:cNvPr id="0" name=""/>
        <dsp:cNvSpPr/>
      </dsp:nvSpPr>
      <dsp:spPr>
        <a:xfrm>
          <a:off x="1456371" y="2107697"/>
          <a:ext cx="1558562" cy="562207"/>
        </a:xfrm>
        <a:custGeom>
          <a:avLst/>
          <a:gdLst/>
          <a:ahLst/>
          <a:cxnLst/>
          <a:rect l="0" t="0" r="0" b="0"/>
          <a:pathLst>
            <a:path>
              <a:moveTo>
                <a:pt x="1558562" y="562207"/>
              </a:moveTo>
              <a:lnTo>
                <a:pt x="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94402-986E-41B3-912B-3F71A1B1F8F5}">
      <dsp:nvSpPr>
        <dsp:cNvPr id="0" name=""/>
        <dsp:cNvSpPr/>
      </dsp:nvSpPr>
      <dsp:spPr>
        <a:xfrm>
          <a:off x="2969214" y="2669905"/>
          <a:ext cx="91440" cy="227495"/>
        </a:xfrm>
        <a:custGeom>
          <a:avLst/>
          <a:gdLst/>
          <a:ahLst/>
          <a:cxnLst/>
          <a:rect l="0" t="0" r="0" b="0"/>
          <a:pathLst>
            <a:path>
              <a:moveTo>
                <a:pt x="45720" y="0"/>
              </a:moveTo>
              <a:lnTo>
                <a:pt x="45720" y="227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5A67A-62BE-405A-AC7F-45AFC9C66002}">
      <dsp:nvSpPr>
        <dsp:cNvPr id="0" name=""/>
        <dsp:cNvSpPr/>
      </dsp:nvSpPr>
      <dsp:spPr>
        <a:xfrm>
          <a:off x="2058888" y="2669905"/>
          <a:ext cx="956045" cy="227495"/>
        </a:xfrm>
        <a:custGeom>
          <a:avLst/>
          <a:gdLst/>
          <a:ahLst/>
          <a:cxnLst/>
          <a:rect l="0" t="0" r="0" b="0"/>
          <a:pathLst>
            <a:path>
              <a:moveTo>
                <a:pt x="956045" y="0"/>
              </a:moveTo>
              <a:lnTo>
                <a:pt x="956045" y="155031"/>
              </a:lnTo>
              <a:lnTo>
                <a:pt x="0" y="155031"/>
              </a:lnTo>
              <a:lnTo>
                <a:pt x="0" y="227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AB1FC-0E7A-4DDD-BFF7-02758D7E55FF}">
      <dsp:nvSpPr>
        <dsp:cNvPr id="0" name=""/>
        <dsp:cNvSpPr/>
      </dsp:nvSpPr>
      <dsp:spPr>
        <a:xfrm>
          <a:off x="2969214" y="1945700"/>
          <a:ext cx="91440" cy="227495"/>
        </a:xfrm>
        <a:custGeom>
          <a:avLst/>
          <a:gdLst/>
          <a:ahLst/>
          <a:cxnLst/>
          <a:rect l="0" t="0" r="0" b="0"/>
          <a:pathLst>
            <a:path>
              <a:moveTo>
                <a:pt x="45720" y="0"/>
              </a:moveTo>
              <a:lnTo>
                <a:pt x="45720" y="227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997B2-9B44-4979-8ACC-4F08FA7055D4}">
      <dsp:nvSpPr>
        <dsp:cNvPr id="0" name=""/>
        <dsp:cNvSpPr/>
      </dsp:nvSpPr>
      <dsp:spPr>
        <a:xfrm>
          <a:off x="2969214" y="1274887"/>
          <a:ext cx="91440" cy="174104"/>
        </a:xfrm>
        <a:custGeom>
          <a:avLst/>
          <a:gdLst/>
          <a:ahLst/>
          <a:cxnLst/>
          <a:rect l="0" t="0" r="0" b="0"/>
          <a:pathLst>
            <a:path>
              <a:moveTo>
                <a:pt x="47135" y="0"/>
              </a:moveTo>
              <a:lnTo>
                <a:pt x="47135" y="101640"/>
              </a:lnTo>
              <a:lnTo>
                <a:pt x="45720" y="101640"/>
              </a:lnTo>
              <a:lnTo>
                <a:pt x="45720" y="1741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8F089-60B0-4856-A8C2-C3D15AB39C5C}">
      <dsp:nvSpPr>
        <dsp:cNvPr id="0" name=""/>
        <dsp:cNvSpPr/>
      </dsp:nvSpPr>
      <dsp:spPr>
        <a:xfrm>
          <a:off x="2969214" y="497291"/>
          <a:ext cx="91440" cy="280886"/>
        </a:xfrm>
        <a:custGeom>
          <a:avLst/>
          <a:gdLst/>
          <a:ahLst/>
          <a:cxnLst/>
          <a:rect l="0" t="0" r="0" b="0"/>
          <a:pathLst>
            <a:path>
              <a:moveTo>
                <a:pt x="45720" y="0"/>
              </a:moveTo>
              <a:lnTo>
                <a:pt x="45720" y="208422"/>
              </a:lnTo>
              <a:lnTo>
                <a:pt x="47135" y="208422"/>
              </a:lnTo>
              <a:lnTo>
                <a:pt x="47135" y="28088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CB9B0-1F34-4EA9-A01D-EC9DD03CB256}">
      <dsp:nvSpPr>
        <dsp:cNvPr id="0" name=""/>
        <dsp:cNvSpPr/>
      </dsp:nvSpPr>
      <dsp:spPr>
        <a:xfrm>
          <a:off x="2623824" y="582"/>
          <a:ext cx="782219" cy="49670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1373BC-3720-4E80-A02F-0289B94BCA39}">
      <dsp:nvSpPr>
        <dsp:cNvPr id="0" name=""/>
        <dsp:cNvSpPr/>
      </dsp:nvSpPr>
      <dsp:spPr>
        <a:xfrm>
          <a:off x="2710737" y="83149"/>
          <a:ext cx="782219" cy="4967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Datasets</a:t>
          </a:r>
        </a:p>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*NSCLC</a:t>
          </a:r>
        </a:p>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*ICU</a:t>
          </a:r>
          <a:endParaRPr lang="en-IN" sz="900" kern="1200">
            <a:latin typeface="Times New Roman" panose="02020603050405020304" pitchFamily="18" charset="0"/>
            <a:cs typeface="Times New Roman" panose="02020603050405020304" pitchFamily="18" charset="0"/>
          </a:endParaRPr>
        </a:p>
      </dsp:txBody>
      <dsp:txXfrm>
        <a:off x="2725285" y="97697"/>
        <a:ext cx="753123" cy="467613"/>
      </dsp:txXfrm>
    </dsp:sp>
    <dsp:sp modelId="{413197B7-E909-45FB-9BE2-816364DA5AC8}">
      <dsp:nvSpPr>
        <dsp:cNvPr id="0" name=""/>
        <dsp:cNvSpPr/>
      </dsp:nvSpPr>
      <dsp:spPr>
        <a:xfrm>
          <a:off x="2510363" y="778178"/>
          <a:ext cx="1011972" cy="49670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AC80AC-171F-4240-99CA-0F2CF7A90CEB}">
      <dsp:nvSpPr>
        <dsp:cNvPr id="0" name=""/>
        <dsp:cNvSpPr/>
      </dsp:nvSpPr>
      <dsp:spPr>
        <a:xfrm>
          <a:off x="2597277" y="860745"/>
          <a:ext cx="1011972" cy="49670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Encoding into text </a:t>
          </a:r>
        </a:p>
      </dsp:txBody>
      <dsp:txXfrm>
        <a:off x="2611825" y="875293"/>
        <a:ext cx="982876" cy="467613"/>
      </dsp:txXfrm>
    </dsp:sp>
    <dsp:sp modelId="{010F8276-02F9-4B4E-8723-322E0D66D0A3}">
      <dsp:nvSpPr>
        <dsp:cNvPr id="0" name=""/>
        <dsp:cNvSpPr/>
      </dsp:nvSpPr>
      <dsp:spPr>
        <a:xfrm>
          <a:off x="2369016" y="1448991"/>
          <a:ext cx="1291835" cy="496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6E9501-F659-4F7D-8A5A-ABD64530C18F}">
      <dsp:nvSpPr>
        <dsp:cNvPr id="0" name=""/>
        <dsp:cNvSpPr/>
      </dsp:nvSpPr>
      <dsp:spPr>
        <a:xfrm>
          <a:off x="2455930" y="1531559"/>
          <a:ext cx="1291835" cy="496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Inputs+Output</a:t>
          </a:r>
        </a:p>
      </dsp:txBody>
      <dsp:txXfrm>
        <a:off x="2470478" y="1546107"/>
        <a:ext cx="1262739" cy="467613"/>
      </dsp:txXfrm>
    </dsp:sp>
    <dsp:sp modelId="{8D7E87B3-2F88-4963-A7B8-C180EEA1C9AB}">
      <dsp:nvSpPr>
        <dsp:cNvPr id="0" name=""/>
        <dsp:cNvSpPr/>
      </dsp:nvSpPr>
      <dsp:spPr>
        <a:xfrm>
          <a:off x="2623824" y="2173196"/>
          <a:ext cx="782219" cy="49670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774474-3C06-44AC-A75F-10E7F2F4BB5C}">
      <dsp:nvSpPr>
        <dsp:cNvPr id="0" name=""/>
        <dsp:cNvSpPr/>
      </dsp:nvSpPr>
      <dsp:spPr>
        <a:xfrm>
          <a:off x="2710737" y="2255763"/>
          <a:ext cx="782219" cy="49670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Fine tuning</a:t>
          </a:r>
        </a:p>
      </dsp:txBody>
      <dsp:txXfrm>
        <a:off x="2725285" y="2270311"/>
        <a:ext cx="753123" cy="467613"/>
      </dsp:txXfrm>
    </dsp:sp>
    <dsp:sp modelId="{609FFF57-980B-480A-8A97-676AC4561524}">
      <dsp:nvSpPr>
        <dsp:cNvPr id="0" name=""/>
        <dsp:cNvSpPr/>
      </dsp:nvSpPr>
      <dsp:spPr>
        <a:xfrm>
          <a:off x="1667778" y="2897401"/>
          <a:ext cx="782219" cy="49670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646F4B-BEEC-4E8D-99DB-28C05A1A4544}">
      <dsp:nvSpPr>
        <dsp:cNvPr id="0" name=""/>
        <dsp:cNvSpPr/>
      </dsp:nvSpPr>
      <dsp:spPr>
        <a:xfrm>
          <a:off x="1754692" y="2979968"/>
          <a:ext cx="782219" cy="49670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Forecasting</a:t>
          </a:r>
        </a:p>
      </dsp:txBody>
      <dsp:txXfrm>
        <a:off x="1769240" y="2994516"/>
        <a:ext cx="753123" cy="467613"/>
      </dsp:txXfrm>
    </dsp:sp>
    <dsp:sp modelId="{08DAA34F-BE01-4279-A6AD-F679463CA430}">
      <dsp:nvSpPr>
        <dsp:cNvPr id="0" name=""/>
        <dsp:cNvSpPr/>
      </dsp:nvSpPr>
      <dsp:spPr>
        <a:xfrm>
          <a:off x="2623824" y="2897401"/>
          <a:ext cx="782219" cy="49670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0E29B-E6A7-4C19-8C38-E3B9F9A6F754}">
      <dsp:nvSpPr>
        <dsp:cNvPr id="0" name=""/>
        <dsp:cNvSpPr/>
      </dsp:nvSpPr>
      <dsp:spPr>
        <a:xfrm>
          <a:off x="2710737" y="2979968"/>
          <a:ext cx="782219" cy="49670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Chatbot</a:t>
          </a:r>
        </a:p>
      </dsp:txBody>
      <dsp:txXfrm>
        <a:off x="2725285" y="2994516"/>
        <a:ext cx="753123" cy="467613"/>
      </dsp:txXfrm>
    </dsp:sp>
    <dsp:sp modelId="{B9022AF6-27EA-456B-9F78-59A6D1909D39}">
      <dsp:nvSpPr>
        <dsp:cNvPr id="0" name=""/>
        <dsp:cNvSpPr/>
      </dsp:nvSpPr>
      <dsp:spPr>
        <a:xfrm>
          <a:off x="1065262" y="2107697"/>
          <a:ext cx="782219" cy="49670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8045C4-64F1-4895-B086-217E23B00D27}">
      <dsp:nvSpPr>
        <dsp:cNvPr id="0" name=""/>
        <dsp:cNvSpPr/>
      </dsp:nvSpPr>
      <dsp:spPr>
        <a:xfrm>
          <a:off x="1152175" y="2190265"/>
          <a:ext cx="782219" cy="49670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Biomistral LLM</a:t>
          </a:r>
          <a:endParaRPr lang="en-IN" sz="1100" kern="1200"/>
        </a:p>
      </dsp:txBody>
      <dsp:txXfrm>
        <a:off x="1166723" y="2204813"/>
        <a:ext cx="753123" cy="4676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ANNIE</dc:creator>
  <cp:keywords/>
  <dc:description/>
  <cp:lastModifiedBy>NEHA ANNIE</cp:lastModifiedBy>
  <cp:revision>6</cp:revision>
  <dcterms:created xsi:type="dcterms:W3CDTF">2024-08-26T05:46:00Z</dcterms:created>
  <dcterms:modified xsi:type="dcterms:W3CDTF">2024-08-26T07:14:00Z</dcterms:modified>
</cp:coreProperties>
</file>