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FD7F23" w:rsidR="000A4C7C" w:rsidP="00420689" w:rsidRDefault="00420689" w14:paraId="0F67F94F" w14:textId="5A9AA46F">
      <w:pPr>
        <w:jc w:val="center"/>
        <w:rPr>
          <w:rFonts w:cstheme="minorHAnsi"/>
          <w:b/>
          <w:bCs/>
          <w:sz w:val="24"/>
          <w:szCs w:val="24"/>
        </w:rPr>
      </w:pPr>
      <w:r w:rsidRPr="00FD7F23">
        <w:rPr>
          <w:rFonts w:cstheme="minorHAnsi"/>
          <w:b/>
          <w:bCs/>
          <w:sz w:val="24"/>
          <w:szCs w:val="24"/>
        </w:rPr>
        <w:t>T</w:t>
      </w:r>
      <w:r w:rsidRPr="00FD7F23">
        <w:rPr>
          <w:rFonts w:cstheme="minorHAnsi"/>
          <w:b/>
          <w:bCs/>
          <w:sz w:val="24"/>
          <w:szCs w:val="24"/>
        </w:rPr>
        <w:t>ax evasions</w:t>
      </w:r>
    </w:p>
    <w:p w:rsidRPr="00E85166" w:rsidR="00770010" w:rsidP="00770010" w:rsidRDefault="00770010" w14:paraId="69B3DC11" w14:textId="03CDCE27">
      <w:pPr>
        <w:pStyle w:val="3-top"/>
        <w:rPr>
          <w:rFonts w:asciiTheme="minorHAnsi" w:hAnsiTheme="minorHAnsi" w:cstheme="minorHAnsi"/>
        </w:rPr>
      </w:pPr>
      <w:r w:rsidRPr="00E85166">
        <w:rPr>
          <w:rStyle w:val="hgkelc"/>
          <w:rFonts w:asciiTheme="minorHAnsi" w:hAnsiTheme="minorHAnsi" w:cstheme="minorHAnsi"/>
          <w:b/>
          <w:bCs/>
        </w:rPr>
        <w:t>Tax evasion</w:t>
      </w:r>
      <w:r w:rsidRPr="00E85166">
        <w:rPr>
          <w:rStyle w:val="hgkelc"/>
          <w:rFonts w:asciiTheme="minorHAnsi" w:hAnsiTheme="minorHAnsi" w:cstheme="minorHAnsi"/>
        </w:rPr>
        <w:t xml:space="preserve"> </w:t>
      </w:r>
      <w:r w:rsidRPr="00E85166">
        <w:rPr>
          <w:rStyle w:val="3-top1"/>
          <w:rFonts w:asciiTheme="minorHAnsi" w:hAnsiTheme="minorHAnsi" w:cstheme="minorHAnsi"/>
        </w:rPr>
        <w:t>is the use of illegal methods of concealing income or information from the IRS </w:t>
      </w:r>
      <w:r w:rsidRPr="00E85166">
        <w:rPr>
          <w:rStyle w:val="3-top1"/>
          <w:rFonts w:asciiTheme="minorHAnsi" w:hAnsiTheme="minorHAnsi" w:cstheme="minorHAnsi"/>
        </w:rPr>
        <w:t xml:space="preserve">(Indian Revenue service) </w:t>
      </w:r>
      <w:r w:rsidRPr="00E85166">
        <w:rPr>
          <w:rStyle w:val="3-top1"/>
          <w:rFonts w:asciiTheme="minorHAnsi" w:hAnsiTheme="minorHAnsi" w:cstheme="minorHAnsi"/>
        </w:rPr>
        <w:t>or other tax authority. Tax evasion can result in fines, penalties and/or prison time.</w:t>
      </w:r>
    </w:p>
    <w:p w:rsidRPr="00E85166" w:rsidR="00420689" w:rsidP="00770010" w:rsidRDefault="00770010" w14:paraId="79A32058" w14:textId="7733D4E8">
      <w:pPr>
        <w:rPr>
          <w:rStyle w:val="hgkelc"/>
          <w:rFonts w:cstheme="minorHAnsi"/>
          <w:sz w:val="24"/>
          <w:szCs w:val="24"/>
        </w:rPr>
      </w:pPr>
      <w:r w:rsidRPr="00E85166">
        <w:rPr>
          <w:rStyle w:val="hgkelc"/>
          <w:rFonts w:cstheme="minorHAnsi"/>
          <w:b/>
          <w:bCs/>
          <w:sz w:val="24"/>
          <w:szCs w:val="24"/>
        </w:rPr>
        <w:t>Tax evasion</w:t>
      </w:r>
      <w:r w:rsidRPr="00E85166">
        <w:rPr>
          <w:rStyle w:val="hgkelc"/>
          <w:rFonts w:cstheme="minorHAnsi"/>
          <w:sz w:val="24"/>
          <w:szCs w:val="24"/>
        </w:rPr>
        <w:t xml:space="preserve"> can be </w:t>
      </w:r>
      <w:r w:rsidRPr="00E85166">
        <w:rPr>
          <w:rStyle w:val="hgkelc"/>
          <w:rFonts w:cstheme="minorHAnsi"/>
          <w:b/>
          <w:bCs/>
          <w:sz w:val="24"/>
          <w:szCs w:val="24"/>
        </w:rPr>
        <w:t>defined</w:t>
      </w:r>
      <w:r w:rsidRPr="00E85166">
        <w:rPr>
          <w:rStyle w:val="hgkelc"/>
          <w:rFonts w:cstheme="minorHAnsi"/>
          <w:sz w:val="24"/>
          <w:szCs w:val="24"/>
        </w:rPr>
        <w:t xml:space="preserve"> as any criminal activity or any offence of dishonesty punishable by civil penalties that is intended to reduce the taxation incidence, and depends on economic and </w:t>
      </w:r>
      <w:r w:rsidRPr="00E85166">
        <w:rPr>
          <w:rStyle w:val="hgkelc"/>
          <w:rFonts w:cstheme="minorHAnsi"/>
          <w:b/>
          <w:bCs/>
          <w:sz w:val="24"/>
          <w:szCs w:val="24"/>
        </w:rPr>
        <w:t>tax</w:t>
      </w:r>
      <w:r w:rsidRPr="00E85166">
        <w:rPr>
          <w:rStyle w:val="hgkelc"/>
          <w:rFonts w:cstheme="minorHAnsi"/>
          <w:sz w:val="24"/>
          <w:szCs w:val="24"/>
        </w:rPr>
        <w:t xml:space="preserve"> structures, types of income, and social attitudes.</w:t>
      </w:r>
    </w:p>
    <w:p w:rsidRPr="00E85166" w:rsidR="00770010" w:rsidP="00770010" w:rsidRDefault="00770010" w14:paraId="35CBE41D" w14:textId="78DE2700">
      <w:pPr>
        <w:pStyle w:val="3-top"/>
        <w:rPr>
          <w:rStyle w:val="3-top1"/>
          <w:rFonts w:asciiTheme="minorHAnsi" w:hAnsiTheme="minorHAnsi" w:cstheme="minorHAnsi"/>
        </w:rPr>
      </w:pPr>
      <w:r w:rsidRPr="00E85166">
        <w:rPr>
          <w:rStyle w:val="1yizbm"/>
          <w:rFonts w:asciiTheme="minorHAnsi" w:hAnsiTheme="minorHAnsi" w:cstheme="minorHAnsi"/>
          <w:b/>
          <w:bCs/>
        </w:rPr>
        <w:t>Tax avoidance</w:t>
      </w:r>
      <w:r w:rsidRPr="00E85166">
        <w:rPr>
          <w:rStyle w:val="3-top1"/>
          <w:rFonts w:asciiTheme="minorHAnsi" w:hAnsiTheme="minorHAnsi" w:cstheme="minorHAnsi"/>
        </w:rPr>
        <w:t> is the use of legal methods of reducing taxable income or tax owed. Claiming allowed tax deductions and tax credits are common tactics, as is investing in tax-advantaged accounts such as IRAs and 401(k)s.</w:t>
      </w:r>
      <w:r w:rsidRPr="00E85166">
        <w:rPr>
          <w:rStyle w:val="hgkelc"/>
          <w:rFonts w:asciiTheme="minorHAnsi" w:hAnsiTheme="minorHAnsi" w:cstheme="minorHAnsi"/>
        </w:rPr>
        <w:t xml:space="preserve"> </w:t>
      </w:r>
      <w:r w:rsidRPr="00E85166">
        <w:rPr>
          <w:rStyle w:val="3-top1"/>
          <w:rFonts w:asciiTheme="minorHAnsi" w:hAnsiTheme="minorHAnsi" w:cstheme="minorHAnsi"/>
        </w:rPr>
        <w:t xml:space="preserve">IRAs </w:t>
      </w:r>
      <w:r w:rsidRPr="00E85166">
        <w:rPr>
          <w:rStyle w:val="3-top1"/>
          <w:rFonts w:asciiTheme="minorHAnsi" w:hAnsiTheme="minorHAnsi" w:cstheme="minorHAnsi"/>
        </w:rPr>
        <w:t xml:space="preserve">is a </w:t>
      </w:r>
      <w:r w:rsidRPr="00E85166">
        <w:rPr>
          <w:rStyle w:val="hgkelc"/>
          <w:rFonts w:asciiTheme="minorHAnsi" w:hAnsiTheme="minorHAnsi" w:cstheme="minorHAnsi"/>
        </w:rPr>
        <w:t>retirement savings vehicle</w:t>
      </w:r>
      <w:r w:rsidRPr="00E85166">
        <w:rPr>
          <w:rStyle w:val="hgkelc"/>
          <w:rFonts w:asciiTheme="minorHAnsi" w:hAnsiTheme="minorHAnsi" w:cstheme="minorHAnsi"/>
        </w:rPr>
        <w:t xml:space="preserve">, a </w:t>
      </w:r>
      <w:r w:rsidRPr="00E85166">
        <w:rPr>
          <w:rStyle w:val="hgkelc"/>
          <w:rFonts w:asciiTheme="minorHAnsi" w:hAnsiTheme="minorHAnsi" w:cstheme="minorHAnsi"/>
          <w:b/>
          <w:bCs/>
        </w:rPr>
        <w:t>401</w:t>
      </w:r>
      <w:r w:rsidRPr="00E85166">
        <w:rPr>
          <w:rStyle w:val="hgkelc"/>
          <w:rFonts w:asciiTheme="minorHAnsi" w:hAnsiTheme="minorHAnsi" w:cstheme="minorHAnsi"/>
        </w:rPr>
        <w:t>(</w:t>
      </w:r>
      <w:r w:rsidRPr="00E85166">
        <w:rPr>
          <w:rStyle w:val="hgkelc"/>
          <w:rFonts w:asciiTheme="minorHAnsi" w:hAnsiTheme="minorHAnsi" w:cstheme="minorHAnsi"/>
          <w:b/>
          <w:bCs/>
        </w:rPr>
        <w:t>k</w:t>
      </w:r>
      <w:r w:rsidRPr="00E85166">
        <w:rPr>
          <w:rStyle w:val="hgkelc"/>
          <w:rFonts w:asciiTheme="minorHAnsi" w:hAnsiTheme="minorHAnsi" w:cstheme="minorHAnsi"/>
        </w:rPr>
        <w:t xml:space="preserve">) </w:t>
      </w:r>
      <w:r w:rsidRPr="00E85166">
        <w:rPr>
          <w:rStyle w:val="hgkelc"/>
          <w:rFonts w:asciiTheme="minorHAnsi" w:hAnsiTheme="minorHAnsi" w:cstheme="minorHAnsi"/>
          <w:b/>
          <w:bCs/>
        </w:rPr>
        <w:t>is</w:t>
      </w:r>
      <w:r w:rsidRPr="00E85166">
        <w:rPr>
          <w:rStyle w:val="hgkelc"/>
          <w:rFonts w:asciiTheme="minorHAnsi" w:hAnsiTheme="minorHAnsi" w:cstheme="minorHAnsi"/>
        </w:rPr>
        <w:t xml:space="preserve"> a type of employer-sponsored plan with its own set of rules. A traditional </w:t>
      </w:r>
      <w:r w:rsidRPr="00E85166">
        <w:rPr>
          <w:rStyle w:val="hgkelc"/>
          <w:rFonts w:asciiTheme="minorHAnsi" w:hAnsiTheme="minorHAnsi" w:cstheme="minorHAnsi"/>
          <w:b/>
          <w:bCs/>
        </w:rPr>
        <w:t>IRA is</w:t>
      </w:r>
      <w:r w:rsidRPr="00E85166">
        <w:rPr>
          <w:rStyle w:val="hgkelc"/>
          <w:rFonts w:asciiTheme="minorHAnsi" w:hAnsiTheme="minorHAnsi" w:cstheme="minorHAnsi"/>
        </w:rPr>
        <w:t xml:space="preserve"> an account that the owner establishes without the employer being involved</w:t>
      </w:r>
      <w:r w:rsidRPr="00E85166">
        <w:rPr>
          <w:rStyle w:val="hgkelc"/>
          <w:rFonts w:asciiTheme="minorHAnsi" w:hAnsiTheme="minorHAnsi" w:cstheme="minorHAnsi"/>
        </w:rPr>
        <w:t>.</w:t>
      </w:r>
    </w:p>
    <w:p w:rsidRPr="00E85166" w:rsidR="00770010" w:rsidP="00770010" w:rsidRDefault="00770010" w14:paraId="11F36172" w14:textId="77777777">
      <w:pPr>
        <w:pStyle w:val="3-top"/>
        <w:rPr>
          <w:rFonts w:asciiTheme="minorHAnsi" w:hAnsiTheme="minorHAnsi" w:cstheme="minorHAnsi"/>
        </w:rPr>
      </w:pPr>
      <w:r w:rsidRPr="00E85166">
        <w:rPr>
          <w:rStyle w:val="3-top1"/>
          <w:rFonts w:asciiTheme="minorHAnsi" w:hAnsiTheme="minorHAnsi" w:cstheme="minorHAnsi"/>
        </w:rPr>
        <w:t xml:space="preserve">The </w:t>
      </w:r>
      <w:r w:rsidRPr="00E85166">
        <w:rPr>
          <w:rStyle w:val="3-top1"/>
          <w:rFonts w:asciiTheme="minorHAnsi" w:hAnsiTheme="minorHAnsi" w:cstheme="minorHAnsi"/>
          <w:b/>
          <w:bCs/>
        </w:rPr>
        <w:t>difference between tax evasion and tax avoidance</w:t>
      </w:r>
      <w:r w:rsidRPr="00E85166">
        <w:rPr>
          <w:rStyle w:val="3-top1"/>
          <w:rFonts w:asciiTheme="minorHAnsi" w:hAnsiTheme="minorHAnsi" w:cstheme="minorHAnsi"/>
        </w:rPr>
        <w:t xml:space="preserve"> largely boils down to two elements: lying and hiding.</w:t>
      </w:r>
    </w:p>
    <w:p w:rsidR="00770010" w:rsidP="00770010" w:rsidRDefault="00770010" w14:paraId="40EE0FE5" w14:textId="296F7507">
      <w:pPr>
        <w:pStyle w:val="3-top"/>
        <w:rPr>
          <w:rStyle w:val="3-top1"/>
          <w:rFonts w:asciiTheme="minorHAnsi" w:hAnsiTheme="minorHAnsi" w:cstheme="minorHAnsi"/>
        </w:rPr>
      </w:pPr>
      <w:r w:rsidRPr="00E85166">
        <w:rPr>
          <w:rStyle w:val="3-top1"/>
          <w:rFonts w:asciiTheme="minorHAnsi" w:hAnsiTheme="minorHAnsi" w:cstheme="minorHAnsi"/>
        </w:rPr>
        <w:t>“Tax avoidance is structuring your affairs so that you pay the least amount of tax due. Tax evasion is lying on your income tax form or any other form,” says Beverly Hills, California-based tax attorney Mitch Miller.</w:t>
      </w:r>
    </w:p>
    <w:p w:rsidRPr="00E961EE" w:rsidR="00E961EE" w:rsidP="00E961EE" w:rsidRDefault="00E961EE" w14:paraId="66C95986" w14:textId="77777777">
      <w:pPr>
        <w:spacing w:after="0" w:line="240" w:lineRule="auto"/>
        <w:rPr>
          <w:rFonts w:ascii="Times New Roman" w:hAnsi="Times New Roman" w:eastAsia="Times New Roman" w:cs="Times New Roman"/>
          <w:sz w:val="24"/>
          <w:szCs w:val="24"/>
          <w:lang w:eastAsia="en-IN"/>
        </w:rPr>
      </w:pPr>
      <w:r w:rsidRPr="00E961EE">
        <w:rPr>
          <w:rFonts w:ascii="Times New Roman" w:hAnsi="Times New Roman" w:eastAsia="Times New Roman" w:cs="Times New Roman"/>
          <w:sz w:val="24"/>
          <w:szCs w:val="24"/>
          <w:lang w:eastAsia="en-IN"/>
        </w:rPr>
        <w:t>INCOME SLAB AND TAX RATES FOR F.Y. 2020-21/A.Y 2021-22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4"/>
        <w:gridCol w:w="1015"/>
      </w:tblGrid>
      <w:tr w:rsidRPr="00E961EE" w:rsidR="00E961EE" w:rsidTr="00E961EE" w14:paraId="65DEBB64" w14:textId="77777777">
        <w:trPr>
          <w:tblCellSpacing w:w="15" w:type="dxa"/>
        </w:trPr>
        <w:tc>
          <w:tcPr>
            <w:tcW w:w="0" w:type="auto"/>
            <w:tcMar>
              <w:top w:w="15" w:type="dxa"/>
              <w:left w:w="0" w:type="dxa"/>
              <w:bottom w:w="15" w:type="dxa"/>
              <w:right w:w="15" w:type="dxa"/>
            </w:tcMar>
            <w:vAlign w:val="center"/>
            <w:hideMark/>
          </w:tcPr>
          <w:p w:rsidRPr="00E961EE" w:rsidR="00E961EE" w:rsidP="00E961EE" w:rsidRDefault="00E961EE" w14:paraId="557C5EDE" w14:textId="77777777">
            <w:pPr>
              <w:spacing w:after="0" w:line="240" w:lineRule="auto"/>
              <w:jc w:val="center"/>
              <w:rPr>
                <w:rFonts w:ascii="Times New Roman" w:hAnsi="Times New Roman" w:eastAsia="Times New Roman" w:cs="Times New Roman"/>
                <w:b/>
                <w:bCs/>
                <w:sz w:val="24"/>
                <w:szCs w:val="24"/>
                <w:lang w:eastAsia="en-IN"/>
              </w:rPr>
            </w:pPr>
            <w:r w:rsidRPr="00E961EE">
              <w:rPr>
                <w:rFonts w:ascii="Times New Roman" w:hAnsi="Times New Roman" w:eastAsia="Times New Roman" w:cs="Times New Roman"/>
                <w:b/>
                <w:bCs/>
                <w:sz w:val="24"/>
                <w:szCs w:val="24"/>
                <w:lang w:eastAsia="en-IN"/>
              </w:rPr>
              <w:t>Taxable income</w:t>
            </w:r>
          </w:p>
        </w:tc>
        <w:tc>
          <w:tcPr>
            <w:tcW w:w="0" w:type="auto"/>
            <w:vAlign w:val="center"/>
            <w:hideMark/>
          </w:tcPr>
          <w:p w:rsidRPr="00E961EE" w:rsidR="00E961EE" w:rsidP="00E961EE" w:rsidRDefault="00E961EE" w14:paraId="1F5047C9" w14:textId="77777777">
            <w:pPr>
              <w:spacing w:after="0" w:line="240" w:lineRule="auto"/>
              <w:jc w:val="center"/>
              <w:rPr>
                <w:rFonts w:ascii="Times New Roman" w:hAnsi="Times New Roman" w:eastAsia="Times New Roman" w:cs="Times New Roman"/>
                <w:b/>
                <w:bCs/>
                <w:sz w:val="24"/>
                <w:szCs w:val="24"/>
                <w:lang w:eastAsia="en-IN"/>
              </w:rPr>
            </w:pPr>
            <w:r w:rsidRPr="00E961EE">
              <w:rPr>
                <w:rFonts w:ascii="Times New Roman" w:hAnsi="Times New Roman" w:eastAsia="Times New Roman" w:cs="Times New Roman"/>
                <w:b/>
                <w:bCs/>
                <w:sz w:val="24"/>
                <w:szCs w:val="24"/>
                <w:lang w:eastAsia="en-IN"/>
              </w:rPr>
              <w:t>Tax Rate</w:t>
            </w:r>
          </w:p>
        </w:tc>
      </w:tr>
      <w:tr w:rsidRPr="00E961EE" w:rsidR="00E961EE" w:rsidTr="00E961EE" w14:paraId="262F87FC" w14:textId="77777777">
        <w:trPr>
          <w:tblCellSpacing w:w="15" w:type="dxa"/>
        </w:trPr>
        <w:tc>
          <w:tcPr>
            <w:tcW w:w="0" w:type="auto"/>
            <w:tcMar>
              <w:top w:w="15" w:type="dxa"/>
              <w:left w:w="0" w:type="dxa"/>
              <w:bottom w:w="15" w:type="dxa"/>
              <w:right w:w="15" w:type="dxa"/>
            </w:tcMar>
            <w:vAlign w:val="center"/>
            <w:hideMark/>
          </w:tcPr>
          <w:p w:rsidRPr="00E961EE" w:rsidR="00E961EE" w:rsidP="00E961EE" w:rsidRDefault="00E961EE" w14:paraId="2CC7CF36" w14:textId="77777777">
            <w:pPr>
              <w:spacing w:after="0" w:line="240" w:lineRule="auto"/>
              <w:rPr>
                <w:rFonts w:ascii="Times New Roman" w:hAnsi="Times New Roman" w:eastAsia="Times New Roman" w:cs="Times New Roman"/>
                <w:sz w:val="24"/>
                <w:szCs w:val="24"/>
                <w:lang w:eastAsia="en-IN"/>
              </w:rPr>
            </w:pPr>
            <w:r w:rsidRPr="00E961EE">
              <w:rPr>
                <w:rFonts w:ascii="Times New Roman" w:hAnsi="Times New Roman" w:eastAsia="Times New Roman" w:cs="Times New Roman"/>
                <w:sz w:val="24"/>
                <w:szCs w:val="24"/>
                <w:lang w:eastAsia="en-IN"/>
              </w:rPr>
              <w:t>Up to Rs. 2,50,000</w:t>
            </w:r>
          </w:p>
        </w:tc>
        <w:tc>
          <w:tcPr>
            <w:tcW w:w="0" w:type="auto"/>
            <w:vAlign w:val="center"/>
            <w:hideMark/>
          </w:tcPr>
          <w:p w:rsidRPr="00E961EE" w:rsidR="00E961EE" w:rsidP="00E961EE" w:rsidRDefault="00E961EE" w14:paraId="086502F8" w14:textId="77777777">
            <w:pPr>
              <w:spacing w:after="0" w:line="240" w:lineRule="auto"/>
              <w:rPr>
                <w:rFonts w:ascii="Times New Roman" w:hAnsi="Times New Roman" w:eastAsia="Times New Roman" w:cs="Times New Roman"/>
                <w:sz w:val="24"/>
                <w:szCs w:val="24"/>
                <w:lang w:eastAsia="en-IN"/>
              </w:rPr>
            </w:pPr>
            <w:r w:rsidRPr="00E961EE">
              <w:rPr>
                <w:rFonts w:ascii="Times New Roman" w:hAnsi="Times New Roman" w:eastAsia="Times New Roman" w:cs="Times New Roman"/>
                <w:sz w:val="24"/>
                <w:szCs w:val="24"/>
                <w:lang w:eastAsia="en-IN"/>
              </w:rPr>
              <w:t>Nil</w:t>
            </w:r>
          </w:p>
        </w:tc>
      </w:tr>
      <w:tr w:rsidRPr="00E961EE" w:rsidR="00E961EE" w:rsidTr="00E961EE" w14:paraId="5ADA1746" w14:textId="77777777">
        <w:trPr>
          <w:tblCellSpacing w:w="15" w:type="dxa"/>
        </w:trPr>
        <w:tc>
          <w:tcPr>
            <w:tcW w:w="0" w:type="auto"/>
            <w:tcMar>
              <w:top w:w="15" w:type="dxa"/>
              <w:left w:w="0" w:type="dxa"/>
              <w:bottom w:w="15" w:type="dxa"/>
              <w:right w:w="15" w:type="dxa"/>
            </w:tcMar>
            <w:vAlign w:val="center"/>
            <w:hideMark/>
          </w:tcPr>
          <w:p w:rsidRPr="00E961EE" w:rsidR="00E961EE" w:rsidP="00E961EE" w:rsidRDefault="00E961EE" w14:paraId="0880A89D" w14:textId="77777777">
            <w:pPr>
              <w:spacing w:after="0" w:line="240" w:lineRule="auto"/>
              <w:rPr>
                <w:rFonts w:ascii="Times New Roman" w:hAnsi="Times New Roman" w:eastAsia="Times New Roman" w:cs="Times New Roman"/>
                <w:sz w:val="24"/>
                <w:szCs w:val="24"/>
                <w:lang w:eastAsia="en-IN"/>
              </w:rPr>
            </w:pPr>
            <w:r w:rsidRPr="00E961EE">
              <w:rPr>
                <w:rFonts w:ascii="Times New Roman" w:hAnsi="Times New Roman" w:eastAsia="Times New Roman" w:cs="Times New Roman"/>
                <w:sz w:val="24"/>
                <w:szCs w:val="24"/>
                <w:lang w:eastAsia="en-IN"/>
              </w:rPr>
              <w:t>Rs. 2,50,001 to Rs. 5,00,000</w:t>
            </w:r>
          </w:p>
        </w:tc>
        <w:tc>
          <w:tcPr>
            <w:tcW w:w="0" w:type="auto"/>
            <w:vAlign w:val="center"/>
            <w:hideMark/>
          </w:tcPr>
          <w:p w:rsidRPr="00E961EE" w:rsidR="00E961EE" w:rsidP="00E961EE" w:rsidRDefault="00E961EE" w14:paraId="4AD14F40" w14:textId="77777777">
            <w:pPr>
              <w:spacing w:after="0" w:line="240" w:lineRule="auto"/>
              <w:rPr>
                <w:rFonts w:ascii="Times New Roman" w:hAnsi="Times New Roman" w:eastAsia="Times New Roman" w:cs="Times New Roman"/>
                <w:sz w:val="24"/>
                <w:szCs w:val="24"/>
                <w:lang w:eastAsia="en-IN"/>
              </w:rPr>
            </w:pPr>
            <w:r w:rsidRPr="00E961EE">
              <w:rPr>
                <w:rFonts w:ascii="Times New Roman" w:hAnsi="Times New Roman" w:eastAsia="Times New Roman" w:cs="Times New Roman"/>
                <w:sz w:val="24"/>
                <w:szCs w:val="24"/>
                <w:lang w:eastAsia="en-IN"/>
              </w:rPr>
              <w:t>5%</w:t>
            </w:r>
          </w:p>
        </w:tc>
      </w:tr>
      <w:tr w:rsidRPr="00E961EE" w:rsidR="00E961EE" w:rsidTr="00E961EE" w14:paraId="279D5587" w14:textId="77777777">
        <w:trPr>
          <w:tblCellSpacing w:w="15" w:type="dxa"/>
        </w:trPr>
        <w:tc>
          <w:tcPr>
            <w:tcW w:w="0" w:type="auto"/>
            <w:tcMar>
              <w:top w:w="15" w:type="dxa"/>
              <w:left w:w="0" w:type="dxa"/>
              <w:bottom w:w="15" w:type="dxa"/>
              <w:right w:w="15" w:type="dxa"/>
            </w:tcMar>
            <w:vAlign w:val="center"/>
            <w:hideMark/>
          </w:tcPr>
          <w:p w:rsidRPr="00E961EE" w:rsidR="00E961EE" w:rsidP="00E961EE" w:rsidRDefault="00E961EE" w14:paraId="7BBBCE24" w14:textId="77777777">
            <w:pPr>
              <w:spacing w:after="0" w:line="240" w:lineRule="auto"/>
              <w:rPr>
                <w:rFonts w:ascii="Times New Roman" w:hAnsi="Times New Roman" w:eastAsia="Times New Roman" w:cs="Times New Roman"/>
                <w:sz w:val="24"/>
                <w:szCs w:val="24"/>
                <w:lang w:eastAsia="en-IN"/>
              </w:rPr>
            </w:pPr>
            <w:r w:rsidRPr="00E961EE">
              <w:rPr>
                <w:rFonts w:ascii="Times New Roman" w:hAnsi="Times New Roman" w:eastAsia="Times New Roman" w:cs="Times New Roman"/>
                <w:sz w:val="24"/>
                <w:szCs w:val="24"/>
                <w:lang w:eastAsia="en-IN"/>
              </w:rPr>
              <w:t>Rs. 5,00,001 to Rs. 10,00,000</w:t>
            </w:r>
          </w:p>
        </w:tc>
        <w:tc>
          <w:tcPr>
            <w:tcW w:w="0" w:type="auto"/>
            <w:vAlign w:val="center"/>
            <w:hideMark/>
          </w:tcPr>
          <w:p w:rsidRPr="00E961EE" w:rsidR="00E961EE" w:rsidP="00E961EE" w:rsidRDefault="00E961EE" w14:paraId="6EE022A0" w14:textId="77777777">
            <w:pPr>
              <w:spacing w:after="0" w:line="240" w:lineRule="auto"/>
              <w:rPr>
                <w:rFonts w:ascii="Times New Roman" w:hAnsi="Times New Roman" w:eastAsia="Times New Roman" w:cs="Times New Roman"/>
                <w:sz w:val="24"/>
                <w:szCs w:val="24"/>
                <w:lang w:eastAsia="en-IN"/>
              </w:rPr>
            </w:pPr>
            <w:r w:rsidRPr="00E961EE">
              <w:rPr>
                <w:rFonts w:ascii="Times New Roman" w:hAnsi="Times New Roman" w:eastAsia="Times New Roman" w:cs="Times New Roman"/>
                <w:sz w:val="24"/>
                <w:szCs w:val="24"/>
                <w:lang w:eastAsia="en-IN"/>
              </w:rPr>
              <w:t>20%</w:t>
            </w:r>
          </w:p>
        </w:tc>
      </w:tr>
      <w:tr w:rsidRPr="00E961EE" w:rsidR="00E961EE" w:rsidTr="00E961EE" w14:paraId="1A68EE61" w14:textId="77777777">
        <w:trPr>
          <w:tblCellSpacing w:w="15" w:type="dxa"/>
        </w:trPr>
        <w:tc>
          <w:tcPr>
            <w:tcW w:w="0" w:type="auto"/>
            <w:tcMar>
              <w:top w:w="15" w:type="dxa"/>
              <w:left w:w="0" w:type="dxa"/>
              <w:bottom w:w="15" w:type="dxa"/>
              <w:right w:w="15" w:type="dxa"/>
            </w:tcMar>
            <w:vAlign w:val="center"/>
            <w:hideMark/>
          </w:tcPr>
          <w:p w:rsidRPr="00E961EE" w:rsidR="00E961EE" w:rsidP="00E961EE" w:rsidRDefault="00E961EE" w14:paraId="59E6EA31" w14:textId="77777777">
            <w:pPr>
              <w:spacing w:after="0" w:line="240" w:lineRule="auto"/>
              <w:rPr>
                <w:rFonts w:ascii="Times New Roman" w:hAnsi="Times New Roman" w:eastAsia="Times New Roman" w:cs="Times New Roman"/>
                <w:sz w:val="24"/>
                <w:szCs w:val="24"/>
                <w:lang w:eastAsia="en-IN"/>
              </w:rPr>
            </w:pPr>
            <w:r w:rsidRPr="00E961EE">
              <w:rPr>
                <w:rFonts w:ascii="Times New Roman" w:hAnsi="Times New Roman" w:eastAsia="Times New Roman" w:cs="Times New Roman"/>
                <w:sz w:val="24"/>
                <w:szCs w:val="24"/>
                <w:lang w:eastAsia="en-IN"/>
              </w:rPr>
              <w:t>Above Rs. 10,00,000</w:t>
            </w:r>
          </w:p>
        </w:tc>
        <w:tc>
          <w:tcPr>
            <w:tcW w:w="0" w:type="auto"/>
            <w:vAlign w:val="center"/>
            <w:hideMark/>
          </w:tcPr>
          <w:p w:rsidRPr="00E961EE" w:rsidR="00E961EE" w:rsidP="00E961EE" w:rsidRDefault="00E961EE" w14:paraId="0AB344F4" w14:textId="77777777">
            <w:pPr>
              <w:spacing w:after="0" w:line="240" w:lineRule="auto"/>
              <w:rPr>
                <w:rFonts w:ascii="Times New Roman" w:hAnsi="Times New Roman" w:eastAsia="Times New Roman" w:cs="Times New Roman"/>
                <w:sz w:val="24"/>
                <w:szCs w:val="24"/>
                <w:lang w:eastAsia="en-IN"/>
              </w:rPr>
            </w:pPr>
            <w:r w:rsidRPr="00E961EE">
              <w:rPr>
                <w:rFonts w:ascii="Times New Roman" w:hAnsi="Times New Roman" w:eastAsia="Times New Roman" w:cs="Times New Roman"/>
                <w:b/>
                <w:bCs/>
                <w:sz w:val="24"/>
                <w:szCs w:val="24"/>
                <w:lang w:eastAsia="en-IN"/>
              </w:rPr>
              <w:t>30%</w:t>
            </w:r>
          </w:p>
        </w:tc>
      </w:tr>
    </w:tbl>
    <w:p w:rsidRPr="00770010" w:rsidR="00770010" w:rsidP="00770010" w:rsidRDefault="00770010" w14:paraId="6544FF32" w14:textId="77777777">
      <w:pPr>
        <w:spacing w:before="100" w:beforeAutospacing="1" w:after="100" w:afterAutospacing="1" w:line="240" w:lineRule="auto"/>
        <w:outlineLvl w:val="1"/>
        <w:rPr>
          <w:rFonts w:eastAsia="Times New Roman" w:cstheme="minorHAnsi"/>
          <w:b/>
          <w:bCs/>
          <w:sz w:val="24"/>
          <w:szCs w:val="24"/>
          <w:lang w:eastAsia="en-IN"/>
        </w:rPr>
      </w:pPr>
      <w:r w:rsidRPr="00770010">
        <w:rPr>
          <w:rFonts w:eastAsia="Times New Roman" w:cstheme="minorHAnsi"/>
          <w:b/>
          <w:bCs/>
          <w:sz w:val="24"/>
          <w:szCs w:val="24"/>
          <w:lang w:eastAsia="en-IN"/>
        </w:rPr>
        <w:t>Examples of tax evasion</w:t>
      </w:r>
    </w:p>
    <w:p w:rsidRPr="00770010" w:rsidR="00770010" w:rsidP="00770010" w:rsidRDefault="00770010" w14:paraId="22FF1F0C" w14:textId="77777777">
      <w:pPr>
        <w:spacing w:before="100" w:beforeAutospacing="1" w:after="100" w:afterAutospacing="1" w:line="240" w:lineRule="auto"/>
        <w:rPr>
          <w:rFonts w:eastAsia="Times New Roman" w:cstheme="minorHAnsi"/>
          <w:sz w:val="24"/>
          <w:szCs w:val="24"/>
          <w:lang w:eastAsia="en-IN"/>
        </w:rPr>
      </w:pPr>
      <w:r w:rsidRPr="00770010">
        <w:rPr>
          <w:rFonts w:eastAsia="Times New Roman" w:cstheme="minorHAnsi"/>
          <w:sz w:val="24"/>
          <w:szCs w:val="24"/>
          <w:lang w:eastAsia="en-IN"/>
        </w:rPr>
        <w:t>Tax evasion doesn’t require elaborate schemes or dark-alley meetings. Here are a few examples of how it can happen more easily than you'd think.</w:t>
      </w:r>
    </w:p>
    <w:p w:rsidRPr="00770010" w:rsidR="00770010" w:rsidP="00770010" w:rsidRDefault="00770010" w14:paraId="3056C8D5" w14:textId="77777777">
      <w:pPr>
        <w:spacing w:before="100" w:beforeAutospacing="1" w:after="100" w:afterAutospacing="1" w:line="240" w:lineRule="auto"/>
        <w:outlineLvl w:val="2"/>
        <w:rPr>
          <w:rFonts w:eastAsia="Times New Roman" w:cstheme="minorHAnsi"/>
          <w:b/>
          <w:bCs/>
          <w:sz w:val="24"/>
          <w:szCs w:val="24"/>
          <w:lang w:eastAsia="en-IN"/>
        </w:rPr>
      </w:pPr>
      <w:r w:rsidRPr="00770010">
        <w:rPr>
          <w:rFonts w:eastAsia="Times New Roman" w:cstheme="minorHAnsi"/>
          <w:b/>
          <w:bCs/>
          <w:sz w:val="24"/>
          <w:szCs w:val="24"/>
          <w:lang w:eastAsia="en-IN"/>
        </w:rPr>
        <w:t>1. Paying the nanny under the table</w:t>
      </w:r>
    </w:p>
    <w:p w:rsidRPr="00770010" w:rsidR="00770010" w:rsidP="00770010" w:rsidRDefault="00770010" w14:paraId="0C635312" w14:textId="77777777">
      <w:pPr>
        <w:spacing w:before="100" w:beforeAutospacing="1" w:after="100" w:afterAutospacing="1" w:line="240" w:lineRule="auto"/>
        <w:rPr>
          <w:rFonts w:eastAsia="Times New Roman" w:cstheme="minorHAnsi"/>
          <w:sz w:val="24"/>
          <w:szCs w:val="24"/>
          <w:lang w:eastAsia="en-IN"/>
        </w:rPr>
      </w:pPr>
      <w:r w:rsidRPr="00770010">
        <w:rPr>
          <w:rFonts w:eastAsia="Times New Roman" w:cstheme="minorHAnsi"/>
          <w:sz w:val="24"/>
          <w:szCs w:val="24"/>
          <w:lang w:eastAsia="en-IN"/>
        </w:rPr>
        <w:t xml:space="preserve">Paying someone who works for you in cash doesn’t constitute tax evasion, Freyman says. What does, however, is a lack of communication with the IRS and payroll tax payments. You should report the wages you pay on Schedule H and give the worker a </w:t>
      </w:r>
      <w:hyperlink w:tgtFrame="_self" w:history="1" r:id="rId5">
        <w:r w:rsidRPr="00770010">
          <w:rPr>
            <w:rFonts w:eastAsia="Times New Roman" w:cstheme="minorHAnsi"/>
            <w:color w:val="0000FF"/>
            <w:sz w:val="24"/>
            <w:szCs w:val="24"/>
            <w:u w:val="single"/>
            <w:lang w:eastAsia="en-IN"/>
          </w:rPr>
          <w:t>W-2</w:t>
        </w:r>
      </w:hyperlink>
      <w:r w:rsidRPr="00770010">
        <w:rPr>
          <w:rFonts w:eastAsia="Times New Roman" w:cstheme="minorHAnsi"/>
          <w:sz w:val="24"/>
          <w:szCs w:val="24"/>
          <w:lang w:eastAsia="en-IN"/>
        </w:rPr>
        <w:t xml:space="preserve"> each year, he says. Not sure if that household helper counts as an employee? </w:t>
      </w:r>
      <w:hyperlink w:tgtFrame="_blank" w:history="1" r:id="rId6">
        <w:r w:rsidRPr="00770010">
          <w:rPr>
            <w:rFonts w:eastAsia="Times New Roman" w:cstheme="minorHAnsi"/>
            <w:color w:val="0000FF"/>
            <w:sz w:val="24"/>
            <w:szCs w:val="24"/>
            <w:u w:val="single"/>
            <w:lang w:eastAsia="en-IN"/>
          </w:rPr>
          <w:t>IRS Publication 926</w:t>
        </w:r>
      </w:hyperlink>
      <w:r w:rsidRPr="00770010">
        <w:rPr>
          <w:rFonts w:eastAsia="Times New Roman" w:cstheme="minorHAnsi"/>
          <w:sz w:val="24"/>
          <w:szCs w:val="24"/>
          <w:lang w:eastAsia="en-IN"/>
        </w:rPr>
        <w:t xml:space="preserve"> will help you decide.</w:t>
      </w:r>
    </w:p>
    <w:p w:rsidRPr="00770010" w:rsidR="00770010" w:rsidP="00770010" w:rsidRDefault="00770010" w14:paraId="59769C26" w14:textId="77777777">
      <w:pPr>
        <w:spacing w:before="100" w:beforeAutospacing="1" w:after="100" w:afterAutospacing="1" w:line="240" w:lineRule="auto"/>
        <w:rPr>
          <w:rFonts w:eastAsia="Times New Roman" w:cstheme="minorHAnsi"/>
          <w:sz w:val="24"/>
          <w:szCs w:val="24"/>
          <w:lang w:eastAsia="en-IN"/>
        </w:rPr>
      </w:pPr>
      <w:r w:rsidRPr="00770010">
        <w:rPr>
          <w:rFonts w:eastAsia="Times New Roman" w:cstheme="minorHAnsi"/>
          <w:sz w:val="24"/>
          <w:szCs w:val="24"/>
          <w:lang w:eastAsia="en-IN"/>
        </w:rPr>
        <w:t>“Income is income,” Freyman says.</w:t>
      </w:r>
    </w:p>
    <w:p w:rsidRPr="00770010" w:rsidR="00770010" w:rsidP="00770010" w:rsidRDefault="00770010" w14:paraId="36514A01" w14:textId="77777777">
      <w:pPr>
        <w:spacing w:before="100" w:beforeAutospacing="1" w:after="100" w:afterAutospacing="1" w:line="240" w:lineRule="auto"/>
        <w:outlineLvl w:val="2"/>
        <w:rPr>
          <w:rFonts w:eastAsia="Times New Roman" w:cstheme="minorHAnsi"/>
          <w:b/>
          <w:bCs/>
          <w:sz w:val="24"/>
          <w:szCs w:val="24"/>
          <w:lang w:eastAsia="en-IN"/>
        </w:rPr>
      </w:pPr>
      <w:r w:rsidRPr="00770010">
        <w:rPr>
          <w:rFonts w:eastAsia="Times New Roman" w:cstheme="minorHAnsi"/>
          <w:b/>
          <w:bCs/>
          <w:sz w:val="24"/>
          <w:szCs w:val="24"/>
          <w:lang w:eastAsia="en-IN"/>
        </w:rPr>
        <w:t>2. Ignoring overseas income</w:t>
      </w:r>
    </w:p>
    <w:p w:rsidRPr="00770010" w:rsidR="00770010" w:rsidP="00770010" w:rsidRDefault="00770010" w14:paraId="6790C6ED" w14:textId="6535B6F0">
      <w:pPr>
        <w:spacing w:before="100" w:beforeAutospacing="1" w:after="100" w:afterAutospacing="1" w:line="240" w:lineRule="auto"/>
        <w:rPr>
          <w:rFonts w:eastAsia="Times New Roman" w:cstheme="minorHAnsi"/>
          <w:sz w:val="24"/>
          <w:szCs w:val="24"/>
          <w:lang w:eastAsia="en-IN"/>
        </w:rPr>
      </w:pPr>
      <w:r w:rsidRPr="00770010">
        <w:rPr>
          <w:rFonts w:eastAsia="Times New Roman" w:cstheme="minorHAnsi"/>
          <w:sz w:val="24"/>
          <w:szCs w:val="24"/>
          <w:lang w:eastAsia="en-IN"/>
        </w:rPr>
        <w:lastRenderedPageBreak/>
        <w:t>This often affects people who work or own rental properties outside of the country</w:t>
      </w:r>
      <w:r w:rsidR="00E961EE">
        <w:rPr>
          <w:rFonts w:eastAsia="Times New Roman" w:cstheme="minorHAnsi"/>
          <w:sz w:val="24"/>
          <w:szCs w:val="24"/>
          <w:lang w:eastAsia="en-IN"/>
        </w:rPr>
        <w:t>.</w:t>
      </w:r>
    </w:p>
    <w:p w:rsidRPr="00770010" w:rsidR="00770010" w:rsidP="00770010" w:rsidRDefault="00770010" w14:paraId="382C65A3" w14:textId="77777777">
      <w:pPr>
        <w:spacing w:before="100" w:beforeAutospacing="1" w:after="100" w:afterAutospacing="1" w:line="240" w:lineRule="auto"/>
        <w:rPr>
          <w:rFonts w:eastAsia="Times New Roman" w:cstheme="minorHAnsi"/>
          <w:sz w:val="24"/>
          <w:szCs w:val="24"/>
          <w:lang w:eastAsia="en-IN"/>
        </w:rPr>
      </w:pPr>
      <w:r w:rsidRPr="00770010">
        <w:rPr>
          <w:rFonts w:eastAsia="Times New Roman" w:cstheme="minorHAnsi"/>
          <w:sz w:val="24"/>
          <w:szCs w:val="24"/>
          <w:lang w:eastAsia="en-IN"/>
        </w:rPr>
        <w:t>“We've heard a lot of times: ‘But my property is not in the U.S. Why in the world should I report any income on it if it's a rental?’” he says. “That's one that always gets people. They think just because it's out of the country, they don't have to report it.”</w:t>
      </w:r>
    </w:p>
    <w:p w:rsidRPr="00770010" w:rsidR="00770010" w:rsidP="00770010" w:rsidRDefault="00770010" w14:paraId="1A43FB81" w14:textId="77777777">
      <w:pPr>
        <w:spacing w:before="100" w:beforeAutospacing="1" w:after="100" w:afterAutospacing="1" w:line="240" w:lineRule="auto"/>
        <w:outlineLvl w:val="2"/>
        <w:rPr>
          <w:rFonts w:eastAsia="Times New Roman" w:cstheme="minorHAnsi"/>
          <w:b/>
          <w:bCs/>
          <w:sz w:val="24"/>
          <w:szCs w:val="24"/>
          <w:lang w:eastAsia="en-IN"/>
        </w:rPr>
      </w:pPr>
      <w:r w:rsidRPr="00770010">
        <w:rPr>
          <w:rFonts w:eastAsia="Times New Roman" w:cstheme="minorHAnsi"/>
          <w:b/>
          <w:bCs/>
          <w:sz w:val="24"/>
          <w:szCs w:val="24"/>
          <w:lang w:eastAsia="en-IN"/>
        </w:rPr>
        <w:t>3. Banking on bitcoin</w:t>
      </w:r>
    </w:p>
    <w:p w:rsidRPr="00770010" w:rsidR="00770010" w:rsidP="00770010" w:rsidRDefault="00770010" w14:paraId="3D143CCF" w14:textId="77777777">
      <w:pPr>
        <w:spacing w:before="100" w:beforeAutospacing="1" w:after="100" w:afterAutospacing="1" w:line="240" w:lineRule="auto"/>
        <w:rPr>
          <w:rFonts w:eastAsia="Times New Roman" w:cstheme="minorHAnsi"/>
          <w:sz w:val="24"/>
          <w:szCs w:val="24"/>
          <w:lang w:eastAsia="en-IN"/>
        </w:rPr>
      </w:pPr>
      <w:r w:rsidRPr="00770010">
        <w:rPr>
          <w:rFonts w:eastAsia="Times New Roman" w:cstheme="minorHAnsi"/>
          <w:sz w:val="24"/>
          <w:szCs w:val="24"/>
          <w:lang w:eastAsia="en-IN"/>
        </w:rPr>
        <w:t>Using bitcoin won’t get you through any secret loopholes. So-called cryptocurrencies are a new phenomenon, but the IRS already has rules about them: Their transactions are taxable. And sometimes taxpayers overlook cryptocurrency holdings that have increased in value.</w:t>
      </w:r>
    </w:p>
    <w:p w:rsidRPr="00770010" w:rsidR="00770010" w:rsidP="00770010" w:rsidRDefault="00770010" w14:paraId="4C6DACD6" w14:textId="20A96D93">
      <w:pPr>
        <w:spacing w:before="100" w:beforeAutospacing="1" w:after="100" w:afterAutospacing="1" w:line="240" w:lineRule="auto"/>
        <w:rPr>
          <w:rFonts w:eastAsia="Times New Roman" w:cstheme="minorHAnsi"/>
          <w:sz w:val="24"/>
          <w:szCs w:val="24"/>
          <w:lang w:eastAsia="en-IN"/>
        </w:rPr>
      </w:pPr>
      <w:r w:rsidRPr="00770010">
        <w:rPr>
          <w:rFonts w:eastAsia="Times New Roman" w:cstheme="minorHAnsi"/>
          <w:sz w:val="24"/>
          <w:szCs w:val="24"/>
          <w:lang w:eastAsia="en-IN"/>
        </w:rPr>
        <w:t>They might get rid of it and not realize that that's still income</w:t>
      </w:r>
      <w:r w:rsidR="00E961EE">
        <w:rPr>
          <w:rFonts w:eastAsia="Times New Roman" w:cstheme="minorHAnsi"/>
          <w:sz w:val="24"/>
          <w:szCs w:val="24"/>
          <w:lang w:eastAsia="en-IN"/>
        </w:rPr>
        <w:t>.</w:t>
      </w:r>
    </w:p>
    <w:p w:rsidRPr="00770010" w:rsidR="00770010" w:rsidP="00770010" w:rsidRDefault="00770010" w14:paraId="268C6D34" w14:textId="77777777">
      <w:pPr>
        <w:spacing w:before="100" w:beforeAutospacing="1" w:after="100" w:afterAutospacing="1" w:line="240" w:lineRule="auto"/>
        <w:outlineLvl w:val="2"/>
        <w:rPr>
          <w:rFonts w:eastAsia="Times New Roman" w:cstheme="minorHAnsi"/>
          <w:b/>
          <w:bCs/>
          <w:sz w:val="24"/>
          <w:szCs w:val="24"/>
          <w:lang w:eastAsia="en-IN"/>
        </w:rPr>
      </w:pPr>
      <w:r w:rsidRPr="00770010">
        <w:rPr>
          <w:rFonts w:eastAsia="Times New Roman" w:cstheme="minorHAnsi"/>
          <w:b/>
          <w:bCs/>
          <w:sz w:val="24"/>
          <w:szCs w:val="24"/>
          <w:lang w:eastAsia="en-IN"/>
        </w:rPr>
        <w:t>4. Not reporting income from an all-cash business or illegal activities</w:t>
      </w:r>
    </w:p>
    <w:p w:rsidRPr="00770010" w:rsidR="00770010" w:rsidP="00770010" w:rsidRDefault="00770010" w14:paraId="74462719" w14:textId="2CC635ED">
      <w:pPr>
        <w:spacing w:before="100" w:beforeAutospacing="1" w:after="100" w:afterAutospacing="1" w:line="240" w:lineRule="auto"/>
        <w:rPr>
          <w:rFonts w:eastAsia="Times New Roman" w:cstheme="minorHAnsi"/>
          <w:sz w:val="24"/>
          <w:szCs w:val="24"/>
          <w:lang w:eastAsia="en-IN"/>
        </w:rPr>
      </w:pPr>
      <w:r w:rsidRPr="00770010">
        <w:rPr>
          <w:rFonts w:eastAsia="Times New Roman" w:cstheme="minorHAnsi"/>
          <w:sz w:val="24"/>
          <w:szCs w:val="24"/>
          <w:lang w:eastAsia="en-IN"/>
        </w:rPr>
        <w:t>Some of the most common tax evasion cases involve people running cash businesses who pocket money from the cash register without reporting the income</w:t>
      </w:r>
      <w:r w:rsidR="00E961EE">
        <w:rPr>
          <w:rFonts w:eastAsia="Times New Roman" w:cstheme="minorHAnsi"/>
          <w:sz w:val="24"/>
          <w:szCs w:val="24"/>
          <w:lang w:eastAsia="en-IN"/>
        </w:rPr>
        <w:t>.</w:t>
      </w:r>
    </w:p>
    <w:p w:rsidRPr="00770010" w:rsidR="00770010" w:rsidP="00770010" w:rsidRDefault="00770010" w14:paraId="4256E7A9" w14:textId="77777777">
      <w:pPr>
        <w:spacing w:before="100" w:beforeAutospacing="1" w:after="100" w:afterAutospacing="1" w:line="240" w:lineRule="auto"/>
        <w:rPr>
          <w:rFonts w:eastAsia="Times New Roman" w:cstheme="minorHAnsi"/>
          <w:sz w:val="24"/>
          <w:szCs w:val="24"/>
          <w:lang w:eastAsia="en-IN"/>
        </w:rPr>
      </w:pPr>
      <w:r w:rsidRPr="00770010">
        <w:rPr>
          <w:rFonts w:eastAsia="Times New Roman" w:cstheme="minorHAnsi"/>
          <w:sz w:val="24"/>
          <w:szCs w:val="24"/>
          <w:lang w:eastAsia="en-IN"/>
        </w:rPr>
        <w:t>“That's tax evasion,” he says. “That is very, very common — and the IRS knows that's very common.”</w:t>
      </w:r>
    </w:p>
    <w:p w:rsidRPr="00770010" w:rsidR="00770010" w:rsidP="00770010" w:rsidRDefault="00770010" w14:paraId="1B0228B8" w14:textId="77777777">
      <w:pPr>
        <w:spacing w:before="100" w:beforeAutospacing="1" w:after="100" w:afterAutospacing="1" w:line="240" w:lineRule="auto"/>
        <w:rPr>
          <w:rFonts w:eastAsia="Times New Roman" w:cstheme="minorHAnsi"/>
          <w:sz w:val="24"/>
          <w:szCs w:val="24"/>
          <w:lang w:eastAsia="en-IN"/>
        </w:rPr>
      </w:pPr>
      <w:r w:rsidRPr="00770010">
        <w:rPr>
          <w:rFonts w:eastAsia="Times New Roman" w:cstheme="minorHAnsi"/>
          <w:sz w:val="24"/>
          <w:szCs w:val="24"/>
          <w:lang w:eastAsia="en-IN"/>
        </w:rPr>
        <w:t>Tax evasion also happens when people don’t report income from illegal activities, such as drug dealing or prostitution. (Yes, you have to report that on your tax return.)</w:t>
      </w:r>
    </w:p>
    <w:p w:rsidRPr="00770010" w:rsidR="00770010" w:rsidP="00770010" w:rsidRDefault="00770010" w14:paraId="3CE0EB04" w14:textId="77777777">
      <w:pPr>
        <w:spacing w:before="100" w:beforeAutospacing="1" w:after="100" w:afterAutospacing="1" w:line="240" w:lineRule="auto"/>
        <w:outlineLvl w:val="1"/>
        <w:rPr>
          <w:rFonts w:eastAsia="Times New Roman" w:cstheme="minorHAnsi"/>
          <w:b/>
          <w:bCs/>
          <w:sz w:val="24"/>
          <w:szCs w:val="24"/>
          <w:lang w:eastAsia="en-IN"/>
        </w:rPr>
      </w:pPr>
      <w:r w:rsidRPr="00770010">
        <w:rPr>
          <w:rFonts w:eastAsia="Times New Roman" w:cstheme="minorHAnsi"/>
          <w:b/>
          <w:bCs/>
          <w:sz w:val="24"/>
          <w:szCs w:val="24"/>
          <w:lang w:eastAsia="en-IN"/>
        </w:rPr>
        <w:t>Examples of tax avoidance</w:t>
      </w:r>
    </w:p>
    <w:p w:rsidRPr="00770010" w:rsidR="00770010" w:rsidP="00770010" w:rsidRDefault="00770010" w14:paraId="1BA4DFEE" w14:textId="77777777">
      <w:pPr>
        <w:spacing w:before="100" w:beforeAutospacing="1" w:after="100" w:afterAutospacing="1" w:line="240" w:lineRule="auto"/>
        <w:rPr>
          <w:rFonts w:eastAsia="Times New Roman" w:cstheme="minorHAnsi"/>
          <w:color w:val="000000" w:themeColor="text1"/>
          <w:sz w:val="24"/>
          <w:szCs w:val="24"/>
          <w:lang w:eastAsia="en-IN"/>
        </w:rPr>
      </w:pPr>
      <w:r w:rsidRPr="00770010">
        <w:rPr>
          <w:rFonts w:eastAsia="Times New Roman" w:cstheme="minorHAnsi"/>
          <w:color w:val="000000" w:themeColor="text1"/>
          <w:sz w:val="24"/>
          <w:szCs w:val="24"/>
          <w:lang w:eastAsia="en-IN"/>
        </w:rPr>
        <w:t xml:space="preserve">When it comes to tax avoidance, there are plenty of </w:t>
      </w:r>
      <w:hyperlink w:tgtFrame="_self" w:history="1" r:id="rId7">
        <w:r w:rsidRPr="00770010">
          <w:rPr>
            <w:rFonts w:eastAsia="Times New Roman" w:cstheme="minorHAnsi"/>
            <w:color w:val="000000" w:themeColor="text1"/>
            <w:sz w:val="24"/>
            <w:szCs w:val="24"/>
            <w:lang w:eastAsia="en-IN"/>
          </w:rPr>
          <w:t>ways to reduce your tax bill legally</w:t>
        </w:r>
      </w:hyperlink>
      <w:r w:rsidRPr="00770010">
        <w:rPr>
          <w:rFonts w:eastAsia="Times New Roman" w:cstheme="minorHAnsi"/>
          <w:color w:val="000000" w:themeColor="text1"/>
          <w:sz w:val="24"/>
          <w:szCs w:val="24"/>
          <w:lang w:eastAsia="en-IN"/>
        </w:rPr>
        <w:t>.</w:t>
      </w:r>
    </w:p>
    <w:p w:rsidRPr="00770010" w:rsidR="00770010" w:rsidP="00770010" w:rsidRDefault="00770010" w14:paraId="1F2F8162" w14:textId="77777777">
      <w:pPr>
        <w:numPr>
          <w:ilvl w:val="0"/>
          <w:numId w:val="1"/>
        </w:numPr>
        <w:spacing w:before="100" w:beforeAutospacing="1" w:after="100" w:afterAutospacing="1" w:line="240" w:lineRule="auto"/>
        <w:rPr>
          <w:rFonts w:eastAsia="Times New Roman" w:cstheme="minorHAnsi"/>
          <w:color w:val="000000" w:themeColor="text1"/>
          <w:sz w:val="24"/>
          <w:szCs w:val="24"/>
          <w:lang w:eastAsia="en-IN"/>
        </w:rPr>
      </w:pPr>
      <w:r w:rsidRPr="00770010">
        <w:rPr>
          <w:rFonts w:eastAsia="Times New Roman" w:cstheme="minorHAnsi"/>
          <w:color w:val="000000" w:themeColor="text1"/>
          <w:sz w:val="24"/>
          <w:szCs w:val="24"/>
          <w:lang w:eastAsia="en-IN"/>
        </w:rPr>
        <w:t xml:space="preserve">Capitalize on tax-advantaged retirement accounts such as 401(k)s and </w:t>
      </w:r>
      <w:hyperlink w:tgtFrame="_self" w:history="1" r:id="rId8">
        <w:r w:rsidRPr="00770010">
          <w:rPr>
            <w:rFonts w:eastAsia="Times New Roman" w:cstheme="minorHAnsi"/>
            <w:color w:val="000000" w:themeColor="text1"/>
            <w:sz w:val="24"/>
            <w:szCs w:val="24"/>
            <w:lang w:eastAsia="en-IN"/>
          </w:rPr>
          <w:t>individual retirement accounts</w:t>
        </w:r>
      </w:hyperlink>
      <w:r w:rsidRPr="00770010">
        <w:rPr>
          <w:rFonts w:eastAsia="Times New Roman" w:cstheme="minorHAnsi"/>
          <w:color w:val="000000" w:themeColor="text1"/>
          <w:sz w:val="24"/>
          <w:szCs w:val="24"/>
          <w:lang w:eastAsia="en-IN"/>
        </w:rPr>
        <w:t> are popular methods of tax avoidance.</w:t>
      </w:r>
    </w:p>
    <w:p w:rsidRPr="00770010" w:rsidR="00770010" w:rsidP="00770010" w:rsidRDefault="00770010" w14:paraId="7C8350DC" w14:textId="77777777">
      <w:pPr>
        <w:numPr>
          <w:ilvl w:val="0"/>
          <w:numId w:val="1"/>
        </w:numPr>
        <w:spacing w:before="100" w:beforeAutospacing="1" w:after="100" w:afterAutospacing="1" w:line="240" w:lineRule="auto"/>
        <w:rPr>
          <w:rFonts w:eastAsia="Times New Roman" w:cstheme="minorHAnsi"/>
          <w:color w:val="000000" w:themeColor="text1"/>
          <w:sz w:val="24"/>
          <w:szCs w:val="24"/>
          <w:lang w:eastAsia="en-IN"/>
        </w:rPr>
      </w:pPr>
      <w:r w:rsidRPr="00770010">
        <w:rPr>
          <w:rFonts w:eastAsia="Times New Roman" w:cstheme="minorHAnsi"/>
          <w:color w:val="000000" w:themeColor="text1"/>
          <w:sz w:val="24"/>
          <w:szCs w:val="24"/>
          <w:lang w:eastAsia="en-IN"/>
        </w:rPr>
        <w:t>Learn more about the world of </w:t>
      </w:r>
      <w:hyperlink w:tgtFrame="_self" w:history="1" r:id="rId9">
        <w:r w:rsidRPr="00770010">
          <w:rPr>
            <w:rFonts w:eastAsia="Times New Roman" w:cstheme="minorHAnsi"/>
            <w:color w:val="000000" w:themeColor="text1"/>
            <w:sz w:val="24"/>
            <w:szCs w:val="24"/>
            <w:lang w:eastAsia="en-IN"/>
          </w:rPr>
          <w:t>tax deductions and credits</w:t>
        </w:r>
      </w:hyperlink>
      <w:r w:rsidRPr="00770010">
        <w:rPr>
          <w:rFonts w:eastAsia="Times New Roman" w:cstheme="minorHAnsi"/>
          <w:color w:val="000000" w:themeColor="text1"/>
          <w:sz w:val="24"/>
          <w:szCs w:val="24"/>
          <w:lang w:eastAsia="en-IN"/>
        </w:rPr>
        <w:t>. You might qualify if you paid for tuition, day care, </w:t>
      </w:r>
      <w:hyperlink w:tgtFrame="_self" w:history="1" r:id="rId10">
        <w:r w:rsidRPr="00770010">
          <w:rPr>
            <w:rFonts w:eastAsia="Times New Roman" w:cstheme="minorHAnsi"/>
            <w:color w:val="000000" w:themeColor="text1"/>
            <w:sz w:val="24"/>
            <w:szCs w:val="24"/>
            <w:lang w:eastAsia="en-IN"/>
          </w:rPr>
          <w:t>medical expenses</w:t>
        </w:r>
      </w:hyperlink>
      <w:r w:rsidRPr="00770010">
        <w:rPr>
          <w:rFonts w:eastAsia="Times New Roman" w:cstheme="minorHAnsi"/>
          <w:color w:val="000000" w:themeColor="text1"/>
          <w:sz w:val="24"/>
          <w:szCs w:val="24"/>
          <w:lang w:eastAsia="en-IN"/>
        </w:rPr>
        <w:t> or even </w:t>
      </w:r>
      <w:hyperlink w:tgtFrame="_self" w:history="1" r:id="rId11">
        <w:r w:rsidRPr="00770010">
          <w:rPr>
            <w:rFonts w:eastAsia="Times New Roman" w:cstheme="minorHAnsi"/>
            <w:color w:val="000000" w:themeColor="text1"/>
            <w:sz w:val="24"/>
            <w:szCs w:val="24"/>
            <w:lang w:eastAsia="en-IN"/>
          </w:rPr>
          <w:t>sales taxes</w:t>
        </w:r>
      </w:hyperlink>
      <w:r w:rsidRPr="00770010">
        <w:rPr>
          <w:rFonts w:eastAsia="Times New Roman" w:cstheme="minorHAnsi"/>
          <w:color w:val="000000" w:themeColor="text1"/>
          <w:sz w:val="24"/>
          <w:szCs w:val="24"/>
          <w:lang w:eastAsia="en-IN"/>
        </w:rPr>
        <w:t xml:space="preserve">. </w:t>
      </w:r>
      <w:hyperlink w:tgtFrame="_self" w:history="1" r:id="rId12">
        <w:r w:rsidRPr="00770010">
          <w:rPr>
            <w:rFonts w:eastAsia="Times New Roman" w:cstheme="minorHAnsi"/>
            <w:color w:val="000000" w:themeColor="text1"/>
            <w:sz w:val="24"/>
            <w:szCs w:val="24"/>
            <w:lang w:eastAsia="en-IN"/>
          </w:rPr>
          <w:t>Charitable donations</w:t>
        </w:r>
      </w:hyperlink>
      <w:r w:rsidRPr="00770010">
        <w:rPr>
          <w:rFonts w:eastAsia="Times New Roman" w:cstheme="minorHAnsi"/>
          <w:color w:val="000000" w:themeColor="text1"/>
          <w:sz w:val="24"/>
          <w:szCs w:val="24"/>
          <w:lang w:eastAsia="en-IN"/>
        </w:rPr>
        <w:t> may also help you.</w:t>
      </w:r>
    </w:p>
    <w:p w:rsidRPr="00770010" w:rsidR="00770010" w:rsidP="00770010" w:rsidRDefault="00770010" w14:paraId="54C1F3F8" w14:textId="77777777">
      <w:pPr>
        <w:numPr>
          <w:ilvl w:val="0"/>
          <w:numId w:val="1"/>
        </w:numPr>
        <w:spacing w:before="100" w:beforeAutospacing="1" w:after="100" w:afterAutospacing="1" w:line="240" w:lineRule="auto"/>
        <w:rPr>
          <w:rFonts w:eastAsia="Times New Roman" w:cstheme="minorHAnsi"/>
          <w:color w:val="000000" w:themeColor="text1"/>
          <w:sz w:val="24"/>
          <w:szCs w:val="24"/>
          <w:lang w:eastAsia="en-IN"/>
        </w:rPr>
      </w:pPr>
      <w:r w:rsidRPr="00770010">
        <w:rPr>
          <w:rFonts w:eastAsia="Times New Roman" w:cstheme="minorHAnsi"/>
          <w:color w:val="000000" w:themeColor="text1"/>
          <w:sz w:val="24"/>
          <w:szCs w:val="24"/>
          <w:lang w:eastAsia="en-IN"/>
        </w:rPr>
        <w:t xml:space="preserve">Your </w:t>
      </w:r>
      <w:hyperlink w:tgtFrame="_self" w:history="1" r:id="rId13">
        <w:r w:rsidRPr="00770010">
          <w:rPr>
            <w:rFonts w:eastAsia="Times New Roman" w:cstheme="minorHAnsi"/>
            <w:color w:val="000000" w:themeColor="text1"/>
            <w:sz w:val="24"/>
            <w:szCs w:val="24"/>
            <w:lang w:eastAsia="en-IN"/>
          </w:rPr>
          <w:t>tax prep software</w:t>
        </w:r>
      </w:hyperlink>
      <w:r w:rsidRPr="00770010">
        <w:rPr>
          <w:rFonts w:eastAsia="Times New Roman" w:cstheme="minorHAnsi"/>
          <w:color w:val="000000" w:themeColor="text1"/>
          <w:sz w:val="24"/>
          <w:szCs w:val="24"/>
          <w:lang w:eastAsia="en-IN"/>
        </w:rPr>
        <w:t xml:space="preserve"> or tax advisor can help you find legal options for tax avoidance.</w:t>
      </w:r>
    </w:p>
    <w:p w:rsidRPr="00823A7C" w:rsidR="00823A7C" w:rsidP="00823A7C" w:rsidRDefault="00922E4C" w14:paraId="5C92BDED" w14:textId="4661D8B1">
      <w:pPr>
        <w:spacing w:before="100" w:beforeAutospacing="1" w:after="100" w:afterAutospacing="1" w:line="240" w:lineRule="auto"/>
        <w:outlineLvl w:val="1"/>
        <w:rPr>
          <w:rFonts w:eastAsia="Times New Roman" w:cstheme="minorHAnsi"/>
          <w:b/>
          <w:bCs/>
          <w:sz w:val="24"/>
          <w:szCs w:val="24"/>
          <w:lang w:eastAsia="en-IN"/>
        </w:rPr>
      </w:pPr>
      <w:r>
        <w:rPr>
          <w:rFonts w:eastAsia="Times New Roman" w:cstheme="minorHAnsi"/>
          <w:b/>
          <w:bCs/>
          <w:sz w:val="24"/>
          <w:szCs w:val="24"/>
          <w:lang w:eastAsia="en-IN"/>
        </w:rPr>
        <w:t>J</w:t>
      </w:r>
      <w:r w:rsidRPr="00823A7C" w:rsidR="00823A7C">
        <w:rPr>
          <w:rFonts w:eastAsia="Times New Roman" w:cstheme="minorHAnsi"/>
          <w:b/>
          <w:bCs/>
          <w:sz w:val="24"/>
          <w:szCs w:val="24"/>
          <w:lang w:eastAsia="en-IN"/>
        </w:rPr>
        <w:t>ail time and other penalties for tax evasion</w:t>
      </w:r>
    </w:p>
    <w:p w:rsidRPr="00823A7C" w:rsidR="00823A7C" w:rsidP="00823A7C" w:rsidRDefault="00823A7C" w14:paraId="048D0C09" w14:textId="77777777">
      <w:pPr>
        <w:spacing w:before="100" w:beforeAutospacing="1" w:after="100" w:afterAutospacing="1" w:line="240" w:lineRule="auto"/>
        <w:rPr>
          <w:rFonts w:eastAsia="Times New Roman" w:cstheme="minorHAnsi"/>
          <w:sz w:val="24"/>
          <w:szCs w:val="24"/>
          <w:lang w:eastAsia="en-IN"/>
        </w:rPr>
      </w:pPr>
      <w:r w:rsidRPr="00823A7C">
        <w:rPr>
          <w:rFonts w:eastAsia="Times New Roman" w:cstheme="minorHAnsi"/>
          <w:sz w:val="24"/>
          <w:szCs w:val="24"/>
          <w:lang w:eastAsia="en-IN"/>
        </w:rPr>
        <w:t>An innocent mistake on your tax return doesn’t automatically turn you into a tax evader — intent is a factor.</w:t>
      </w:r>
    </w:p>
    <w:p w:rsidRPr="00823A7C" w:rsidR="00823A7C" w:rsidP="00823A7C" w:rsidRDefault="00823A7C" w14:paraId="32136E11" w14:textId="77777777">
      <w:pPr>
        <w:spacing w:before="100" w:beforeAutospacing="1" w:after="100" w:afterAutospacing="1" w:line="240" w:lineRule="auto"/>
        <w:rPr>
          <w:rFonts w:eastAsia="Times New Roman" w:cstheme="minorHAnsi"/>
          <w:sz w:val="24"/>
          <w:szCs w:val="24"/>
          <w:lang w:eastAsia="en-IN"/>
        </w:rPr>
      </w:pPr>
      <w:r w:rsidRPr="00823A7C">
        <w:rPr>
          <w:rFonts w:eastAsia="Times New Roman" w:cstheme="minorHAnsi"/>
          <w:sz w:val="24"/>
          <w:szCs w:val="24"/>
          <w:lang w:eastAsia="en-IN"/>
        </w:rPr>
        <w:t>But if you did intend to evade taxes, here’s a taste of the penalties you could face, according to the IRS:</w:t>
      </w:r>
    </w:p>
    <w:p w:rsidRPr="00823A7C" w:rsidR="00823A7C" w:rsidP="00823A7C" w:rsidRDefault="00823A7C" w14:paraId="2E724FE1" w14:textId="77777777">
      <w:pPr>
        <w:numPr>
          <w:ilvl w:val="0"/>
          <w:numId w:val="2"/>
        </w:numPr>
        <w:spacing w:before="100" w:beforeAutospacing="1" w:after="100" w:afterAutospacing="1" w:line="240" w:lineRule="auto"/>
        <w:rPr>
          <w:rFonts w:eastAsia="Times New Roman" w:cstheme="minorHAnsi"/>
          <w:sz w:val="24"/>
          <w:szCs w:val="24"/>
          <w:lang w:eastAsia="en-IN"/>
        </w:rPr>
      </w:pPr>
      <w:r w:rsidRPr="00823A7C">
        <w:rPr>
          <w:rFonts w:eastAsia="Times New Roman" w:cstheme="minorHAnsi"/>
          <w:sz w:val="24"/>
          <w:szCs w:val="24"/>
          <w:lang w:eastAsia="en-IN"/>
        </w:rPr>
        <w:t>A felony on your record</w:t>
      </w:r>
    </w:p>
    <w:p w:rsidRPr="00823A7C" w:rsidR="00823A7C" w:rsidP="00823A7C" w:rsidRDefault="00823A7C" w14:paraId="726F2C13" w14:textId="77777777">
      <w:pPr>
        <w:numPr>
          <w:ilvl w:val="0"/>
          <w:numId w:val="2"/>
        </w:numPr>
        <w:spacing w:before="100" w:beforeAutospacing="1" w:after="100" w:afterAutospacing="1" w:line="240" w:lineRule="auto"/>
        <w:rPr>
          <w:rFonts w:eastAsia="Times New Roman" w:cstheme="minorHAnsi"/>
          <w:sz w:val="24"/>
          <w:szCs w:val="24"/>
          <w:lang w:eastAsia="en-IN"/>
        </w:rPr>
      </w:pPr>
      <w:r w:rsidRPr="00823A7C">
        <w:rPr>
          <w:rFonts w:eastAsia="Times New Roman" w:cstheme="minorHAnsi"/>
          <w:sz w:val="24"/>
          <w:szCs w:val="24"/>
          <w:lang w:eastAsia="en-IN"/>
        </w:rPr>
        <w:t>Five years in jail, and/or</w:t>
      </w:r>
    </w:p>
    <w:p w:rsidRPr="00823A7C" w:rsidR="00823A7C" w:rsidP="00823A7C" w:rsidRDefault="00823A7C" w14:paraId="2DFABDBA" w14:textId="77777777">
      <w:pPr>
        <w:numPr>
          <w:ilvl w:val="0"/>
          <w:numId w:val="2"/>
        </w:numPr>
        <w:spacing w:before="100" w:beforeAutospacing="1" w:after="100" w:afterAutospacing="1" w:line="240" w:lineRule="auto"/>
        <w:rPr>
          <w:rFonts w:eastAsia="Times New Roman" w:cstheme="minorHAnsi"/>
          <w:sz w:val="24"/>
          <w:szCs w:val="24"/>
          <w:lang w:eastAsia="en-IN"/>
        </w:rPr>
      </w:pPr>
      <w:r w:rsidRPr="00823A7C">
        <w:rPr>
          <w:rFonts w:eastAsia="Times New Roman" w:cstheme="minorHAnsi"/>
          <w:sz w:val="24"/>
          <w:szCs w:val="24"/>
          <w:lang w:eastAsia="en-IN"/>
        </w:rPr>
        <w:t>A fine of up to $250,000 ($500,000 for corporations)</w:t>
      </w:r>
    </w:p>
    <w:p w:rsidRPr="00823A7C" w:rsidR="00823A7C" w:rsidP="00823A7C" w:rsidRDefault="00823A7C" w14:paraId="074D66E9" w14:textId="77777777">
      <w:pPr>
        <w:numPr>
          <w:ilvl w:val="0"/>
          <w:numId w:val="2"/>
        </w:numPr>
        <w:spacing w:before="100" w:beforeAutospacing="1" w:after="100" w:afterAutospacing="1" w:line="240" w:lineRule="auto"/>
        <w:rPr>
          <w:rFonts w:eastAsia="Times New Roman" w:cstheme="minorHAnsi"/>
          <w:sz w:val="24"/>
          <w:szCs w:val="24"/>
          <w:lang w:eastAsia="en-IN"/>
        </w:rPr>
      </w:pPr>
      <w:r w:rsidRPr="00823A7C">
        <w:rPr>
          <w:rFonts w:eastAsia="Times New Roman" w:cstheme="minorHAnsi"/>
          <w:sz w:val="24"/>
          <w:szCs w:val="24"/>
          <w:lang w:eastAsia="en-IN"/>
        </w:rPr>
        <w:lastRenderedPageBreak/>
        <w:t>A bill for the cost of prosecuting you</w:t>
      </w:r>
    </w:p>
    <w:p w:rsidRPr="00823A7C" w:rsidR="00823A7C" w:rsidP="00823A7C" w:rsidRDefault="00823A7C" w14:paraId="3F71A00F" w14:textId="0F4D5F3F">
      <w:pPr>
        <w:spacing w:before="100" w:beforeAutospacing="1" w:after="100" w:afterAutospacing="1" w:line="240" w:lineRule="auto"/>
        <w:rPr>
          <w:rFonts w:eastAsia="Times New Roman" w:cstheme="minorHAnsi"/>
          <w:sz w:val="24"/>
          <w:szCs w:val="24"/>
          <w:lang w:eastAsia="en-IN"/>
        </w:rPr>
      </w:pPr>
      <w:r w:rsidRPr="00823A7C">
        <w:rPr>
          <w:rFonts w:eastAsia="Times New Roman" w:cstheme="minorHAnsi"/>
          <w:sz w:val="24"/>
          <w:szCs w:val="24"/>
          <w:lang w:eastAsia="en-IN"/>
        </w:rPr>
        <w:t xml:space="preserve">Prison time is a real possibility for </w:t>
      </w:r>
      <w:r w:rsidRPr="00823A7C" w:rsidR="00E85166">
        <w:rPr>
          <w:rFonts w:eastAsia="Times New Roman" w:cstheme="minorHAnsi"/>
          <w:sz w:val="24"/>
          <w:szCs w:val="24"/>
          <w:lang w:eastAsia="en-IN"/>
        </w:rPr>
        <w:t>wilful</w:t>
      </w:r>
      <w:r w:rsidRPr="00823A7C">
        <w:rPr>
          <w:rFonts w:eastAsia="Times New Roman" w:cstheme="minorHAnsi"/>
          <w:sz w:val="24"/>
          <w:szCs w:val="24"/>
          <w:lang w:eastAsia="en-IN"/>
        </w:rPr>
        <w:t xml:space="preserve"> tax evasion, but civil penalties may be more likely, according to Miller. Still, civil penalties add up — they can easily double the tax </w:t>
      </w:r>
      <w:r w:rsidRPr="00823A7C" w:rsidR="00E85166">
        <w:rPr>
          <w:rFonts w:eastAsia="Times New Roman" w:cstheme="minorHAnsi"/>
          <w:sz w:val="24"/>
          <w:szCs w:val="24"/>
          <w:lang w:eastAsia="en-IN"/>
        </w:rPr>
        <w:t>originally owed;</w:t>
      </w:r>
      <w:r w:rsidRPr="00823A7C">
        <w:rPr>
          <w:rFonts w:eastAsia="Times New Roman" w:cstheme="minorHAnsi"/>
          <w:sz w:val="24"/>
          <w:szCs w:val="24"/>
          <w:lang w:eastAsia="en-IN"/>
        </w:rPr>
        <w:t xml:space="preserve"> he says. Some examples include:</w:t>
      </w:r>
    </w:p>
    <w:p w:rsidRPr="00823A7C" w:rsidR="00823A7C" w:rsidP="00823A7C" w:rsidRDefault="00823A7C" w14:paraId="051627C2" w14:textId="77777777">
      <w:pPr>
        <w:numPr>
          <w:ilvl w:val="0"/>
          <w:numId w:val="3"/>
        </w:numPr>
        <w:spacing w:before="100" w:beforeAutospacing="1" w:after="100" w:afterAutospacing="1" w:line="240" w:lineRule="auto"/>
        <w:rPr>
          <w:rFonts w:eastAsia="Times New Roman" w:cstheme="minorHAnsi"/>
          <w:sz w:val="24"/>
          <w:szCs w:val="24"/>
          <w:lang w:eastAsia="en-IN"/>
        </w:rPr>
      </w:pPr>
      <w:r w:rsidRPr="00823A7C">
        <w:rPr>
          <w:rFonts w:eastAsia="Times New Roman" w:cstheme="minorHAnsi"/>
          <w:sz w:val="24"/>
          <w:szCs w:val="24"/>
          <w:lang w:eastAsia="en-IN"/>
        </w:rPr>
        <w:t>Failure-to-file penalties</w:t>
      </w:r>
    </w:p>
    <w:p w:rsidRPr="00823A7C" w:rsidR="00823A7C" w:rsidP="00823A7C" w:rsidRDefault="00823A7C" w14:paraId="3DFFFBD1" w14:textId="77777777">
      <w:pPr>
        <w:numPr>
          <w:ilvl w:val="0"/>
          <w:numId w:val="3"/>
        </w:numPr>
        <w:spacing w:before="100" w:beforeAutospacing="1" w:after="100" w:afterAutospacing="1" w:line="240" w:lineRule="auto"/>
        <w:rPr>
          <w:rFonts w:eastAsia="Times New Roman" w:cstheme="minorHAnsi"/>
          <w:sz w:val="24"/>
          <w:szCs w:val="24"/>
          <w:lang w:eastAsia="en-IN"/>
        </w:rPr>
      </w:pPr>
      <w:r w:rsidRPr="00823A7C">
        <w:rPr>
          <w:rFonts w:eastAsia="Times New Roman" w:cstheme="minorHAnsi"/>
          <w:sz w:val="24"/>
          <w:szCs w:val="24"/>
          <w:lang w:eastAsia="en-IN"/>
        </w:rPr>
        <w:t>Underpayment penalties</w:t>
      </w:r>
    </w:p>
    <w:p w:rsidRPr="00823A7C" w:rsidR="00823A7C" w:rsidP="00823A7C" w:rsidRDefault="00823A7C" w14:paraId="206C5F90" w14:textId="77777777">
      <w:pPr>
        <w:numPr>
          <w:ilvl w:val="0"/>
          <w:numId w:val="3"/>
        </w:numPr>
        <w:spacing w:before="100" w:beforeAutospacing="1" w:after="100" w:afterAutospacing="1" w:line="240" w:lineRule="auto"/>
        <w:rPr>
          <w:rFonts w:eastAsia="Times New Roman" w:cstheme="minorHAnsi"/>
          <w:sz w:val="24"/>
          <w:szCs w:val="24"/>
          <w:lang w:eastAsia="en-IN"/>
        </w:rPr>
      </w:pPr>
      <w:r w:rsidRPr="00823A7C">
        <w:rPr>
          <w:rFonts w:eastAsia="Times New Roman" w:cstheme="minorHAnsi"/>
          <w:sz w:val="24"/>
          <w:szCs w:val="24"/>
          <w:lang w:eastAsia="en-IN"/>
        </w:rPr>
        <w:t>Accuracy-related penalties</w:t>
      </w:r>
    </w:p>
    <w:p w:rsidRPr="00823A7C" w:rsidR="00823A7C" w:rsidP="00823A7C" w:rsidRDefault="00823A7C" w14:paraId="789ADA98" w14:textId="77777777">
      <w:pPr>
        <w:numPr>
          <w:ilvl w:val="0"/>
          <w:numId w:val="3"/>
        </w:numPr>
        <w:spacing w:before="100" w:beforeAutospacing="1" w:after="100" w:afterAutospacing="1" w:line="240" w:lineRule="auto"/>
        <w:rPr>
          <w:rFonts w:eastAsia="Times New Roman" w:cstheme="minorHAnsi"/>
          <w:sz w:val="24"/>
          <w:szCs w:val="24"/>
          <w:lang w:eastAsia="en-IN"/>
        </w:rPr>
      </w:pPr>
      <w:r w:rsidRPr="00823A7C">
        <w:rPr>
          <w:rFonts w:eastAsia="Times New Roman" w:cstheme="minorHAnsi"/>
          <w:sz w:val="24"/>
          <w:szCs w:val="24"/>
          <w:lang w:eastAsia="en-IN"/>
        </w:rPr>
        <w:t>Interest on penalties owed</w:t>
      </w:r>
    </w:p>
    <w:p w:rsidRPr="00823A7C" w:rsidR="00823A7C" w:rsidP="00823A7C" w:rsidRDefault="00823A7C" w14:paraId="67C0FDC4" w14:textId="77777777">
      <w:pPr>
        <w:spacing w:before="100" w:beforeAutospacing="1" w:after="100" w:afterAutospacing="1" w:line="240" w:lineRule="auto"/>
        <w:rPr>
          <w:rFonts w:eastAsia="Times New Roman" w:cstheme="minorHAnsi"/>
          <w:sz w:val="24"/>
          <w:szCs w:val="24"/>
          <w:lang w:eastAsia="en-IN"/>
        </w:rPr>
      </w:pPr>
      <w:r w:rsidRPr="00823A7C">
        <w:rPr>
          <w:rFonts w:eastAsia="Times New Roman" w:cstheme="minorHAnsi"/>
          <w:sz w:val="24"/>
          <w:szCs w:val="24"/>
          <w:lang w:eastAsia="en-IN"/>
        </w:rPr>
        <w:t xml:space="preserve">Another consequence of tax evasion is </w:t>
      </w:r>
      <w:hyperlink w:tgtFrame="_self" w:history="1" r:id="rId14">
        <w:r w:rsidRPr="00823A7C">
          <w:rPr>
            <w:rFonts w:eastAsia="Times New Roman" w:cstheme="minorHAnsi"/>
            <w:color w:val="000000" w:themeColor="text1"/>
            <w:sz w:val="24"/>
            <w:szCs w:val="24"/>
            <w:lang w:eastAsia="en-IN"/>
          </w:rPr>
          <w:t>higher audit risk</w:t>
        </w:r>
      </w:hyperlink>
      <w:r w:rsidRPr="00823A7C">
        <w:rPr>
          <w:rFonts w:eastAsia="Times New Roman" w:cstheme="minorHAnsi"/>
          <w:color w:val="000000" w:themeColor="text1"/>
          <w:sz w:val="24"/>
          <w:szCs w:val="24"/>
          <w:lang w:eastAsia="en-IN"/>
        </w:rPr>
        <w:t xml:space="preserve">. </w:t>
      </w:r>
      <w:r w:rsidRPr="00823A7C">
        <w:rPr>
          <w:rFonts w:eastAsia="Times New Roman" w:cstheme="minorHAnsi"/>
          <w:sz w:val="24"/>
          <w:szCs w:val="24"/>
          <w:lang w:eastAsia="en-IN"/>
        </w:rPr>
        <w:t>Typically, only the last three years of your tax returns are eligible for audit. “If you omit 25% or more of your gross income [from a tax return], that extends the statute of limitations to six years,” Miller says.</w:t>
      </w:r>
    </w:p>
    <w:p w:rsidRPr="00823A7C" w:rsidR="00823A7C" w:rsidP="00823A7C" w:rsidRDefault="00823A7C" w14:paraId="23892212" w14:textId="77777777">
      <w:pPr>
        <w:spacing w:before="100" w:beforeAutospacing="1" w:after="100" w:afterAutospacing="1" w:line="240" w:lineRule="auto"/>
        <w:outlineLvl w:val="1"/>
        <w:rPr>
          <w:rFonts w:eastAsia="Times New Roman" w:cstheme="minorHAnsi"/>
          <w:b/>
          <w:bCs/>
          <w:sz w:val="24"/>
          <w:szCs w:val="24"/>
          <w:lang w:eastAsia="en-IN"/>
        </w:rPr>
      </w:pPr>
      <w:r w:rsidRPr="00823A7C">
        <w:rPr>
          <w:rFonts w:eastAsia="Times New Roman" w:cstheme="minorHAnsi"/>
          <w:b/>
          <w:bCs/>
          <w:sz w:val="24"/>
          <w:szCs w:val="24"/>
          <w:lang w:eastAsia="en-IN"/>
        </w:rPr>
        <w:t>Common Methods of Tax Evasion</w:t>
      </w:r>
    </w:p>
    <w:p w:rsidRPr="00823A7C" w:rsidR="00823A7C" w:rsidP="00823A7C" w:rsidRDefault="00823A7C" w14:paraId="5EECBF0A" w14:textId="77777777">
      <w:pPr>
        <w:spacing w:before="100" w:beforeAutospacing="1" w:after="100" w:afterAutospacing="1" w:line="240" w:lineRule="auto"/>
        <w:rPr>
          <w:rFonts w:eastAsia="Times New Roman" w:cstheme="minorHAnsi"/>
          <w:sz w:val="24"/>
          <w:szCs w:val="24"/>
          <w:lang w:eastAsia="en-IN"/>
        </w:rPr>
      </w:pPr>
      <w:r w:rsidRPr="00823A7C">
        <w:rPr>
          <w:rFonts w:eastAsia="Times New Roman" w:cstheme="minorHAnsi"/>
          <w:sz w:val="24"/>
          <w:szCs w:val="24"/>
          <w:lang w:eastAsia="en-IN"/>
        </w:rPr>
        <w:t>There are two aspects of not paying taxes when they are due. The first is tax avoidance and the other tax evasion. The difference between the two is that tax avoidance is basically finding a loophole that exempts you from paying taxes and is not strictly illegal, while evasion is not paying the taxes when they are actually due, which is absolutely illegal. These are some of the ways in which people may avoid/evade taxes.</w:t>
      </w:r>
    </w:p>
    <w:p w:rsidRPr="00823A7C" w:rsidR="00823A7C" w:rsidP="00823A7C" w:rsidRDefault="00823A7C" w14:paraId="3B69CCCF" w14:textId="77777777">
      <w:pPr>
        <w:numPr>
          <w:ilvl w:val="0"/>
          <w:numId w:val="4"/>
        </w:numPr>
        <w:spacing w:before="100" w:beforeAutospacing="1" w:after="100" w:afterAutospacing="1" w:line="240" w:lineRule="auto"/>
        <w:rPr>
          <w:rFonts w:eastAsia="Times New Roman" w:cstheme="minorHAnsi"/>
          <w:sz w:val="24"/>
          <w:szCs w:val="24"/>
          <w:lang w:eastAsia="en-IN"/>
        </w:rPr>
      </w:pPr>
      <w:r w:rsidRPr="00823A7C">
        <w:rPr>
          <w:rFonts w:eastAsia="Times New Roman" w:cstheme="minorHAnsi"/>
          <w:b/>
          <w:bCs/>
          <w:sz w:val="24"/>
          <w:szCs w:val="24"/>
          <w:lang w:eastAsia="en-IN"/>
        </w:rPr>
        <w:t>Failing to pay the due</w:t>
      </w:r>
      <w:r w:rsidRPr="00823A7C">
        <w:rPr>
          <w:rFonts w:eastAsia="Times New Roman" w:cstheme="minorHAnsi"/>
          <w:sz w:val="24"/>
          <w:szCs w:val="24"/>
          <w:lang w:eastAsia="en-IN"/>
        </w:rPr>
        <w:t xml:space="preserve"> </w:t>
      </w:r>
    </w:p>
    <w:p w:rsidRPr="00823A7C" w:rsidR="00823A7C" w:rsidP="00823A7C" w:rsidRDefault="00823A7C" w14:paraId="64E2E36F" w14:textId="77777777">
      <w:pPr>
        <w:spacing w:before="100" w:beforeAutospacing="1" w:after="100" w:afterAutospacing="1" w:line="240" w:lineRule="auto"/>
        <w:ind w:left="720"/>
        <w:rPr>
          <w:rFonts w:eastAsia="Times New Roman" w:cstheme="minorHAnsi"/>
          <w:sz w:val="24"/>
          <w:szCs w:val="24"/>
          <w:lang w:eastAsia="en-IN"/>
        </w:rPr>
      </w:pPr>
      <w:r w:rsidRPr="00823A7C">
        <w:rPr>
          <w:rFonts w:eastAsia="Times New Roman" w:cstheme="minorHAnsi"/>
          <w:sz w:val="24"/>
          <w:szCs w:val="24"/>
          <w:lang w:eastAsia="en-IN"/>
        </w:rPr>
        <w:t>This is the simplest way in which someone may evade taxes. They simply won't pay it to the government, not even when the dues are called for. A person engaged in this sort of tax evasion won't, willingly or unwillingly, pay the tax before or after the due date.</w:t>
      </w:r>
    </w:p>
    <w:p w:rsidRPr="00823A7C" w:rsidR="00823A7C" w:rsidP="00823A7C" w:rsidRDefault="00823A7C" w14:paraId="6F3C090A" w14:textId="77777777">
      <w:pPr>
        <w:numPr>
          <w:ilvl w:val="0"/>
          <w:numId w:val="4"/>
        </w:numPr>
        <w:spacing w:before="100" w:beforeAutospacing="1" w:after="100" w:afterAutospacing="1" w:line="240" w:lineRule="auto"/>
        <w:rPr>
          <w:rFonts w:eastAsia="Times New Roman" w:cstheme="minorHAnsi"/>
          <w:sz w:val="24"/>
          <w:szCs w:val="24"/>
          <w:lang w:eastAsia="en-IN"/>
        </w:rPr>
      </w:pPr>
      <w:r w:rsidRPr="00823A7C">
        <w:rPr>
          <w:rFonts w:eastAsia="Times New Roman" w:cstheme="minorHAnsi"/>
          <w:b/>
          <w:bCs/>
          <w:sz w:val="24"/>
          <w:szCs w:val="24"/>
          <w:lang w:eastAsia="en-IN"/>
        </w:rPr>
        <w:t>Smuggling:</w:t>
      </w:r>
      <w:r w:rsidRPr="00823A7C">
        <w:rPr>
          <w:rFonts w:eastAsia="Times New Roman" w:cstheme="minorHAnsi"/>
          <w:sz w:val="24"/>
          <w:szCs w:val="24"/>
          <w:lang w:eastAsia="en-IN"/>
        </w:rPr>
        <w:t xml:space="preserve"> </w:t>
      </w:r>
    </w:p>
    <w:p w:rsidRPr="00823A7C" w:rsidR="00823A7C" w:rsidP="00823A7C" w:rsidRDefault="00823A7C" w14:paraId="6D33BE2A" w14:textId="77777777">
      <w:pPr>
        <w:spacing w:before="100" w:beforeAutospacing="1" w:after="100" w:afterAutospacing="1" w:line="240" w:lineRule="auto"/>
        <w:ind w:left="720"/>
        <w:rPr>
          <w:rFonts w:eastAsia="Times New Roman" w:cstheme="minorHAnsi"/>
          <w:sz w:val="24"/>
          <w:szCs w:val="24"/>
          <w:lang w:eastAsia="en-IN"/>
        </w:rPr>
      </w:pPr>
      <w:r w:rsidRPr="00823A7C">
        <w:rPr>
          <w:rFonts w:eastAsia="Times New Roman" w:cstheme="minorHAnsi"/>
          <w:sz w:val="24"/>
          <w:szCs w:val="24"/>
          <w:lang w:eastAsia="en-IN"/>
        </w:rPr>
        <w:t>When certain goods move from one location to another, across international or state borders, a tax or charge may be payable in order to move the goods. However, some individuals may move these goods in surreptitious ways in order to avoid paying those taxes that evading the tax altogether.</w:t>
      </w:r>
    </w:p>
    <w:p w:rsidRPr="00823A7C" w:rsidR="00823A7C" w:rsidP="00823A7C" w:rsidRDefault="00823A7C" w14:paraId="75134312" w14:textId="77777777">
      <w:pPr>
        <w:numPr>
          <w:ilvl w:val="0"/>
          <w:numId w:val="4"/>
        </w:numPr>
        <w:spacing w:before="100" w:beforeAutospacing="1" w:after="100" w:afterAutospacing="1" w:line="240" w:lineRule="auto"/>
        <w:rPr>
          <w:rFonts w:eastAsia="Times New Roman" w:cstheme="minorHAnsi"/>
          <w:sz w:val="24"/>
          <w:szCs w:val="24"/>
          <w:lang w:eastAsia="en-IN"/>
        </w:rPr>
      </w:pPr>
      <w:r w:rsidRPr="00823A7C">
        <w:rPr>
          <w:rFonts w:eastAsia="Times New Roman" w:cstheme="minorHAnsi"/>
          <w:b/>
          <w:bCs/>
          <w:sz w:val="24"/>
          <w:szCs w:val="24"/>
          <w:lang w:eastAsia="en-IN"/>
        </w:rPr>
        <w:t>Submitting false tax returns</w:t>
      </w:r>
      <w:r w:rsidRPr="00823A7C">
        <w:rPr>
          <w:rFonts w:eastAsia="Times New Roman" w:cstheme="minorHAnsi"/>
          <w:sz w:val="24"/>
          <w:szCs w:val="24"/>
          <w:lang w:eastAsia="en-IN"/>
        </w:rPr>
        <w:t xml:space="preserve"> </w:t>
      </w:r>
    </w:p>
    <w:p w:rsidRPr="00823A7C" w:rsidR="00823A7C" w:rsidP="00823A7C" w:rsidRDefault="00823A7C" w14:paraId="7F010671" w14:textId="77777777">
      <w:pPr>
        <w:spacing w:before="100" w:beforeAutospacing="1" w:after="100" w:afterAutospacing="1" w:line="240" w:lineRule="auto"/>
        <w:ind w:left="720"/>
        <w:rPr>
          <w:rFonts w:eastAsia="Times New Roman" w:cstheme="minorHAnsi"/>
          <w:sz w:val="24"/>
          <w:szCs w:val="24"/>
          <w:lang w:eastAsia="en-IN"/>
        </w:rPr>
      </w:pPr>
      <w:r w:rsidRPr="00823A7C">
        <w:rPr>
          <w:rFonts w:eastAsia="Times New Roman" w:cstheme="minorHAnsi"/>
          <w:sz w:val="24"/>
          <w:szCs w:val="24"/>
          <w:lang w:eastAsia="en-IN"/>
        </w:rPr>
        <w:t>In some cases, when an individual files taxes, they may submit false or incorrect information in order to either lessen the tax that they are supposed to pay or not pay it at all. This is also tax evasion since the complete information is not provided and they may actually be paying less than what they should.</w:t>
      </w:r>
    </w:p>
    <w:p w:rsidRPr="00823A7C" w:rsidR="00823A7C" w:rsidP="00823A7C" w:rsidRDefault="00823A7C" w14:paraId="65611575" w14:textId="77777777">
      <w:pPr>
        <w:numPr>
          <w:ilvl w:val="0"/>
          <w:numId w:val="4"/>
        </w:numPr>
        <w:spacing w:before="100" w:beforeAutospacing="1" w:after="100" w:afterAutospacing="1" w:line="240" w:lineRule="auto"/>
        <w:rPr>
          <w:rFonts w:eastAsia="Times New Roman" w:cstheme="minorHAnsi"/>
          <w:sz w:val="24"/>
          <w:szCs w:val="24"/>
          <w:lang w:eastAsia="en-IN"/>
        </w:rPr>
      </w:pPr>
      <w:r w:rsidRPr="00823A7C">
        <w:rPr>
          <w:rFonts w:eastAsia="Times New Roman" w:cstheme="minorHAnsi"/>
          <w:b/>
          <w:bCs/>
          <w:sz w:val="24"/>
          <w:szCs w:val="24"/>
          <w:lang w:eastAsia="en-IN"/>
        </w:rPr>
        <w:t>Inaccurate financial statements</w:t>
      </w:r>
      <w:r w:rsidRPr="00823A7C">
        <w:rPr>
          <w:rFonts w:eastAsia="Times New Roman" w:cstheme="minorHAnsi"/>
          <w:sz w:val="24"/>
          <w:szCs w:val="24"/>
          <w:lang w:eastAsia="en-IN"/>
        </w:rPr>
        <w:t xml:space="preserve"> </w:t>
      </w:r>
    </w:p>
    <w:p w:rsidRPr="00823A7C" w:rsidR="00823A7C" w:rsidP="57FED768" w:rsidRDefault="00823A7C" w14:paraId="2C3FDF48" w14:textId="2967419D">
      <w:pPr>
        <w:spacing w:before="100" w:beforeAutospacing="on" w:after="100" w:afterAutospacing="on" w:line="240" w:lineRule="auto"/>
        <w:ind w:left="720"/>
        <w:rPr>
          <w:rFonts w:eastAsia="Times New Roman" w:cs="Calibri" w:cstheme="minorAscii"/>
          <w:sz w:val="24"/>
          <w:szCs w:val="24"/>
          <w:lang w:eastAsia="en-IN"/>
        </w:rPr>
      </w:pPr>
      <w:r w:rsidRPr="57FED768" w:rsidR="00823A7C">
        <w:rPr>
          <w:rFonts w:eastAsia="Times New Roman" w:cs="Calibri" w:cstheme="minorAscii"/>
          <w:sz w:val="24"/>
          <w:szCs w:val="24"/>
          <w:lang w:eastAsia="en-IN"/>
        </w:rPr>
        <w:t>The taxes that are payable by an</w:t>
      </w:r>
    </w:p>
    <w:p w:rsidRPr="00823A7C" w:rsidR="00823A7C" w:rsidP="57FED768" w:rsidRDefault="00823A7C" w14:paraId="588125CF" w14:textId="4BC6A307">
      <w:pPr>
        <w:spacing w:before="100" w:beforeAutospacing="on" w:after="100" w:afterAutospacing="on" w:line="240" w:lineRule="auto"/>
        <w:ind w:left="720"/>
        <w:rPr>
          <w:rFonts w:eastAsia="Times New Roman" w:cs="Calibri" w:cstheme="minorAscii"/>
          <w:sz w:val="24"/>
          <w:szCs w:val="24"/>
          <w:lang w:eastAsia="en-IN"/>
        </w:rPr>
      </w:pPr>
      <w:r w:rsidRPr="57FED768" w:rsidR="00823A7C">
        <w:rPr>
          <w:rFonts w:eastAsia="Times New Roman" w:cs="Calibri" w:cstheme="minorAscii"/>
          <w:sz w:val="24"/>
          <w:szCs w:val="24"/>
          <w:lang w:eastAsia="en-IN"/>
        </w:rPr>
        <w:t xml:space="preserve"> individual or an organisation may be decided on the financial dealing that have taken place during the assessment year. If false financial </w:t>
      </w:r>
      <w:r w:rsidRPr="57FED768" w:rsidR="00823A7C">
        <w:rPr>
          <w:rFonts w:eastAsia="Times New Roman" w:cs="Calibri" w:cstheme="minorAscii"/>
          <w:sz w:val="24"/>
          <w:szCs w:val="24"/>
          <w:lang w:eastAsia="en-IN"/>
        </w:rPr>
        <w:t>documents or accounts books are submitted, ones that show incomes less than what was actually earned, the tax may come down.</w:t>
      </w:r>
    </w:p>
    <w:p w:rsidRPr="00823A7C" w:rsidR="00823A7C" w:rsidP="00823A7C" w:rsidRDefault="00823A7C" w14:paraId="6D945D26" w14:textId="77777777">
      <w:pPr>
        <w:numPr>
          <w:ilvl w:val="0"/>
          <w:numId w:val="4"/>
        </w:numPr>
        <w:spacing w:before="100" w:beforeAutospacing="1" w:after="100" w:afterAutospacing="1" w:line="240" w:lineRule="auto"/>
        <w:rPr>
          <w:rFonts w:eastAsia="Times New Roman" w:cstheme="minorHAnsi"/>
          <w:sz w:val="24"/>
          <w:szCs w:val="24"/>
          <w:lang w:eastAsia="en-IN"/>
        </w:rPr>
      </w:pPr>
      <w:r w:rsidRPr="00823A7C">
        <w:rPr>
          <w:rFonts w:eastAsia="Times New Roman" w:cstheme="minorHAnsi"/>
          <w:b/>
          <w:bCs/>
          <w:sz w:val="24"/>
          <w:szCs w:val="24"/>
          <w:lang w:eastAsia="en-IN"/>
        </w:rPr>
        <w:t>Using fake documents to claim exemption</w:t>
      </w:r>
      <w:r w:rsidRPr="00823A7C">
        <w:rPr>
          <w:rFonts w:eastAsia="Times New Roman" w:cstheme="minorHAnsi"/>
          <w:sz w:val="24"/>
          <w:szCs w:val="24"/>
          <w:lang w:eastAsia="en-IN"/>
        </w:rPr>
        <w:t xml:space="preserve"> </w:t>
      </w:r>
    </w:p>
    <w:p w:rsidRPr="00823A7C" w:rsidR="00823A7C" w:rsidP="00823A7C" w:rsidRDefault="00823A7C" w14:paraId="6FC66AAC" w14:textId="77777777">
      <w:pPr>
        <w:spacing w:before="100" w:beforeAutospacing="1" w:after="100" w:afterAutospacing="1" w:line="240" w:lineRule="auto"/>
        <w:ind w:left="720"/>
        <w:rPr>
          <w:rFonts w:eastAsia="Times New Roman" w:cstheme="minorHAnsi"/>
          <w:sz w:val="24"/>
          <w:szCs w:val="24"/>
          <w:lang w:eastAsia="en-IN"/>
        </w:rPr>
      </w:pPr>
      <w:r w:rsidRPr="00823A7C">
        <w:rPr>
          <w:rFonts w:eastAsia="Times New Roman" w:cstheme="minorHAnsi"/>
          <w:sz w:val="24"/>
          <w:szCs w:val="24"/>
          <w:lang w:eastAsia="en-IN"/>
        </w:rPr>
        <w:t>The government may have provided certain exemptions and privileges to certain strata or members of society in order to ensure they have a bit more financial freedom to progress. In some cases, members who actually don't qualify for such privileges will get documents created to support their claim of being a part of that group thus claiming exemptions where they are not suited.</w:t>
      </w:r>
    </w:p>
    <w:p w:rsidRPr="00823A7C" w:rsidR="00823A7C" w:rsidP="00823A7C" w:rsidRDefault="00823A7C" w14:paraId="29F729AB" w14:textId="77777777">
      <w:pPr>
        <w:numPr>
          <w:ilvl w:val="0"/>
          <w:numId w:val="4"/>
        </w:numPr>
        <w:spacing w:before="100" w:beforeAutospacing="1" w:after="100" w:afterAutospacing="1" w:line="240" w:lineRule="auto"/>
        <w:rPr>
          <w:rFonts w:eastAsia="Times New Roman" w:cstheme="minorHAnsi"/>
          <w:sz w:val="24"/>
          <w:szCs w:val="24"/>
          <w:lang w:eastAsia="en-IN"/>
        </w:rPr>
      </w:pPr>
      <w:r w:rsidRPr="00823A7C">
        <w:rPr>
          <w:rFonts w:eastAsia="Times New Roman" w:cstheme="minorHAnsi"/>
          <w:b/>
          <w:bCs/>
          <w:sz w:val="24"/>
          <w:szCs w:val="24"/>
          <w:lang w:eastAsia="en-IN"/>
        </w:rPr>
        <w:t>Not reporting income</w:t>
      </w:r>
      <w:r w:rsidRPr="00823A7C">
        <w:rPr>
          <w:rFonts w:eastAsia="Times New Roman" w:cstheme="minorHAnsi"/>
          <w:sz w:val="24"/>
          <w:szCs w:val="24"/>
          <w:lang w:eastAsia="en-IN"/>
        </w:rPr>
        <w:t xml:space="preserve"> </w:t>
      </w:r>
    </w:p>
    <w:p w:rsidRPr="00823A7C" w:rsidR="00823A7C" w:rsidP="00823A7C" w:rsidRDefault="00823A7C" w14:paraId="0A064F3B" w14:textId="77777777">
      <w:pPr>
        <w:spacing w:before="100" w:beforeAutospacing="1" w:after="100" w:afterAutospacing="1" w:line="240" w:lineRule="auto"/>
        <w:ind w:left="720"/>
        <w:rPr>
          <w:rFonts w:eastAsia="Times New Roman" w:cstheme="minorHAnsi"/>
          <w:sz w:val="24"/>
          <w:szCs w:val="24"/>
          <w:lang w:eastAsia="en-IN"/>
        </w:rPr>
      </w:pPr>
      <w:r w:rsidRPr="00823A7C">
        <w:rPr>
          <w:rFonts w:eastAsia="Times New Roman" w:cstheme="minorHAnsi"/>
          <w:sz w:val="24"/>
          <w:szCs w:val="24"/>
          <w:lang w:eastAsia="en-IN"/>
        </w:rPr>
        <w:t>It could be said that this is one of the most common methods of tax evasion. In this case, individual just won't report any income that they receive during a financial year. Not having reported any income, they don't pay any tax thus successfully evading tax all together. The simplest example of this would be a landlord who has kept tenants but has not informed the authorities that he has rented the house and is actually receiving an income from it.</w:t>
      </w:r>
    </w:p>
    <w:p w:rsidRPr="00823A7C" w:rsidR="00823A7C" w:rsidP="00823A7C" w:rsidRDefault="00823A7C" w14:paraId="2F1A3033" w14:textId="77777777">
      <w:pPr>
        <w:numPr>
          <w:ilvl w:val="0"/>
          <w:numId w:val="4"/>
        </w:numPr>
        <w:spacing w:before="100" w:beforeAutospacing="1" w:after="100" w:afterAutospacing="1" w:line="240" w:lineRule="auto"/>
        <w:rPr>
          <w:rFonts w:eastAsia="Times New Roman" w:cstheme="minorHAnsi"/>
          <w:sz w:val="24"/>
          <w:szCs w:val="24"/>
          <w:lang w:eastAsia="en-IN"/>
        </w:rPr>
      </w:pPr>
      <w:r w:rsidRPr="00823A7C">
        <w:rPr>
          <w:rFonts w:eastAsia="Times New Roman" w:cstheme="minorHAnsi"/>
          <w:b/>
          <w:bCs/>
          <w:sz w:val="24"/>
          <w:szCs w:val="24"/>
          <w:lang w:eastAsia="en-IN"/>
        </w:rPr>
        <w:t>Bribery</w:t>
      </w:r>
      <w:r w:rsidRPr="00823A7C">
        <w:rPr>
          <w:rFonts w:eastAsia="Times New Roman" w:cstheme="minorHAnsi"/>
          <w:sz w:val="24"/>
          <w:szCs w:val="24"/>
          <w:lang w:eastAsia="en-IN"/>
        </w:rPr>
        <w:t xml:space="preserve"> </w:t>
      </w:r>
    </w:p>
    <w:p w:rsidRPr="00823A7C" w:rsidR="00823A7C" w:rsidP="00823A7C" w:rsidRDefault="00823A7C" w14:paraId="1AB7DCFC" w14:textId="77777777">
      <w:pPr>
        <w:spacing w:before="100" w:beforeAutospacing="1" w:after="100" w:afterAutospacing="1" w:line="240" w:lineRule="auto"/>
        <w:ind w:left="720"/>
        <w:rPr>
          <w:rFonts w:eastAsia="Times New Roman" w:cstheme="minorHAnsi"/>
          <w:sz w:val="24"/>
          <w:szCs w:val="24"/>
          <w:lang w:eastAsia="en-IN"/>
        </w:rPr>
      </w:pPr>
      <w:r w:rsidRPr="00823A7C">
        <w:rPr>
          <w:rFonts w:eastAsia="Times New Roman" w:cstheme="minorHAnsi"/>
          <w:sz w:val="24"/>
          <w:szCs w:val="24"/>
          <w:lang w:eastAsia="en-IN"/>
        </w:rPr>
        <w:t>There may be a situation where there a certain amount due in taxes which the individual may not be willing to pay. In such a case he or she may actually offer a bribe to officials to not make them pay the tax and to make it 'disappear'.</w:t>
      </w:r>
    </w:p>
    <w:p w:rsidRPr="00823A7C" w:rsidR="00823A7C" w:rsidP="00823A7C" w:rsidRDefault="00823A7C" w14:paraId="1AA57BD4" w14:textId="77777777">
      <w:pPr>
        <w:numPr>
          <w:ilvl w:val="0"/>
          <w:numId w:val="4"/>
        </w:numPr>
        <w:spacing w:before="100" w:beforeAutospacing="1" w:after="100" w:afterAutospacing="1" w:line="240" w:lineRule="auto"/>
        <w:rPr>
          <w:rFonts w:eastAsia="Times New Roman" w:cstheme="minorHAnsi"/>
          <w:sz w:val="24"/>
          <w:szCs w:val="24"/>
          <w:lang w:eastAsia="en-IN"/>
        </w:rPr>
      </w:pPr>
      <w:r w:rsidRPr="00823A7C">
        <w:rPr>
          <w:rFonts w:eastAsia="Times New Roman" w:cstheme="minorHAnsi"/>
          <w:b/>
          <w:bCs/>
          <w:sz w:val="24"/>
          <w:szCs w:val="24"/>
          <w:lang w:eastAsia="en-IN"/>
        </w:rPr>
        <w:t>Storing wealth outside the country</w:t>
      </w:r>
      <w:r w:rsidRPr="00823A7C">
        <w:rPr>
          <w:rFonts w:eastAsia="Times New Roman" w:cstheme="minorHAnsi"/>
          <w:sz w:val="24"/>
          <w:szCs w:val="24"/>
          <w:lang w:eastAsia="en-IN"/>
        </w:rPr>
        <w:t xml:space="preserve"> </w:t>
      </w:r>
    </w:p>
    <w:p w:rsidRPr="00823A7C" w:rsidR="00823A7C" w:rsidP="00823A7C" w:rsidRDefault="00823A7C" w14:paraId="598C240B" w14:textId="77777777">
      <w:pPr>
        <w:spacing w:before="100" w:beforeAutospacing="1" w:after="100" w:afterAutospacing="1" w:line="240" w:lineRule="auto"/>
        <w:ind w:left="720"/>
        <w:rPr>
          <w:rFonts w:eastAsia="Times New Roman" w:cstheme="minorHAnsi"/>
          <w:sz w:val="24"/>
          <w:szCs w:val="24"/>
          <w:lang w:eastAsia="en-IN"/>
        </w:rPr>
      </w:pPr>
      <w:r w:rsidRPr="00823A7C">
        <w:rPr>
          <w:rFonts w:eastAsia="Times New Roman" w:cstheme="minorHAnsi"/>
          <w:sz w:val="24"/>
          <w:szCs w:val="24"/>
          <w:lang w:eastAsia="en-IN"/>
        </w:rPr>
        <w:t>We have all heard tales of Swiss bank accounts. Offshore accounts are accounts maintained outside the country and information about the dealing in these accounts is not disclosed to the income tax department thereby evading any and all taxes due on that wealth.</w:t>
      </w:r>
    </w:p>
    <w:p w:rsidRPr="00823A7C" w:rsidR="00823A7C" w:rsidP="00823A7C" w:rsidRDefault="00823A7C" w14:paraId="704FA464" w14:textId="77777777">
      <w:pPr>
        <w:spacing w:before="100" w:beforeAutospacing="1" w:after="100" w:afterAutospacing="1" w:line="240" w:lineRule="auto"/>
        <w:outlineLvl w:val="1"/>
        <w:rPr>
          <w:rFonts w:eastAsia="Times New Roman" w:cstheme="minorHAnsi"/>
          <w:b/>
          <w:bCs/>
          <w:sz w:val="24"/>
          <w:szCs w:val="24"/>
          <w:lang w:eastAsia="en-IN"/>
        </w:rPr>
      </w:pPr>
      <w:r w:rsidRPr="00823A7C">
        <w:rPr>
          <w:rFonts w:eastAsia="Times New Roman" w:cstheme="minorHAnsi"/>
          <w:b/>
          <w:bCs/>
          <w:sz w:val="24"/>
          <w:szCs w:val="24"/>
          <w:lang w:eastAsia="en-IN"/>
        </w:rPr>
        <w:t>Penalties for Tax Evasion</w:t>
      </w:r>
    </w:p>
    <w:p w:rsidRPr="00823A7C" w:rsidR="00823A7C" w:rsidP="00823A7C" w:rsidRDefault="00823A7C" w14:paraId="3A628DD5" w14:textId="77777777">
      <w:pPr>
        <w:spacing w:before="100" w:beforeAutospacing="1" w:after="100" w:afterAutospacing="1" w:line="240" w:lineRule="auto"/>
        <w:rPr>
          <w:rFonts w:eastAsia="Times New Roman" w:cstheme="minorHAnsi"/>
          <w:sz w:val="24"/>
          <w:szCs w:val="24"/>
          <w:lang w:eastAsia="en-IN"/>
        </w:rPr>
      </w:pPr>
      <w:r w:rsidRPr="00823A7C">
        <w:rPr>
          <w:rFonts w:eastAsia="Times New Roman" w:cstheme="minorHAnsi"/>
          <w:sz w:val="24"/>
          <w:szCs w:val="24"/>
          <w:lang w:eastAsia="en-IN"/>
        </w:rPr>
        <w:t>There are various penalties that the income tax department can impose on anyone who is found guilty of evading or avoiding taxes. These penalties can also apply to companies that either fail to report and pay their own taxes or fail to deduct taxes at source when they are supposed to.</w:t>
      </w:r>
    </w:p>
    <w:p w:rsidRPr="00823A7C" w:rsidR="00823A7C" w:rsidP="00823A7C" w:rsidRDefault="00823A7C" w14:paraId="71E807CE" w14:textId="77777777">
      <w:pPr>
        <w:spacing w:before="100" w:beforeAutospacing="1" w:after="100" w:afterAutospacing="1" w:line="240" w:lineRule="auto"/>
        <w:rPr>
          <w:rFonts w:eastAsia="Times New Roman" w:cstheme="minorHAnsi"/>
          <w:sz w:val="24"/>
          <w:szCs w:val="24"/>
          <w:lang w:eastAsia="en-IN"/>
        </w:rPr>
      </w:pPr>
      <w:r w:rsidRPr="00823A7C">
        <w:rPr>
          <w:rFonts w:eastAsia="Times New Roman" w:cstheme="minorHAnsi"/>
          <w:sz w:val="24"/>
          <w:szCs w:val="24"/>
          <w:lang w:eastAsia="en-IN"/>
        </w:rPr>
        <w:t>Some of these may be:</w:t>
      </w:r>
    </w:p>
    <w:p w:rsidRPr="00823A7C" w:rsidR="00823A7C" w:rsidP="00823A7C" w:rsidRDefault="00823A7C" w14:paraId="6D806B76" w14:textId="77777777">
      <w:pPr>
        <w:numPr>
          <w:ilvl w:val="0"/>
          <w:numId w:val="5"/>
        </w:numPr>
        <w:spacing w:before="100" w:beforeAutospacing="1" w:after="100" w:afterAutospacing="1" w:line="240" w:lineRule="auto"/>
        <w:rPr>
          <w:rFonts w:eastAsia="Times New Roman" w:cstheme="minorHAnsi"/>
          <w:sz w:val="24"/>
          <w:szCs w:val="24"/>
          <w:lang w:eastAsia="en-IN"/>
        </w:rPr>
      </w:pPr>
      <w:r w:rsidRPr="00823A7C">
        <w:rPr>
          <w:rFonts w:eastAsia="Times New Roman" w:cstheme="minorHAnsi"/>
          <w:sz w:val="24"/>
          <w:szCs w:val="24"/>
          <w:lang w:eastAsia="en-IN"/>
        </w:rPr>
        <w:t>Collecting 100% to 300% of the tax when income is not disclosed.</w:t>
      </w:r>
    </w:p>
    <w:p w:rsidRPr="00823A7C" w:rsidR="00823A7C" w:rsidP="00823A7C" w:rsidRDefault="00823A7C" w14:paraId="72A770FF" w14:textId="77777777">
      <w:pPr>
        <w:numPr>
          <w:ilvl w:val="0"/>
          <w:numId w:val="5"/>
        </w:numPr>
        <w:spacing w:before="100" w:beforeAutospacing="1" w:after="100" w:afterAutospacing="1" w:line="240" w:lineRule="auto"/>
        <w:rPr>
          <w:rFonts w:eastAsia="Times New Roman" w:cstheme="minorHAnsi"/>
          <w:sz w:val="24"/>
          <w:szCs w:val="24"/>
          <w:lang w:eastAsia="en-IN"/>
        </w:rPr>
      </w:pPr>
      <w:r w:rsidRPr="00823A7C">
        <w:rPr>
          <w:rFonts w:eastAsia="Times New Roman" w:cstheme="minorHAnsi"/>
          <w:sz w:val="24"/>
          <w:szCs w:val="24"/>
          <w:lang w:eastAsia="en-IN"/>
        </w:rPr>
        <w:t>In case of a failure to pay the tax due, the assessing officer may impose a penalty amount but it cannot exceed the amount due in taxes.</w:t>
      </w:r>
    </w:p>
    <w:p w:rsidRPr="00823A7C" w:rsidR="00823A7C" w:rsidP="00823A7C" w:rsidRDefault="00823A7C" w14:paraId="1CA6CC77" w14:textId="77777777">
      <w:pPr>
        <w:numPr>
          <w:ilvl w:val="0"/>
          <w:numId w:val="5"/>
        </w:numPr>
        <w:spacing w:before="100" w:beforeAutospacing="1" w:after="100" w:afterAutospacing="1" w:line="240" w:lineRule="auto"/>
        <w:rPr>
          <w:rFonts w:eastAsia="Times New Roman" w:cstheme="minorHAnsi"/>
          <w:sz w:val="24"/>
          <w:szCs w:val="24"/>
          <w:lang w:eastAsia="en-IN"/>
        </w:rPr>
      </w:pPr>
      <w:r w:rsidRPr="00823A7C">
        <w:rPr>
          <w:rFonts w:eastAsia="Times New Roman" w:cstheme="minorHAnsi"/>
          <w:sz w:val="24"/>
          <w:szCs w:val="24"/>
          <w:lang w:eastAsia="en-IN"/>
        </w:rPr>
        <w:t>If an individual fails to file tax statements within the time allotted then a penalty of Rs. 200 per day may be charged for every day that the statements are not filed.</w:t>
      </w:r>
    </w:p>
    <w:p w:rsidRPr="00823A7C" w:rsidR="00823A7C" w:rsidP="00823A7C" w:rsidRDefault="00823A7C" w14:paraId="45FEC560" w14:textId="77777777">
      <w:pPr>
        <w:numPr>
          <w:ilvl w:val="0"/>
          <w:numId w:val="5"/>
        </w:numPr>
        <w:spacing w:before="100" w:beforeAutospacing="1" w:after="100" w:afterAutospacing="1" w:line="240" w:lineRule="auto"/>
        <w:rPr>
          <w:rFonts w:eastAsia="Times New Roman" w:cstheme="minorHAnsi"/>
          <w:sz w:val="24"/>
          <w:szCs w:val="24"/>
          <w:lang w:eastAsia="en-IN"/>
        </w:rPr>
      </w:pPr>
      <w:r w:rsidRPr="00823A7C">
        <w:rPr>
          <w:rFonts w:eastAsia="Times New Roman" w:cstheme="minorHAnsi"/>
          <w:sz w:val="24"/>
          <w:szCs w:val="24"/>
          <w:lang w:eastAsia="en-IN"/>
        </w:rPr>
        <w:lastRenderedPageBreak/>
        <w:t>In case someone has concealed details of their income or any fringe benefits that are taxable, the penalty can range from 100% to 300% of the tax amount due.</w:t>
      </w:r>
    </w:p>
    <w:p w:rsidRPr="00823A7C" w:rsidR="00823A7C" w:rsidP="00823A7C" w:rsidRDefault="00823A7C" w14:paraId="59E6CD0A" w14:textId="77777777">
      <w:pPr>
        <w:numPr>
          <w:ilvl w:val="0"/>
          <w:numId w:val="5"/>
        </w:numPr>
        <w:spacing w:before="100" w:beforeAutospacing="1" w:after="100" w:afterAutospacing="1" w:line="240" w:lineRule="auto"/>
        <w:rPr>
          <w:rFonts w:eastAsia="Times New Roman" w:cstheme="minorHAnsi"/>
          <w:sz w:val="24"/>
          <w:szCs w:val="24"/>
          <w:lang w:eastAsia="en-IN"/>
        </w:rPr>
      </w:pPr>
      <w:r w:rsidRPr="00823A7C">
        <w:rPr>
          <w:rFonts w:eastAsia="Times New Roman" w:cstheme="minorHAnsi"/>
          <w:sz w:val="24"/>
          <w:szCs w:val="24"/>
          <w:lang w:eastAsia="en-IN"/>
        </w:rPr>
        <w:t xml:space="preserve">In case a person or a company fails to maintain their accounts properly as directed by </w:t>
      </w:r>
      <w:hyperlink w:tgtFrame="_blank" w:history="1" r:id="rId15">
        <w:r w:rsidRPr="00823A7C">
          <w:rPr>
            <w:rFonts w:eastAsia="Times New Roman" w:cstheme="minorHAnsi"/>
            <w:b/>
            <w:bCs/>
            <w:color w:val="000000" w:themeColor="text1"/>
            <w:sz w:val="24"/>
            <w:szCs w:val="24"/>
            <w:lang w:eastAsia="en-IN"/>
          </w:rPr>
          <w:t>section 44AA</w:t>
        </w:r>
      </w:hyperlink>
      <w:r w:rsidRPr="00823A7C">
        <w:rPr>
          <w:rFonts w:eastAsia="Times New Roman" w:cstheme="minorHAnsi"/>
          <w:b/>
          <w:bCs/>
          <w:color w:val="000000" w:themeColor="text1"/>
          <w:sz w:val="24"/>
          <w:szCs w:val="24"/>
          <w:lang w:eastAsia="en-IN"/>
        </w:rPr>
        <w:t>,</w:t>
      </w:r>
      <w:r w:rsidRPr="00823A7C">
        <w:rPr>
          <w:rFonts w:eastAsia="Times New Roman" w:cstheme="minorHAnsi"/>
          <w:color w:val="000000" w:themeColor="text1"/>
          <w:sz w:val="24"/>
          <w:szCs w:val="24"/>
          <w:lang w:eastAsia="en-IN"/>
        </w:rPr>
        <w:t xml:space="preserve"> </w:t>
      </w:r>
      <w:r w:rsidRPr="00823A7C">
        <w:rPr>
          <w:rFonts w:eastAsia="Times New Roman" w:cstheme="minorHAnsi"/>
          <w:sz w:val="24"/>
          <w:szCs w:val="24"/>
          <w:lang w:eastAsia="en-IN"/>
        </w:rPr>
        <w:t>a penalty of Rs. 25,000 may be levied.</w:t>
      </w:r>
    </w:p>
    <w:p w:rsidRPr="00823A7C" w:rsidR="00823A7C" w:rsidP="00823A7C" w:rsidRDefault="00823A7C" w14:paraId="0654D852" w14:textId="77777777">
      <w:pPr>
        <w:numPr>
          <w:ilvl w:val="0"/>
          <w:numId w:val="5"/>
        </w:numPr>
        <w:spacing w:before="100" w:beforeAutospacing="1" w:after="100" w:afterAutospacing="1" w:line="240" w:lineRule="auto"/>
        <w:rPr>
          <w:rFonts w:eastAsia="Times New Roman" w:cstheme="minorHAnsi"/>
          <w:sz w:val="24"/>
          <w:szCs w:val="24"/>
          <w:lang w:eastAsia="en-IN"/>
        </w:rPr>
      </w:pPr>
      <w:r w:rsidRPr="00823A7C">
        <w:rPr>
          <w:rFonts w:eastAsia="Times New Roman" w:cstheme="minorHAnsi"/>
          <w:sz w:val="24"/>
          <w:szCs w:val="24"/>
          <w:lang w:eastAsia="en-IN"/>
        </w:rPr>
        <w:t>If a company fails to get itself audited or fails to provide a report of said audit, then a penalty of Rs. 1.5 lakhs or 0.5% of the sales turnover, whichever is less, may be charged.</w:t>
      </w:r>
    </w:p>
    <w:p w:rsidRPr="00823A7C" w:rsidR="00823A7C" w:rsidP="00823A7C" w:rsidRDefault="00823A7C" w14:paraId="7FFB738A" w14:textId="77777777">
      <w:pPr>
        <w:numPr>
          <w:ilvl w:val="0"/>
          <w:numId w:val="5"/>
        </w:numPr>
        <w:spacing w:before="100" w:beforeAutospacing="1" w:after="100" w:afterAutospacing="1" w:line="240" w:lineRule="auto"/>
        <w:rPr>
          <w:rFonts w:eastAsia="Times New Roman" w:cstheme="minorHAnsi"/>
          <w:sz w:val="24"/>
          <w:szCs w:val="24"/>
          <w:lang w:eastAsia="en-IN"/>
        </w:rPr>
      </w:pPr>
      <w:r w:rsidRPr="00823A7C">
        <w:rPr>
          <w:rFonts w:eastAsia="Times New Roman" w:cstheme="minorHAnsi"/>
          <w:sz w:val="24"/>
          <w:szCs w:val="24"/>
          <w:lang w:eastAsia="en-IN"/>
        </w:rPr>
        <w:t>If a report from an accountant is not provided as directed then a fine of Rs. 1 lakh may be levied.</w:t>
      </w:r>
    </w:p>
    <w:p w:rsidRPr="00823A7C" w:rsidR="00823A7C" w:rsidP="00823A7C" w:rsidRDefault="00823A7C" w14:paraId="6C8C6659" w14:textId="77777777">
      <w:pPr>
        <w:numPr>
          <w:ilvl w:val="0"/>
          <w:numId w:val="5"/>
        </w:numPr>
        <w:spacing w:before="100" w:beforeAutospacing="1" w:after="100" w:afterAutospacing="1" w:line="240" w:lineRule="auto"/>
        <w:rPr>
          <w:rFonts w:eastAsia="Times New Roman" w:cstheme="minorHAnsi"/>
          <w:sz w:val="24"/>
          <w:szCs w:val="24"/>
          <w:lang w:eastAsia="en-IN"/>
        </w:rPr>
      </w:pPr>
      <w:r w:rsidRPr="00823A7C">
        <w:rPr>
          <w:rFonts w:eastAsia="Times New Roman" w:cstheme="minorHAnsi"/>
          <w:sz w:val="24"/>
          <w:szCs w:val="24"/>
          <w:lang w:eastAsia="en-IN"/>
        </w:rPr>
        <w:t>In case an organisation fails to deduct tax where it is supposed to while making payments then the penalty could be payment of the tax due.</w:t>
      </w:r>
    </w:p>
    <w:p w:rsidRPr="00823A7C" w:rsidR="00823A7C" w:rsidP="00823A7C" w:rsidRDefault="00823A7C" w14:paraId="613F4FDA" w14:textId="77777777">
      <w:pPr>
        <w:spacing w:before="100" w:beforeAutospacing="1" w:after="100" w:afterAutospacing="1" w:line="240" w:lineRule="auto"/>
        <w:rPr>
          <w:rFonts w:eastAsia="Times New Roman" w:cstheme="minorHAnsi"/>
          <w:sz w:val="24"/>
          <w:szCs w:val="24"/>
          <w:lang w:eastAsia="en-IN"/>
        </w:rPr>
      </w:pPr>
      <w:r w:rsidRPr="00823A7C">
        <w:rPr>
          <w:rFonts w:eastAsia="Times New Roman" w:cstheme="minorHAnsi"/>
          <w:sz w:val="24"/>
          <w:szCs w:val="24"/>
          <w:lang w:eastAsia="en-IN"/>
        </w:rPr>
        <w:t>These are just some of the penalties that can be levied by the Income Tax department and, in some cases, it can be a hefty sum to pay, so best thing to do is to ensure that all taxes are paid when they are due.</w:t>
      </w:r>
    </w:p>
    <w:p w:rsidRPr="00E85166" w:rsidR="00770010" w:rsidP="00770010" w:rsidRDefault="00770010" w14:paraId="6BEC7659" w14:textId="77777777">
      <w:pPr>
        <w:pStyle w:val="3-top"/>
        <w:rPr>
          <w:rFonts w:asciiTheme="minorHAnsi" w:hAnsiTheme="minorHAnsi" w:cstheme="minorHAnsi"/>
          <w:color w:val="000000" w:themeColor="text1"/>
        </w:rPr>
      </w:pPr>
    </w:p>
    <w:p w:rsidRPr="00E85166" w:rsidR="00770010" w:rsidP="00770010" w:rsidRDefault="00770010" w14:paraId="4BE68BCC" w14:textId="77777777">
      <w:pPr>
        <w:rPr>
          <w:rFonts w:cstheme="minorHAnsi"/>
          <w:sz w:val="24"/>
          <w:szCs w:val="24"/>
        </w:rPr>
      </w:pPr>
    </w:p>
    <w:sectPr w:rsidRPr="00E85166" w:rsidR="0077001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A7291"/>
    <w:multiLevelType w:val="multilevel"/>
    <w:tmpl w:val="DD189C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411A3E84"/>
    <w:multiLevelType w:val="multilevel"/>
    <w:tmpl w:val="1F7AFD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59887213"/>
    <w:multiLevelType w:val="multilevel"/>
    <w:tmpl w:val="080068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717D188A"/>
    <w:multiLevelType w:val="multilevel"/>
    <w:tmpl w:val="2C7881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7CE12633"/>
    <w:multiLevelType w:val="multilevel"/>
    <w:tmpl w:val="5C28E2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689"/>
    <w:rsid w:val="000A4C7C"/>
    <w:rsid w:val="00420689"/>
    <w:rsid w:val="00770010"/>
    <w:rsid w:val="00823A7C"/>
    <w:rsid w:val="00922E4C"/>
    <w:rsid w:val="00E85166"/>
    <w:rsid w:val="00E961EE"/>
    <w:rsid w:val="00FD7F23"/>
    <w:rsid w:val="57FED7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686F0"/>
  <w15:chartTrackingRefBased/>
  <w15:docId w15:val="{279FFF80-BB9B-4175-823D-2E37D43FD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gkelc" w:customStyle="1">
    <w:name w:val="hgkelc"/>
    <w:basedOn w:val="DefaultParagraphFont"/>
    <w:rsid w:val="00770010"/>
  </w:style>
  <w:style w:type="paragraph" w:styleId="3-top" w:customStyle="1">
    <w:name w:val="_3-to_p"/>
    <w:basedOn w:val="Normal"/>
    <w:rsid w:val="0077001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yizbm" w:customStyle="1">
    <w:name w:val="_1yizbm"/>
    <w:basedOn w:val="DefaultParagraphFont"/>
    <w:rsid w:val="00770010"/>
  </w:style>
  <w:style w:type="character" w:styleId="3-top1" w:customStyle="1">
    <w:name w:val="_3-to_p1"/>
    <w:basedOn w:val="DefaultParagraphFont"/>
    <w:rsid w:val="00770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47955">
      <w:bodyDiv w:val="1"/>
      <w:marLeft w:val="0"/>
      <w:marRight w:val="0"/>
      <w:marTop w:val="0"/>
      <w:marBottom w:val="0"/>
      <w:divBdr>
        <w:top w:val="none" w:sz="0" w:space="0" w:color="auto"/>
        <w:left w:val="none" w:sz="0" w:space="0" w:color="auto"/>
        <w:bottom w:val="none" w:sz="0" w:space="0" w:color="auto"/>
        <w:right w:val="none" w:sz="0" w:space="0" w:color="auto"/>
      </w:divBdr>
      <w:divsChild>
        <w:div w:id="296837544">
          <w:marLeft w:val="0"/>
          <w:marRight w:val="0"/>
          <w:marTop w:val="0"/>
          <w:marBottom w:val="0"/>
          <w:divBdr>
            <w:top w:val="none" w:sz="0" w:space="0" w:color="auto"/>
            <w:left w:val="none" w:sz="0" w:space="0" w:color="auto"/>
            <w:bottom w:val="none" w:sz="0" w:space="0" w:color="auto"/>
            <w:right w:val="none" w:sz="0" w:space="0" w:color="auto"/>
          </w:divBdr>
        </w:div>
      </w:divsChild>
    </w:div>
    <w:div w:id="660743263">
      <w:bodyDiv w:val="1"/>
      <w:marLeft w:val="0"/>
      <w:marRight w:val="0"/>
      <w:marTop w:val="0"/>
      <w:marBottom w:val="0"/>
      <w:divBdr>
        <w:top w:val="none" w:sz="0" w:space="0" w:color="auto"/>
        <w:left w:val="none" w:sz="0" w:space="0" w:color="auto"/>
        <w:bottom w:val="none" w:sz="0" w:space="0" w:color="auto"/>
        <w:right w:val="none" w:sz="0" w:space="0" w:color="auto"/>
      </w:divBdr>
    </w:div>
    <w:div w:id="1011876416">
      <w:bodyDiv w:val="1"/>
      <w:marLeft w:val="0"/>
      <w:marRight w:val="0"/>
      <w:marTop w:val="0"/>
      <w:marBottom w:val="0"/>
      <w:divBdr>
        <w:top w:val="none" w:sz="0" w:space="0" w:color="auto"/>
        <w:left w:val="none" w:sz="0" w:space="0" w:color="auto"/>
        <w:bottom w:val="none" w:sz="0" w:space="0" w:color="auto"/>
        <w:right w:val="none" w:sz="0" w:space="0" w:color="auto"/>
      </w:divBdr>
      <w:divsChild>
        <w:div w:id="859393619">
          <w:marLeft w:val="0"/>
          <w:marRight w:val="0"/>
          <w:marTop w:val="0"/>
          <w:marBottom w:val="0"/>
          <w:divBdr>
            <w:top w:val="none" w:sz="0" w:space="0" w:color="auto"/>
            <w:left w:val="none" w:sz="0" w:space="0" w:color="auto"/>
            <w:bottom w:val="none" w:sz="0" w:space="0" w:color="auto"/>
            <w:right w:val="none" w:sz="0" w:space="0" w:color="auto"/>
          </w:divBdr>
        </w:div>
        <w:div w:id="2014799815">
          <w:marLeft w:val="0"/>
          <w:marRight w:val="0"/>
          <w:marTop w:val="0"/>
          <w:marBottom w:val="0"/>
          <w:divBdr>
            <w:top w:val="none" w:sz="0" w:space="0" w:color="auto"/>
            <w:left w:val="none" w:sz="0" w:space="0" w:color="auto"/>
            <w:bottom w:val="none" w:sz="0" w:space="0" w:color="auto"/>
            <w:right w:val="none" w:sz="0" w:space="0" w:color="auto"/>
          </w:divBdr>
        </w:div>
        <w:div w:id="1977756406">
          <w:marLeft w:val="0"/>
          <w:marRight w:val="0"/>
          <w:marTop w:val="0"/>
          <w:marBottom w:val="0"/>
          <w:divBdr>
            <w:top w:val="none" w:sz="0" w:space="0" w:color="auto"/>
            <w:left w:val="none" w:sz="0" w:space="0" w:color="auto"/>
            <w:bottom w:val="none" w:sz="0" w:space="0" w:color="auto"/>
            <w:right w:val="none" w:sz="0" w:space="0" w:color="auto"/>
          </w:divBdr>
        </w:div>
        <w:div w:id="941717854">
          <w:marLeft w:val="0"/>
          <w:marRight w:val="0"/>
          <w:marTop w:val="0"/>
          <w:marBottom w:val="0"/>
          <w:divBdr>
            <w:top w:val="none" w:sz="0" w:space="0" w:color="auto"/>
            <w:left w:val="none" w:sz="0" w:space="0" w:color="auto"/>
            <w:bottom w:val="none" w:sz="0" w:space="0" w:color="auto"/>
            <w:right w:val="none" w:sz="0" w:space="0" w:color="auto"/>
          </w:divBdr>
        </w:div>
        <w:div w:id="725493837">
          <w:marLeft w:val="0"/>
          <w:marRight w:val="0"/>
          <w:marTop w:val="0"/>
          <w:marBottom w:val="0"/>
          <w:divBdr>
            <w:top w:val="none" w:sz="0" w:space="0" w:color="auto"/>
            <w:left w:val="none" w:sz="0" w:space="0" w:color="auto"/>
            <w:bottom w:val="none" w:sz="0" w:space="0" w:color="auto"/>
            <w:right w:val="none" w:sz="0" w:space="0" w:color="auto"/>
          </w:divBdr>
        </w:div>
        <w:div w:id="430901130">
          <w:marLeft w:val="0"/>
          <w:marRight w:val="0"/>
          <w:marTop w:val="0"/>
          <w:marBottom w:val="0"/>
          <w:divBdr>
            <w:top w:val="none" w:sz="0" w:space="0" w:color="auto"/>
            <w:left w:val="none" w:sz="0" w:space="0" w:color="auto"/>
            <w:bottom w:val="none" w:sz="0" w:space="0" w:color="auto"/>
            <w:right w:val="none" w:sz="0" w:space="0" w:color="auto"/>
          </w:divBdr>
        </w:div>
        <w:div w:id="1119447582">
          <w:marLeft w:val="0"/>
          <w:marRight w:val="0"/>
          <w:marTop w:val="0"/>
          <w:marBottom w:val="0"/>
          <w:divBdr>
            <w:top w:val="none" w:sz="0" w:space="0" w:color="auto"/>
            <w:left w:val="none" w:sz="0" w:space="0" w:color="auto"/>
            <w:bottom w:val="none" w:sz="0" w:space="0" w:color="auto"/>
            <w:right w:val="none" w:sz="0" w:space="0" w:color="auto"/>
          </w:divBdr>
        </w:div>
        <w:div w:id="586967157">
          <w:marLeft w:val="0"/>
          <w:marRight w:val="0"/>
          <w:marTop w:val="0"/>
          <w:marBottom w:val="0"/>
          <w:divBdr>
            <w:top w:val="none" w:sz="0" w:space="0" w:color="auto"/>
            <w:left w:val="none" w:sz="0" w:space="0" w:color="auto"/>
            <w:bottom w:val="none" w:sz="0" w:space="0" w:color="auto"/>
            <w:right w:val="none" w:sz="0" w:space="0" w:color="auto"/>
          </w:divBdr>
        </w:div>
        <w:div w:id="2008439878">
          <w:marLeft w:val="0"/>
          <w:marRight w:val="0"/>
          <w:marTop w:val="0"/>
          <w:marBottom w:val="0"/>
          <w:divBdr>
            <w:top w:val="none" w:sz="0" w:space="0" w:color="auto"/>
            <w:left w:val="none" w:sz="0" w:space="0" w:color="auto"/>
            <w:bottom w:val="none" w:sz="0" w:space="0" w:color="auto"/>
            <w:right w:val="none" w:sz="0" w:space="0" w:color="auto"/>
          </w:divBdr>
        </w:div>
        <w:div w:id="433133764">
          <w:marLeft w:val="0"/>
          <w:marRight w:val="0"/>
          <w:marTop w:val="0"/>
          <w:marBottom w:val="0"/>
          <w:divBdr>
            <w:top w:val="none" w:sz="0" w:space="0" w:color="auto"/>
            <w:left w:val="none" w:sz="0" w:space="0" w:color="auto"/>
            <w:bottom w:val="none" w:sz="0" w:space="0" w:color="auto"/>
            <w:right w:val="none" w:sz="0" w:space="0" w:color="auto"/>
          </w:divBdr>
        </w:div>
        <w:div w:id="811674599">
          <w:marLeft w:val="0"/>
          <w:marRight w:val="0"/>
          <w:marTop w:val="0"/>
          <w:marBottom w:val="0"/>
          <w:divBdr>
            <w:top w:val="none" w:sz="0" w:space="0" w:color="auto"/>
            <w:left w:val="none" w:sz="0" w:space="0" w:color="auto"/>
            <w:bottom w:val="none" w:sz="0" w:space="0" w:color="auto"/>
            <w:right w:val="none" w:sz="0" w:space="0" w:color="auto"/>
          </w:divBdr>
        </w:div>
        <w:div w:id="1172257276">
          <w:marLeft w:val="0"/>
          <w:marRight w:val="0"/>
          <w:marTop w:val="0"/>
          <w:marBottom w:val="0"/>
          <w:divBdr>
            <w:top w:val="none" w:sz="0" w:space="0" w:color="auto"/>
            <w:left w:val="none" w:sz="0" w:space="0" w:color="auto"/>
            <w:bottom w:val="none" w:sz="0" w:space="0" w:color="auto"/>
            <w:right w:val="none" w:sz="0" w:space="0" w:color="auto"/>
          </w:divBdr>
        </w:div>
        <w:div w:id="218129121">
          <w:marLeft w:val="0"/>
          <w:marRight w:val="0"/>
          <w:marTop w:val="0"/>
          <w:marBottom w:val="0"/>
          <w:divBdr>
            <w:top w:val="none" w:sz="0" w:space="0" w:color="auto"/>
            <w:left w:val="none" w:sz="0" w:space="0" w:color="auto"/>
            <w:bottom w:val="none" w:sz="0" w:space="0" w:color="auto"/>
            <w:right w:val="none" w:sz="0" w:space="0" w:color="auto"/>
          </w:divBdr>
        </w:div>
        <w:div w:id="1922830293">
          <w:marLeft w:val="0"/>
          <w:marRight w:val="0"/>
          <w:marTop w:val="0"/>
          <w:marBottom w:val="0"/>
          <w:divBdr>
            <w:top w:val="none" w:sz="0" w:space="0" w:color="auto"/>
            <w:left w:val="none" w:sz="0" w:space="0" w:color="auto"/>
            <w:bottom w:val="none" w:sz="0" w:space="0" w:color="auto"/>
            <w:right w:val="none" w:sz="0" w:space="0" w:color="auto"/>
          </w:divBdr>
        </w:div>
        <w:div w:id="1866865177">
          <w:marLeft w:val="0"/>
          <w:marRight w:val="0"/>
          <w:marTop w:val="0"/>
          <w:marBottom w:val="0"/>
          <w:divBdr>
            <w:top w:val="none" w:sz="0" w:space="0" w:color="auto"/>
            <w:left w:val="none" w:sz="0" w:space="0" w:color="auto"/>
            <w:bottom w:val="none" w:sz="0" w:space="0" w:color="auto"/>
            <w:right w:val="none" w:sz="0" w:space="0" w:color="auto"/>
          </w:divBdr>
        </w:div>
        <w:div w:id="1021980050">
          <w:marLeft w:val="0"/>
          <w:marRight w:val="0"/>
          <w:marTop w:val="0"/>
          <w:marBottom w:val="0"/>
          <w:divBdr>
            <w:top w:val="none" w:sz="0" w:space="0" w:color="auto"/>
            <w:left w:val="none" w:sz="0" w:space="0" w:color="auto"/>
            <w:bottom w:val="none" w:sz="0" w:space="0" w:color="auto"/>
            <w:right w:val="none" w:sz="0" w:space="0" w:color="auto"/>
          </w:divBdr>
        </w:div>
        <w:div w:id="1223565890">
          <w:marLeft w:val="0"/>
          <w:marRight w:val="0"/>
          <w:marTop w:val="0"/>
          <w:marBottom w:val="0"/>
          <w:divBdr>
            <w:top w:val="none" w:sz="0" w:space="0" w:color="auto"/>
            <w:left w:val="none" w:sz="0" w:space="0" w:color="auto"/>
            <w:bottom w:val="none" w:sz="0" w:space="0" w:color="auto"/>
            <w:right w:val="none" w:sz="0" w:space="0" w:color="auto"/>
          </w:divBdr>
        </w:div>
        <w:div w:id="408771659">
          <w:marLeft w:val="0"/>
          <w:marRight w:val="0"/>
          <w:marTop w:val="0"/>
          <w:marBottom w:val="0"/>
          <w:divBdr>
            <w:top w:val="none" w:sz="0" w:space="0" w:color="auto"/>
            <w:left w:val="none" w:sz="0" w:space="0" w:color="auto"/>
            <w:bottom w:val="none" w:sz="0" w:space="0" w:color="auto"/>
            <w:right w:val="none" w:sz="0" w:space="0" w:color="auto"/>
          </w:divBdr>
          <w:divsChild>
            <w:div w:id="1477530607">
              <w:marLeft w:val="0"/>
              <w:marRight w:val="0"/>
              <w:marTop w:val="0"/>
              <w:marBottom w:val="0"/>
              <w:divBdr>
                <w:top w:val="none" w:sz="0" w:space="0" w:color="auto"/>
                <w:left w:val="none" w:sz="0" w:space="0" w:color="auto"/>
                <w:bottom w:val="none" w:sz="0" w:space="0" w:color="auto"/>
                <w:right w:val="none" w:sz="0" w:space="0" w:color="auto"/>
              </w:divBdr>
            </w:div>
            <w:div w:id="678704785">
              <w:marLeft w:val="0"/>
              <w:marRight w:val="0"/>
              <w:marTop w:val="0"/>
              <w:marBottom w:val="0"/>
              <w:divBdr>
                <w:top w:val="none" w:sz="0" w:space="0" w:color="auto"/>
                <w:left w:val="none" w:sz="0" w:space="0" w:color="auto"/>
                <w:bottom w:val="none" w:sz="0" w:space="0" w:color="auto"/>
                <w:right w:val="none" w:sz="0" w:space="0" w:color="auto"/>
              </w:divBdr>
            </w:div>
            <w:div w:id="201768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8192">
      <w:bodyDiv w:val="1"/>
      <w:marLeft w:val="0"/>
      <w:marRight w:val="0"/>
      <w:marTop w:val="0"/>
      <w:marBottom w:val="0"/>
      <w:divBdr>
        <w:top w:val="none" w:sz="0" w:space="0" w:color="auto"/>
        <w:left w:val="none" w:sz="0" w:space="0" w:color="auto"/>
        <w:bottom w:val="none" w:sz="0" w:space="0" w:color="auto"/>
        <w:right w:val="none" w:sz="0" w:space="0" w:color="auto"/>
      </w:divBdr>
      <w:divsChild>
        <w:div w:id="367950855">
          <w:marLeft w:val="0"/>
          <w:marRight w:val="0"/>
          <w:marTop w:val="0"/>
          <w:marBottom w:val="0"/>
          <w:divBdr>
            <w:top w:val="none" w:sz="0" w:space="0" w:color="auto"/>
            <w:left w:val="none" w:sz="0" w:space="0" w:color="auto"/>
            <w:bottom w:val="none" w:sz="0" w:space="0" w:color="auto"/>
            <w:right w:val="none" w:sz="0" w:space="0" w:color="auto"/>
          </w:divBdr>
        </w:div>
        <w:div w:id="1038120633">
          <w:marLeft w:val="0"/>
          <w:marRight w:val="0"/>
          <w:marTop w:val="0"/>
          <w:marBottom w:val="0"/>
          <w:divBdr>
            <w:top w:val="none" w:sz="0" w:space="0" w:color="auto"/>
            <w:left w:val="none" w:sz="0" w:space="0" w:color="auto"/>
            <w:bottom w:val="none" w:sz="0" w:space="0" w:color="auto"/>
            <w:right w:val="none" w:sz="0" w:space="0" w:color="auto"/>
          </w:divBdr>
        </w:div>
        <w:div w:id="1113869063">
          <w:marLeft w:val="0"/>
          <w:marRight w:val="0"/>
          <w:marTop w:val="0"/>
          <w:marBottom w:val="0"/>
          <w:divBdr>
            <w:top w:val="none" w:sz="0" w:space="0" w:color="auto"/>
            <w:left w:val="none" w:sz="0" w:space="0" w:color="auto"/>
            <w:bottom w:val="none" w:sz="0" w:space="0" w:color="auto"/>
            <w:right w:val="none" w:sz="0" w:space="0" w:color="auto"/>
          </w:divBdr>
        </w:div>
        <w:div w:id="2077049272">
          <w:marLeft w:val="0"/>
          <w:marRight w:val="0"/>
          <w:marTop w:val="0"/>
          <w:marBottom w:val="0"/>
          <w:divBdr>
            <w:top w:val="none" w:sz="0" w:space="0" w:color="auto"/>
            <w:left w:val="none" w:sz="0" w:space="0" w:color="auto"/>
            <w:bottom w:val="none" w:sz="0" w:space="0" w:color="auto"/>
            <w:right w:val="none" w:sz="0" w:space="0" w:color="auto"/>
          </w:divBdr>
          <w:divsChild>
            <w:div w:id="397830340">
              <w:marLeft w:val="0"/>
              <w:marRight w:val="0"/>
              <w:marTop w:val="0"/>
              <w:marBottom w:val="0"/>
              <w:divBdr>
                <w:top w:val="none" w:sz="0" w:space="0" w:color="auto"/>
                <w:left w:val="none" w:sz="0" w:space="0" w:color="auto"/>
                <w:bottom w:val="none" w:sz="0" w:space="0" w:color="auto"/>
                <w:right w:val="none" w:sz="0" w:space="0" w:color="auto"/>
              </w:divBdr>
            </w:div>
            <w:div w:id="1321620987">
              <w:marLeft w:val="0"/>
              <w:marRight w:val="0"/>
              <w:marTop w:val="0"/>
              <w:marBottom w:val="0"/>
              <w:divBdr>
                <w:top w:val="none" w:sz="0" w:space="0" w:color="auto"/>
                <w:left w:val="none" w:sz="0" w:space="0" w:color="auto"/>
                <w:bottom w:val="none" w:sz="0" w:space="0" w:color="auto"/>
                <w:right w:val="none" w:sz="0" w:space="0" w:color="auto"/>
              </w:divBdr>
            </w:div>
            <w:div w:id="734398889">
              <w:marLeft w:val="0"/>
              <w:marRight w:val="0"/>
              <w:marTop w:val="0"/>
              <w:marBottom w:val="0"/>
              <w:divBdr>
                <w:top w:val="none" w:sz="0" w:space="0" w:color="auto"/>
                <w:left w:val="none" w:sz="0" w:space="0" w:color="auto"/>
                <w:bottom w:val="none" w:sz="0" w:space="0" w:color="auto"/>
                <w:right w:val="none" w:sz="0" w:space="0" w:color="auto"/>
              </w:divBdr>
            </w:div>
            <w:div w:id="498739449">
              <w:marLeft w:val="0"/>
              <w:marRight w:val="0"/>
              <w:marTop w:val="0"/>
              <w:marBottom w:val="0"/>
              <w:divBdr>
                <w:top w:val="none" w:sz="0" w:space="0" w:color="auto"/>
                <w:left w:val="none" w:sz="0" w:space="0" w:color="auto"/>
                <w:bottom w:val="none" w:sz="0" w:space="0" w:color="auto"/>
                <w:right w:val="none" w:sz="0" w:space="0" w:color="auto"/>
              </w:divBdr>
            </w:div>
          </w:divsChild>
        </w:div>
        <w:div w:id="1244677682">
          <w:marLeft w:val="0"/>
          <w:marRight w:val="0"/>
          <w:marTop w:val="0"/>
          <w:marBottom w:val="0"/>
          <w:divBdr>
            <w:top w:val="none" w:sz="0" w:space="0" w:color="auto"/>
            <w:left w:val="none" w:sz="0" w:space="0" w:color="auto"/>
            <w:bottom w:val="none" w:sz="0" w:space="0" w:color="auto"/>
            <w:right w:val="none" w:sz="0" w:space="0" w:color="auto"/>
          </w:divBdr>
        </w:div>
        <w:div w:id="970474086">
          <w:marLeft w:val="0"/>
          <w:marRight w:val="0"/>
          <w:marTop w:val="0"/>
          <w:marBottom w:val="0"/>
          <w:divBdr>
            <w:top w:val="none" w:sz="0" w:space="0" w:color="auto"/>
            <w:left w:val="none" w:sz="0" w:space="0" w:color="auto"/>
            <w:bottom w:val="none" w:sz="0" w:space="0" w:color="auto"/>
            <w:right w:val="none" w:sz="0" w:space="0" w:color="auto"/>
          </w:divBdr>
          <w:divsChild>
            <w:div w:id="2084447443">
              <w:marLeft w:val="0"/>
              <w:marRight w:val="0"/>
              <w:marTop w:val="0"/>
              <w:marBottom w:val="0"/>
              <w:divBdr>
                <w:top w:val="none" w:sz="0" w:space="0" w:color="auto"/>
                <w:left w:val="none" w:sz="0" w:space="0" w:color="auto"/>
                <w:bottom w:val="none" w:sz="0" w:space="0" w:color="auto"/>
                <w:right w:val="none" w:sz="0" w:space="0" w:color="auto"/>
              </w:divBdr>
            </w:div>
            <w:div w:id="897666662">
              <w:marLeft w:val="0"/>
              <w:marRight w:val="0"/>
              <w:marTop w:val="0"/>
              <w:marBottom w:val="0"/>
              <w:divBdr>
                <w:top w:val="none" w:sz="0" w:space="0" w:color="auto"/>
                <w:left w:val="none" w:sz="0" w:space="0" w:color="auto"/>
                <w:bottom w:val="none" w:sz="0" w:space="0" w:color="auto"/>
                <w:right w:val="none" w:sz="0" w:space="0" w:color="auto"/>
              </w:divBdr>
            </w:div>
            <w:div w:id="863710331">
              <w:marLeft w:val="0"/>
              <w:marRight w:val="0"/>
              <w:marTop w:val="0"/>
              <w:marBottom w:val="0"/>
              <w:divBdr>
                <w:top w:val="none" w:sz="0" w:space="0" w:color="auto"/>
                <w:left w:val="none" w:sz="0" w:space="0" w:color="auto"/>
                <w:bottom w:val="none" w:sz="0" w:space="0" w:color="auto"/>
                <w:right w:val="none" w:sz="0" w:space="0" w:color="auto"/>
              </w:divBdr>
            </w:div>
            <w:div w:id="1859195867">
              <w:marLeft w:val="0"/>
              <w:marRight w:val="0"/>
              <w:marTop w:val="0"/>
              <w:marBottom w:val="0"/>
              <w:divBdr>
                <w:top w:val="none" w:sz="0" w:space="0" w:color="auto"/>
                <w:left w:val="none" w:sz="0" w:space="0" w:color="auto"/>
                <w:bottom w:val="none" w:sz="0" w:space="0" w:color="auto"/>
                <w:right w:val="none" w:sz="0" w:space="0" w:color="auto"/>
              </w:divBdr>
            </w:div>
          </w:divsChild>
        </w:div>
        <w:div w:id="1825656522">
          <w:marLeft w:val="0"/>
          <w:marRight w:val="0"/>
          <w:marTop w:val="0"/>
          <w:marBottom w:val="0"/>
          <w:divBdr>
            <w:top w:val="none" w:sz="0" w:space="0" w:color="auto"/>
            <w:left w:val="none" w:sz="0" w:space="0" w:color="auto"/>
            <w:bottom w:val="none" w:sz="0" w:space="0" w:color="auto"/>
            <w:right w:val="none" w:sz="0" w:space="0" w:color="auto"/>
          </w:divBdr>
        </w:div>
        <w:div w:id="1275675982">
          <w:marLeft w:val="0"/>
          <w:marRight w:val="0"/>
          <w:marTop w:val="0"/>
          <w:marBottom w:val="0"/>
          <w:divBdr>
            <w:top w:val="none" w:sz="0" w:space="0" w:color="auto"/>
            <w:left w:val="none" w:sz="0" w:space="0" w:color="auto"/>
            <w:bottom w:val="none" w:sz="0" w:space="0" w:color="auto"/>
            <w:right w:val="none" w:sz="0" w:space="0" w:color="auto"/>
          </w:divBdr>
        </w:div>
      </w:divsChild>
    </w:div>
    <w:div w:id="1543664717">
      <w:bodyDiv w:val="1"/>
      <w:marLeft w:val="0"/>
      <w:marRight w:val="0"/>
      <w:marTop w:val="0"/>
      <w:marBottom w:val="0"/>
      <w:divBdr>
        <w:top w:val="none" w:sz="0" w:space="0" w:color="auto"/>
        <w:left w:val="none" w:sz="0" w:space="0" w:color="auto"/>
        <w:bottom w:val="none" w:sz="0" w:space="0" w:color="auto"/>
        <w:right w:val="none" w:sz="0" w:space="0" w:color="auto"/>
      </w:divBdr>
      <w:divsChild>
        <w:div w:id="817647544">
          <w:marLeft w:val="0"/>
          <w:marRight w:val="0"/>
          <w:marTop w:val="0"/>
          <w:marBottom w:val="0"/>
          <w:divBdr>
            <w:top w:val="none" w:sz="0" w:space="0" w:color="auto"/>
            <w:left w:val="none" w:sz="0" w:space="0" w:color="auto"/>
            <w:bottom w:val="none" w:sz="0" w:space="0" w:color="auto"/>
            <w:right w:val="none" w:sz="0" w:space="0" w:color="auto"/>
          </w:divBdr>
        </w:div>
      </w:divsChild>
    </w:div>
    <w:div w:id="1628009303">
      <w:bodyDiv w:val="1"/>
      <w:marLeft w:val="0"/>
      <w:marRight w:val="0"/>
      <w:marTop w:val="0"/>
      <w:marBottom w:val="0"/>
      <w:divBdr>
        <w:top w:val="none" w:sz="0" w:space="0" w:color="auto"/>
        <w:left w:val="none" w:sz="0" w:space="0" w:color="auto"/>
        <w:bottom w:val="none" w:sz="0" w:space="0" w:color="auto"/>
        <w:right w:val="none" w:sz="0" w:space="0" w:color="auto"/>
      </w:divBdr>
      <w:divsChild>
        <w:div w:id="1296837671">
          <w:marLeft w:val="0"/>
          <w:marRight w:val="0"/>
          <w:marTop w:val="0"/>
          <w:marBottom w:val="0"/>
          <w:divBdr>
            <w:top w:val="none" w:sz="0" w:space="0" w:color="auto"/>
            <w:left w:val="none" w:sz="0" w:space="0" w:color="auto"/>
            <w:bottom w:val="none" w:sz="0" w:space="0" w:color="auto"/>
            <w:right w:val="none" w:sz="0" w:space="0" w:color="auto"/>
          </w:divBdr>
        </w:div>
        <w:div w:id="1955750191">
          <w:marLeft w:val="0"/>
          <w:marRight w:val="0"/>
          <w:marTop w:val="0"/>
          <w:marBottom w:val="0"/>
          <w:divBdr>
            <w:top w:val="none" w:sz="0" w:space="0" w:color="auto"/>
            <w:left w:val="none" w:sz="0" w:space="0" w:color="auto"/>
            <w:bottom w:val="none" w:sz="0" w:space="0" w:color="auto"/>
            <w:right w:val="none" w:sz="0" w:space="0" w:color="auto"/>
          </w:divBdr>
        </w:div>
      </w:divsChild>
    </w:div>
    <w:div w:id="1966353148">
      <w:bodyDiv w:val="1"/>
      <w:marLeft w:val="0"/>
      <w:marRight w:val="0"/>
      <w:marTop w:val="0"/>
      <w:marBottom w:val="0"/>
      <w:divBdr>
        <w:top w:val="none" w:sz="0" w:space="0" w:color="auto"/>
        <w:left w:val="none" w:sz="0" w:space="0" w:color="auto"/>
        <w:bottom w:val="none" w:sz="0" w:space="0" w:color="auto"/>
        <w:right w:val="none" w:sz="0" w:space="0" w:color="auto"/>
      </w:divBdr>
      <w:divsChild>
        <w:div w:id="252589086">
          <w:marLeft w:val="0"/>
          <w:marRight w:val="0"/>
          <w:marTop w:val="0"/>
          <w:marBottom w:val="0"/>
          <w:divBdr>
            <w:top w:val="none" w:sz="0" w:space="0" w:color="auto"/>
            <w:left w:val="none" w:sz="0" w:space="0" w:color="auto"/>
            <w:bottom w:val="none" w:sz="0" w:space="0" w:color="auto"/>
            <w:right w:val="none" w:sz="0" w:space="0" w:color="auto"/>
          </w:divBdr>
          <w:divsChild>
            <w:div w:id="1479690722">
              <w:marLeft w:val="0"/>
              <w:marRight w:val="0"/>
              <w:marTop w:val="0"/>
              <w:marBottom w:val="0"/>
              <w:divBdr>
                <w:top w:val="none" w:sz="0" w:space="0" w:color="auto"/>
                <w:left w:val="none" w:sz="0" w:space="0" w:color="auto"/>
                <w:bottom w:val="none" w:sz="0" w:space="0" w:color="auto"/>
                <w:right w:val="none" w:sz="0" w:space="0" w:color="auto"/>
              </w:divBdr>
              <w:divsChild>
                <w:div w:id="94257146">
                  <w:marLeft w:val="0"/>
                  <w:marRight w:val="0"/>
                  <w:marTop w:val="0"/>
                  <w:marBottom w:val="0"/>
                  <w:divBdr>
                    <w:top w:val="none" w:sz="0" w:space="0" w:color="auto"/>
                    <w:left w:val="none" w:sz="0" w:space="0" w:color="auto"/>
                    <w:bottom w:val="none" w:sz="0" w:space="0" w:color="auto"/>
                    <w:right w:val="none" w:sz="0" w:space="0" w:color="auto"/>
                  </w:divBdr>
                </w:div>
                <w:div w:id="7956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540871">
      <w:bodyDiv w:val="1"/>
      <w:marLeft w:val="0"/>
      <w:marRight w:val="0"/>
      <w:marTop w:val="0"/>
      <w:marBottom w:val="0"/>
      <w:divBdr>
        <w:top w:val="none" w:sz="0" w:space="0" w:color="auto"/>
        <w:left w:val="none" w:sz="0" w:space="0" w:color="auto"/>
        <w:bottom w:val="none" w:sz="0" w:space="0" w:color="auto"/>
        <w:right w:val="none" w:sz="0" w:space="0" w:color="auto"/>
      </w:divBdr>
      <w:divsChild>
        <w:div w:id="1079790307">
          <w:marLeft w:val="0"/>
          <w:marRight w:val="0"/>
          <w:marTop w:val="0"/>
          <w:marBottom w:val="0"/>
          <w:divBdr>
            <w:top w:val="none" w:sz="0" w:space="0" w:color="auto"/>
            <w:left w:val="none" w:sz="0" w:space="0" w:color="auto"/>
            <w:bottom w:val="none" w:sz="0" w:space="0" w:color="auto"/>
            <w:right w:val="none" w:sz="0" w:space="0" w:color="auto"/>
          </w:divBdr>
        </w:div>
      </w:divsChild>
    </w:div>
    <w:div w:id="2088116165">
      <w:bodyDiv w:val="1"/>
      <w:marLeft w:val="0"/>
      <w:marRight w:val="0"/>
      <w:marTop w:val="0"/>
      <w:marBottom w:val="0"/>
      <w:divBdr>
        <w:top w:val="none" w:sz="0" w:space="0" w:color="auto"/>
        <w:left w:val="none" w:sz="0" w:space="0" w:color="auto"/>
        <w:bottom w:val="none" w:sz="0" w:space="0" w:color="auto"/>
        <w:right w:val="none" w:sz="0" w:space="0" w:color="auto"/>
      </w:divBdr>
      <w:divsChild>
        <w:div w:id="931934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nerdwallet.com/blog/investing/learn-about-ira-accounts/" TargetMode="External" Id="rId8" /><Relationship Type="http://schemas.openxmlformats.org/officeDocument/2006/relationships/hyperlink" Target="https://www.nerdwallet.com/blog/taxes/best-tax-software/" TargetMode="External" Id="rId13" /><Relationship Type="http://schemas.openxmlformats.org/officeDocument/2006/relationships/customXml" Target="../customXml/item1.xml" Id="rId18" /><Relationship Type="http://schemas.openxmlformats.org/officeDocument/2006/relationships/settings" Target="settings.xml" Id="rId3" /><Relationship Type="http://schemas.openxmlformats.org/officeDocument/2006/relationships/hyperlink" Target="https://www.nerdwallet.com/blog/taxes/tax-deductions-tax-breaks/" TargetMode="External" Id="rId7" /><Relationship Type="http://schemas.openxmlformats.org/officeDocument/2006/relationships/hyperlink" Target="https://www.nerdwallet.com/blog/taxes/get-charitable-contribution-tax-deduction-3-steps/" TargetMode="External"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customXml" Target="../customXml/item3.xml" Id="rId20" /><Relationship Type="http://schemas.openxmlformats.org/officeDocument/2006/relationships/numbering" Target="numbering.xml" Id="rId1" /><Relationship Type="http://schemas.openxmlformats.org/officeDocument/2006/relationships/hyperlink" Target="https://www.irs.gov/forms-pubs/about-publication-926" TargetMode="External" Id="rId6" /><Relationship Type="http://schemas.openxmlformats.org/officeDocument/2006/relationships/hyperlink" Target="https://www.nerdwallet.com/blog/taxes/sales-tax-deduction/" TargetMode="External" Id="rId11" /><Relationship Type="http://schemas.openxmlformats.org/officeDocument/2006/relationships/hyperlink" Target="https://www.nerdwallet.com/blog/taxes/what-is-w-2-tax-form/" TargetMode="External" Id="rId5" /><Relationship Type="http://schemas.openxmlformats.org/officeDocument/2006/relationships/hyperlink" Target="https://www.bankbazaar.com/tax/section-44aa-who-should-maintain-account-books-for-income-tax.html" TargetMode="External" Id="rId15" /><Relationship Type="http://schemas.openxmlformats.org/officeDocument/2006/relationships/hyperlink" Target="https://www.nerdwallet.com/blog/taxes/how-does-medical-expenses-tax-deduction-work/" TargetMode="External" Id="rId10" /><Relationship Type="http://schemas.openxmlformats.org/officeDocument/2006/relationships/customXml" Target="../customXml/item2.xml" Id="rId19" /><Relationship Type="http://schemas.openxmlformats.org/officeDocument/2006/relationships/webSettings" Target="webSettings.xml" Id="rId4" /><Relationship Type="http://schemas.openxmlformats.org/officeDocument/2006/relationships/hyperlink" Target="https://www.nerdwallet.com/blog/taxes/tax-deductions-tax-breaks/" TargetMode="External" Id="rId9" /><Relationship Type="http://schemas.openxmlformats.org/officeDocument/2006/relationships/hyperlink" Target="https://www.nerdwallet.com/blog/taxes/7-reasons-irs-audit/"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0A70403C430C48817A0C2281F87D7B" ma:contentTypeVersion="4" ma:contentTypeDescription="Create a new document." ma:contentTypeScope="" ma:versionID="fd1c42fefd0b04975296791ae2e558bc">
  <xsd:schema xmlns:xsd="http://www.w3.org/2001/XMLSchema" xmlns:xs="http://www.w3.org/2001/XMLSchema" xmlns:p="http://schemas.microsoft.com/office/2006/metadata/properties" xmlns:ns2="a6b4efd7-cb50-4704-9bd2-5120fcd9870f" targetNamespace="http://schemas.microsoft.com/office/2006/metadata/properties" ma:root="true" ma:fieldsID="1115e95ae8f572131e8472225c7b663f" ns2:_="">
    <xsd:import namespace="a6b4efd7-cb50-4704-9bd2-5120fcd9870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b4efd7-cb50-4704-9bd2-5120fcd987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3177F6-4386-4FCC-B8CF-09509C84E6C7}"/>
</file>

<file path=customXml/itemProps2.xml><?xml version="1.0" encoding="utf-8"?>
<ds:datastoreItem xmlns:ds="http://schemas.openxmlformats.org/officeDocument/2006/customXml" ds:itemID="{7EE1B760-F514-434B-806D-FDD640C7ED8B}"/>
</file>

<file path=customXml/itemProps3.xml><?xml version="1.0" encoding="utf-8"?>
<ds:datastoreItem xmlns:ds="http://schemas.openxmlformats.org/officeDocument/2006/customXml" ds:itemID="{C094B5E5-53F0-4153-803D-36E52A4DE5A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Chithra  G K</dc:creator>
  <keywords/>
  <dc:description/>
  <lastModifiedBy>MANIEESH</lastModifiedBy>
  <revision>7</revision>
  <dcterms:created xsi:type="dcterms:W3CDTF">2021-04-07T03:48:00.0000000Z</dcterms:created>
  <dcterms:modified xsi:type="dcterms:W3CDTF">2021-06-04T13:22:47.8185269Z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0x0101007F0A70403C430C48817A0C2281F87D7B</vt:lpwstr>
  </property>
</Properties>
</file>