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493"/>
      </w:tblGrid>
      <w:tr w:rsidR="001235BE" w14:paraId="41A0C385" w14:textId="77777777" w:rsidTr="001235BE">
        <w:tc>
          <w:tcPr>
            <w:tcW w:w="4523" w:type="dxa"/>
          </w:tcPr>
          <w:p w14:paraId="7727C59C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classifier</w:t>
            </w:r>
          </w:p>
        </w:tc>
        <w:tc>
          <w:tcPr>
            <w:tcW w:w="4493" w:type="dxa"/>
          </w:tcPr>
          <w:p w14:paraId="4BD4E6A2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accuracy</w:t>
            </w:r>
          </w:p>
        </w:tc>
      </w:tr>
      <w:tr w:rsidR="001235BE" w14:paraId="038D056E" w14:textId="77777777" w:rsidTr="001235BE">
        <w:tc>
          <w:tcPr>
            <w:tcW w:w="4523" w:type="dxa"/>
          </w:tcPr>
          <w:p w14:paraId="4F79AA05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KNN (best k)</w:t>
            </w:r>
          </w:p>
        </w:tc>
        <w:tc>
          <w:tcPr>
            <w:tcW w:w="4493" w:type="dxa"/>
          </w:tcPr>
          <w:p w14:paraId="097C6074" w14:textId="6BCD530F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83.02%</w:t>
            </w:r>
          </w:p>
        </w:tc>
      </w:tr>
      <w:tr w:rsidR="001235BE" w14:paraId="18F19279" w14:textId="77777777" w:rsidTr="001235BE">
        <w:tc>
          <w:tcPr>
            <w:tcW w:w="4523" w:type="dxa"/>
          </w:tcPr>
          <w:p w14:paraId="541604C8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Logistic regression</w:t>
            </w:r>
          </w:p>
        </w:tc>
        <w:tc>
          <w:tcPr>
            <w:tcW w:w="4493" w:type="dxa"/>
          </w:tcPr>
          <w:p w14:paraId="6BC252DB" w14:textId="34ABED79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81.13%</w:t>
            </w:r>
          </w:p>
        </w:tc>
      </w:tr>
      <w:tr w:rsidR="001235BE" w14:paraId="6F9E2F27" w14:textId="77777777" w:rsidTr="001235BE">
        <w:tc>
          <w:tcPr>
            <w:tcW w:w="4523" w:type="dxa"/>
          </w:tcPr>
          <w:p w14:paraId="068CE9A0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lda</w:t>
            </w:r>
            <w:proofErr w:type="spellEnd"/>
          </w:p>
        </w:tc>
        <w:tc>
          <w:tcPr>
            <w:tcW w:w="4493" w:type="dxa"/>
          </w:tcPr>
          <w:p w14:paraId="66EB6568" w14:textId="2A5BB844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75.47%</w:t>
            </w:r>
          </w:p>
        </w:tc>
      </w:tr>
      <w:tr w:rsidR="001235BE" w14:paraId="64A1DE0A" w14:textId="77777777" w:rsidTr="001235BE">
        <w:tc>
          <w:tcPr>
            <w:tcW w:w="4523" w:type="dxa"/>
          </w:tcPr>
          <w:p w14:paraId="2283EC59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qda</w:t>
            </w:r>
            <w:proofErr w:type="spellEnd"/>
          </w:p>
        </w:tc>
        <w:tc>
          <w:tcPr>
            <w:tcW w:w="4493" w:type="dxa"/>
          </w:tcPr>
          <w:p w14:paraId="3A0ECB81" w14:textId="28A29292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88.68%</w:t>
            </w:r>
          </w:p>
        </w:tc>
      </w:tr>
      <w:tr w:rsidR="001235BE" w14:paraId="035E5E5D" w14:textId="77777777" w:rsidTr="001235BE">
        <w:tc>
          <w:tcPr>
            <w:tcW w:w="4523" w:type="dxa"/>
          </w:tcPr>
          <w:p w14:paraId="765AF687" w14:textId="6E37C75E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Linear models</w:t>
            </w:r>
            <w:r>
              <w:rPr>
                <w:rFonts w:ascii="Arial" w:hAnsi="Arial" w:cs="Arial"/>
                <w:sz w:val="48"/>
                <w:szCs w:val="48"/>
              </w:rPr>
              <w:t xml:space="preserve"> (degree=3)</w:t>
            </w:r>
          </w:p>
        </w:tc>
        <w:tc>
          <w:tcPr>
            <w:tcW w:w="4493" w:type="dxa"/>
          </w:tcPr>
          <w:p w14:paraId="1AB0955A" w14:textId="3DDB685A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58.49%</w:t>
            </w:r>
          </w:p>
        </w:tc>
      </w:tr>
      <w:tr w:rsidR="001235BE" w14:paraId="522A5525" w14:textId="77777777" w:rsidTr="001235BE">
        <w:tc>
          <w:tcPr>
            <w:tcW w:w="4523" w:type="dxa"/>
          </w:tcPr>
          <w:p w14:paraId="5656BFE5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Naïve Bayesian</w:t>
            </w:r>
          </w:p>
        </w:tc>
        <w:tc>
          <w:tcPr>
            <w:tcW w:w="4493" w:type="dxa"/>
          </w:tcPr>
          <w:p w14:paraId="590C912D" w14:textId="73FDB302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90.57%</w:t>
            </w:r>
          </w:p>
        </w:tc>
      </w:tr>
      <w:tr w:rsidR="001235BE" w14:paraId="7C1CD0B9" w14:textId="77777777" w:rsidTr="001235BE">
        <w:tc>
          <w:tcPr>
            <w:tcW w:w="4523" w:type="dxa"/>
          </w:tcPr>
          <w:p w14:paraId="3D115890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Decision Tree</w:t>
            </w:r>
          </w:p>
        </w:tc>
        <w:tc>
          <w:tcPr>
            <w:tcW w:w="4493" w:type="dxa"/>
          </w:tcPr>
          <w:p w14:paraId="5D7F6A45" w14:textId="679721ED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84.91%</w:t>
            </w:r>
          </w:p>
        </w:tc>
      </w:tr>
      <w:tr w:rsidR="001235BE" w14:paraId="245EAAE9" w14:textId="77777777" w:rsidTr="001235BE">
        <w:tc>
          <w:tcPr>
            <w:tcW w:w="4523" w:type="dxa"/>
          </w:tcPr>
          <w:p w14:paraId="78804C7A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Random Forest</w:t>
            </w:r>
          </w:p>
        </w:tc>
        <w:tc>
          <w:tcPr>
            <w:tcW w:w="4493" w:type="dxa"/>
          </w:tcPr>
          <w:p w14:paraId="6D02ED83" w14:textId="54C0C1F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94.34%</w:t>
            </w:r>
          </w:p>
        </w:tc>
      </w:tr>
      <w:tr w:rsidR="001235BE" w14:paraId="3A5A7878" w14:textId="77777777" w:rsidTr="001235BE">
        <w:tc>
          <w:tcPr>
            <w:tcW w:w="4523" w:type="dxa"/>
          </w:tcPr>
          <w:p w14:paraId="5ECF6AE9" w14:textId="54DB32A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Adaboost</w:t>
            </w:r>
            <w:proofErr w:type="spellEnd"/>
            <w:r>
              <w:rPr>
                <w:rFonts w:ascii="Arial" w:hAnsi="Arial" w:cs="Arial"/>
                <w:sz w:val="48"/>
                <w:szCs w:val="48"/>
              </w:rPr>
              <w:t xml:space="preserve"> (Naïve Bayesian)</w:t>
            </w:r>
          </w:p>
        </w:tc>
        <w:tc>
          <w:tcPr>
            <w:tcW w:w="4493" w:type="dxa"/>
          </w:tcPr>
          <w:p w14:paraId="5645444F" w14:textId="258F460D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90.57%</w:t>
            </w:r>
          </w:p>
        </w:tc>
      </w:tr>
      <w:tr w:rsidR="001235BE" w14:paraId="5B86583B" w14:textId="77777777" w:rsidTr="001235BE">
        <w:tc>
          <w:tcPr>
            <w:tcW w:w="4523" w:type="dxa"/>
          </w:tcPr>
          <w:p w14:paraId="3BCC7168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SVM (linear)</w:t>
            </w:r>
          </w:p>
        </w:tc>
        <w:tc>
          <w:tcPr>
            <w:tcW w:w="4493" w:type="dxa"/>
          </w:tcPr>
          <w:p w14:paraId="2D276625" w14:textId="77B83B50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83.02%</w:t>
            </w:r>
          </w:p>
        </w:tc>
      </w:tr>
      <w:tr w:rsidR="001235BE" w14:paraId="6798A2CE" w14:textId="77777777" w:rsidTr="001235BE">
        <w:tc>
          <w:tcPr>
            <w:tcW w:w="4523" w:type="dxa"/>
          </w:tcPr>
          <w:p w14:paraId="4BF3B184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SVM (Gaussian)</w:t>
            </w:r>
          </w:p>
        </w:tc>
        <w:tc>
          <w:tcPr>
            <w:tcW w:w="4493" w:type="dxa"/>
          </w:tcPr>
          <w:p w14:paraId="5EEDE5E0" w14:textId="443BE7DA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90.57%</w:t>
            </w:r>
          </w:p>
        </w:tc>
      </w:tr>
      <w:tr w:rsidR="001235BE" w14:paraId="0DC3D285" w14:textId="77777777" w:rsidTr="001235BE">
        <w:tc>
          <w:tcPr>
            <w:tcW w:w="4523" w:type="dxa"/>
          </w:tcPr>
          <w:p w14:paraId="65AAB045" w14:textId="77777777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SVM (degree 2)</w:t>
            </w:r>
          </w:p>
        </w:tc>
        <w:tc>
          <w:tcPr>
            <w:tcW w:w="4493" w:type="dxa"/>
          </w:tcPr>
          <w:p w14:paraId="6039356F" w14:textId="46B083B3" w:rsidR="001235BE" w:rsidRDefault="001235BE" w:rsidP="002B35A9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60.38%</w:t>
            </w:r>
          </w:p>
        </w:tc>
      </w:tr>
    </w:tbl>
    <w:p w14:paraId="236D191F" w14:textId="77777777" w:rsidR="002C14C2" w:rsidRDefault="002C14C2"/>
    <w:sectPr w:rsidR="002C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BE"/>
    <w:rsid w:val="001235BE"/>
    <w:rsid w:val="002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203"/>
  <w15:chartTrackingRefBased/>
  <w15:docId w15:val="{F284BF86-6D0B-4140-8C2E-23F6EFD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5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Shekhawat</dc:creator>
  <cp:keywords/>
  <dc:description/>
  <cp:lastModifiedBy>Deependra Shekhawat</cp:lastModifiedBy>
  <cp:revision>1</cp:revision>
  <dcterms:created xsi:type="dcterms:W3CDTF">2020-08-14T00:31:00Z</dcterms:created>
  <dcterms:modified xsi:type="dcterms:W3CDTF">2020-08-14T00:36:00Z</dcterms:modified>
</cp:coreProperties>
</file>