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00094" w14:textId="794D06A9" w:rsidR="00547E63" w:rsidRDefault="00C470E5" w:rsidP="00C470E5">
      <w:pPr>
        <w:tabs>
          <w:tab w:val="center" w:pos="4513"/>
          <w:tab w:val="right" w:pos="9026"/>
        </w:tabs>
        <w:jc w:val="center"/>
        <w:rPr>
          <w:rFonts w:cstheme="minorHAnsi"/>
          <w:b/>
          <w:bCs/>
          <w:color w:val="000000" w:themeColor="text1"/>
          <w:sz w:val="36"/>
          <w:szCs w:val="36"/>
        </w:rPr>
      </w:pPr>
      <w:r>
        <w:rPr>
          <w:b/>
          <w:bCs/>
          <w:sz w:val="36"/>
          <w:szCs w:val="36"/>
        </w:rPr>
        <w:t xml:space="preserve">Innovative Evaluation Practices for </w:t>
      </w:r>
      <w:r w:rsidRPr="00C470E5">
        <w:rPr>
          <w:rFonts w:cstheme="minorHAnsi"/>
          <w:b/>
          <w:bCs/>
          <w:color w:val="000000" w:themeColor="text1"/>
          <w:sz w:val="36"/>
          <w:szCs w:val="36"/>
        </w:rPr>
        <w:t xml:space="preserve">BCSE308P </w:t>
      </w:r>
      <w:r>
        <w:rPr>
          <w:rFonts w:cstheme="minorHAnsi"/>
          <w:b/>
          <w:bCs/>
          <w:color w:val="000000" w:themeColor="text1"/>
          <w:sz w:val="36"/>
          <w:szCs w:val="36"/>
        </w:rPr>
        <w:t>-</w:t>
      </w:r>
      <w:r w:rsidRPr="00C470E5">
        <w:rPr>
          <w:rFonts w:cstheme="minorHAnsi"/>
          <w:b/>
          <w:bCs/>
          <w:color w:val="000000" w:themeColor="text1"/>
          <w:sz w:val="36"/>
          <w:szCs w:val="36"/>
        </w:rPr>
        <w:t>Computer Networks</w:t>
      </w:r>
      <w:r>
        <w:rPr>
          <w:rFonts w:cstheme="minorHAnsi"/>
          <w:b/>
          <w:bCs/>
          <w:color w:val="000000" w:themeColor="text1"/>
          <w:sz w:val="36"/>
          <w:szCs w:val="36"/>
        </w:rPr>
        <w:t xml:space="preserve"> Lab</w:t>
      </w:r>
    </w:p>
    <w:p w14:paraId="2197ACA6" w14:textId="713E2CE3" w:rsidR="00C470E5" w:rsidRPr="00C470E5" w:rsidRDefault="00C470E5" w:rsidP="00C470E5">
      <w:pPr>
        <w:tabs>
          <w:tab w:val="center" w:pos="4513"/>
          <w:tab w:val="right" w:pos="9026"/>
        </w:tabs>
        <w:jc w:val="center"/>
        <w:rPr>
          <w:rFonts w:cstheme="minorHAnsi"/>
          <w:b/>
          <w:bCs/>
          <w:sz w:val="36"/>
          <w:szCs w:val="36"/>
        </w:rPr>
      </w:pPr>
      <w:r>
        <w:rPr>
          <w:rFonts w:cstheme="minorHAnsi"/>
          <w:b/>
          <w:bCs/>
          <w:color w:val="000000" w:themeColor="text1"/>
          <w:sz w:val="36"/>
          <w:szCs w:val="36"/>
        </w:rPr>
        <w:t>Fall Semester 2026-27</w:t>
      </w:r>
    </w:p>
    <w:p w14:paraId="0B032F2C" w14:textId="77777777" w:rsidR="00547E63" w:rsidRDefault="00547E63" w:rsidP="00547E63">
      <w:pPr>
        <w:jc w:val="center"/>
        <w:rPr>
          <w:b/>
          <w:bCs/>
          <w:sz w:val="28"/>
        </w:rPr>
      </w:pPr>
    </w:p>
    <w:p w14:paraId="143552C6" w14:textId="77777777" w:rsidR="00547E63" w:rsidRDefault="00547E63" w:rsidP="00547E63">
      <w:pPr>
        <w:jc w:val="center"/>
        <w:rPr>
          <w:b/>
          <w:bCs/>
          <w:sz w:val="28"/>
        </w:rPr>
      </w:pPr>
    </w:p>
    <w:p w14:paraId="5CB53AB6" w14:textId="77777777" w:rsidR="00547E63" w:rsidRDefault="00547E63" w:rsidP="00547E63">
      <w:pPr>
        <w:spacing w:line="360" w:lineRule="auto"/>
        <w:jc w:val="center"/>
        <w:rPr>
          <w:b/>
          <w:bCs/>
          <w:sz w:val="32"/>
          <w:szCs w:val="32"/>
        </w:rPr>
      </w:pPr>
      <w:r>
        <w:rPr>
          <w:rFonts w:ascii="Times New Roman" w:hAnsi="Times New Roman" w:cs="Times New Roman" w:eastAsia="Times New Roman"/>
          <w:b/>
          <w:bCs/>
          <w:sz w:val="32"/>
          <w:szCs w:val="32"/>
        </w:rPr>
        <w:t>INTELLIGENT ROUTING PROTOCOL: ADAPTIVE MULTI-METRIC ROUTING FOR DYNAMIC NETWORK CONDITIONS</w:t>
      </w:r>
    </w:p>
    <w:tbl>
      <w:tblPr>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547E63" w14:paraId="5DE9F714" w14:textId="77777777" w:rsidTr="00547E63">
        <w:trPr>
          <w:jc w:val="center"/>
        </w:trPr>
        <w:tc>
          <w:tcPr>
            <w:tcW w:w="1701" w:type="dxa"/>
            <w:vAlign w:val="center"/>
          </w:tcPr>
          <w:p w14:paraId="50064AD7" w14:textId="77777777" w:rsidR="00547E63" w:rsidRDefault="00547E63" w:rsidP="00D41841">
            <w:pPr>
              <w:spacing w:line="360" w:lineRule="auto"/>
              <w:rPr>
                <w:b/>
                <w:bCs/>
                <w:sz w:val="26"/>
                <w:szCs w:val="26"/>
              </w:rPr>
            </w:pPr>
            <w:r>
              <w:rPr>
                <w:rFonts w:ascii="Times New Roman" w:hAnsi="Times New Roman" w:cs="Times New Roman" w:eastAsia="Times New Roman"/>
                <w:b/>
                <w:bCs/>
                <w:sz w:val="26"/>
                <w:szCs w:val="26"/>
              </w:rPr>
              <w:t>24BCE2430</w:t>
            </w:r>
          </w:p>
        </w:tc>
        <w:tc>
          <w:tcPr>
            <w:tcW w:w="4560" w:type="dxa"/>
          </w:tcPr>
          <w:p w14:paraId="1C7209AD" w14:textId="77777777" w:rsidR="00547E63" w:rsidRDefault="00547E63" w:rsidP="00D41841">
            <w:pPr>
              <w:spacing w:line="360" w:lineRule="auto"/>
              <w:rPr>
                <w:b/>
                <w:bCs/>
                <w:sz w:val="26"/>
                <w:szCs w:val="26"/>
              </w:rPr>
            </w:pPr>
            <w:r>
              <w:rPr>
                <w:rFonts w:ascii="Times New Roman" w:hAnsi="Times New Roman" w:cs="Times New Roman" w:eastAsia="Times New Roman"/>
                <w:b/>
                <w:bCs/>
                <w:sz w:val="26"/>
                <w:szCs w:val="26"/>
              </w:rPr>
              <w:t>THIPIREDDY BHUVANA KRUTHI</w:t>
            </w:r>
          </w:p>
        </w:tc>
      </w:tr>
      <w:tr w:rsidR="00547E63" w14:paraId="5BF6CE6D" w14:textId="77777777" w:rsidTr="00547E63">
        <w:trPr>
          <w:jc w:val="center"/>
        </w:trPr>
        <w:tc>
          <w:tcPr>
            <w:tcW w:w="1701" w:type="dxa"/>
            <w:vAlign w:val="center"/>
          </w:tcPr>
          <w:p w14:paraId="73B8B42C" w14:textId="77777777" w:rsidR="00547E63" w:rsidRDefault="00547E63" w:rsidP="00D41841">
            <w:pPr>
              <w:tabs>
                <w:tab w:val="left" w:pos="1725"/>
              </w:tabs>
              <w:spacing w:line="360" w:lineRule="auto"/>
              <w:rPr>
                <w:b/>
                <w:bCs/>
                <w:sz w:val="26"/>
                <w:szCs w:val="26"/>
              </w:rPr>
            </w:pPr>
            <w:r>
              <w:rPr>
                <w:rFonts w:ascii="Times New Roman" w:hAnsi="Times New Roman" w:cs="Times New Roman" w:eastAsia="Times New Roman"/>
                <w:b/>
                <w:bCs/>
                <w:sz w:val="26"/>
                <w:szCs w:val="26"/>
              </w:rPr>
              <w:t>24BCE2431</w:t>
            </w:r>
          </w:p>
        </w:tc>
        <w:tc>
          <w:tcPr>
            <w:tcW w:w="4560" w:type="dxa"/>
          </w:tcPr>
          <w:p w14:paraId="0FE4EA22" w14:textId="77777777" w:rsidR="00547E63" w:rsidRDefault="00547E63" w:rsidP="00D41841">
            <w:pPr>
              <w:spacing w:line="360" w:lineRule="auto"/>
              <w:rPr>
                <w:b/>
                <w:bCs/>
                <w:sz w:val="26"/>
                <w:szCs w:val="26"/>
              </w:rPr>
            </w:pPr>
            <w:r>
              <w:rPr>
                <w:rFonts w:ascii="Times New Roman" w:hAnsi="Times New Roman" w:cs="Times New Roman" w:eastAsia="Times New Roman"/>
                <w:b/>
                <w:bCs/>
                <w:sz w:val="26"/>
                <w:szCs w:val="26"/>
              </w:rPr>
              <w:t>NEHA DAMANI</w:t>
            </w:r>
          </w:p>
        </w:tc>
      </w:tr>
      <w:tr w:rsidR="00547E63" w14:paraId="22EB625D" w14:textId="77777777" w:rsidTr="00547E63">
        <w:trPr>
          <w:jc w:val="center"/>
        </w:trPr>
        <w:tc>
          <w:tcPr>
            <w:tcW w:w="1701" w:type="dxa"/>
            <w:vAlign w:val="center"/>
          </w:tcPr>
          <w:p w14:paraId="265A0EA8" w14:textId="77777777" w:rsidR="00547E63" w:rsidRDefault="00547E63" w:rsidP="00D41841">
            <w:pPr>
              <w:spacing w:line="360" w:lineRule="auto"/>
              <w:rPr>
                <w:b/>
                <w:bCs/>
                <w:sz w:val="26"/>
                <w:szCs w:val="26"/>
              </w:rPr>
            </w:pPr>
            <w:r>
              <w:rPr>
                <w:rFonts w:ascii="Times New Roman" w:hAnsi="Times New Roman" w:cs="Times New Roman" w:eastAsia="Times New Roman"/>
                <w:b/>
                <w:bCs/>
                <w:sz w:val="26"/>
                <w:szCs w:val="26"/>
              </w:rPr>
              <w:t>24BCE2514</w:t>
            </w:r>
          </w:p>
        </w:tc>
        <w:tc>
          <w:tcPr>
            <w:tcW w:w="4560" w:type="dxa"/>
          </w:tcPr>
          <w:p w14:paraId="67F0FB73" w14:textId="77777777" w:rsidR="00547E63" w:rsidRDefault="00547E63" w:rsidP="00D41841">
            <w:pPr>
              <w:spacing w:line="360" w:lineRule="auto"/>
              <w:rPr>
                <w:b/>
                <w:bCs/>
                <w:sz w:val="26"/>
                <w:szCs w:val="26"/>
              </w:rPr>
            </w:pPr>
            <w:r>
              <w:rPr>
                <w:rFonts w:ascii="Times New Roman" w:hAnsi="Times New Roman" w:cs="Times New Roman" w:eastAsia="Times New Roman"/>
                <w:b/>
                <w:bCs/>
                <w:sz w:val="26"/>
                <w:szCs w:val="26"/>
              </w:rPr>
              <w:t>AFREEN FAIZAL</w:t>
            </w:r>
          </w:p>
        </w:tc>
      </w:tr>
    </w:tbl>
    <w:p w14:paraId="65F3632F" w14:textId="77777777" w:rsidR="00547E63" w:rsidRDefault="00547E63" w:rsidP="00547E63">
      <w:pPr>
        <w:jc w:val="center"/>
      </w:pPr>
    </w:p>
    <w:p w14:paraId="3E55A339" w14:textId="77777777" w:rsidR="00547E63" w:rsidRDefault="00547E63" w:rsidP="00547E63">
      <w:pPr>
        <w:spacing w:line="360" w:lineRule="auto"/>
        <w:jc w:val="center"/>
        <w:rPr>
          <w:b/>
          <w:bCs/>
          <w:sz w:val="28"/>
        </w:rPr>
      </w:pPr>
      <w:r>
        <w:rPr>
          <w:b/>
          <w:bCs/>
          <w:sz w:val="28"/>
        </w:rPr>
        <w:t>B.Tech.</w:t>
      </w:r>
    </w:p>
    <w:p w14:paraId="76639759" w14:textId="77777777" w:rsidR="00547E63" w:rsidRDefault="00547E63" w:rsidP="00547E63">
      <w:pPr>
        <w:spacing w:line="360" w:lineRule="auto"/>
        <w:jc w:val="center"/>
        <w:rPr>
          <w:i/>
          <w:iCs/>
          <w:sz w:val="28"/>
        </w:rPr>
      </w:pPr>
      <w:r>
        <w:rPr>
          <w:i/>
          <w:iCs/>
          <w:sz w:val="28"/>
        </w:rPr>
        <w:t>in</w:t>
      </w:r>
    </w:p>
    <w:p w14:paraId="65B222C6" w14:textId="77777777" w:rsidR="00547E63" w:rsidRDefault="00547E63" w:rsidP="00547E63">
      <w:pPr>
        <w:spacing w:line="360" w:lineRule="auto"/>
        <w:jc w:val="center"/>
        <w:rPr>
          <w:b/>
          <w:bCs/>
          <w:sz w:val="28"/>
        </w:rPr>
      </w:pPr>
      <w:r>
        <w:rPr>
          <w:b/>
          <w:bCs/>
          <w:sz w:val="28"/>
        </w:rPr>
        <w:t>Computer Science and Engineering</w:t>
      </w:r>
    </w:p>
    <w:p w14:paraId="1C195744" w14:textId="77777777" w:rsidR="00547E63" w:rsidRDefault="00547E63" w:rsidP="00547E63">
      <w:pPr>
        <w:jc w:val="center"/>
        <w:rPr>
          <w:b/>
          <w:bCs/>
          <w:sz w:val="32"/>
          <w:szCs w:val="32"/>
        </w:rPr>
      </w:pPr>
      <w:r>
        <w:rPr>
          <w:b/>
          <w:bCs/>
          <w:sz w:val="32"/>
          <w:szCs w:val="32"/>
        </w:rPr>
        <w:t>School of Computer Science and Engineering</w:t>
      </w:r>
    </w:p>
    <w:p w14:paraId="06EF72CA" w14:textId="77777777" w:rsidR="00547E63" w:rsidRDefault="00547E63" w:rsidP="00547E63">
      <w:pPr>
        <w:jc w:val="center"/>
        <w:rPr>
          <w:b/>
          <w:bCs/>
        </w:rPr>
      </w:pPr>
      <w:r>
        <w:rPr>
          <w:noProof/>
        </w:rPr>
        <w:drawing>
          <wp:anchor distT="0" distB="0" distL="0" distR="0" simplePos="0" relativeHeight="251659264" behindDoc="0" locked="0" layoutInCell="1" hidden="0" allowOverlap="1" wp14:anchorId="3D576C53" wp14:editId="5DE3876A">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7" name="image1.jpg" descr="A close up of a logo&#10;&#10;Description automatically generated"/>
                    <pic:cNvPicPr preferRelativeResize="0"/>
                  </pic:nvPicPr>
                  <pic:blipFill>
                    <a:blip r:embed="rId7"/>
                    <a:srcRect/>
                    <a:stretch>
                      <a:fillRect/>
                    </a:stretch>
                  </pic:blipFill>
                  <pic:spPr>
                    <a:xfrm>
                      <a:off x="0" y="0"/>
                      <a:ext cx="3157220" cy="876300"/>
                    </a:xfrm>
                    <a:prstGeom prst="rect">
                      <a:avLst/>
                    </a:prstGeom>
                    <a:ln/>
                  </pic:spPr>
                </pic:pic>
              </a:graphicData>
            </a:graphic>
          </wp:anchor>
        </w:drawing>
      </w:r>
    </w:p>
    <w:p w14:paraId="2B13766B" w14:textId="77777777" w:rsidR="00547E63" w:rsidRDefault="00547E63" w:rsidP="00547E63">
      <w:pPr>
        <w:jc w:val="center"/>
        <w:rPr>
          <w:b/>
          <w:bCs/>
        </w:rPr>
      </w:pPr>
    </w:p>
    <w:p w14:paraId="24B2A1D7" w14:textId="77777777" w:rsidR="00547E63" w:rsidRDefault="00547E63" w:rsidP="00547E63"/>
    <w:p w14:paraId="73F78D12" w14:textId="78E1A56F" w:rsidR="00547E63" w:rsidRDefault="00420AC7" w:rsidP="00547E63">
      <w:pPr>
        <w:jc w:val="center"/>
        <w:rPr>
          <w:sz w:val="26"/>
          <w:szCs w:val="26"/>
        </w:rPr>
      </w:pPr>
      <w:r>
        <w:rPr>
          <w:sz w:val="26"/>
          <w:szCs w:val="26"/>
        </w:rPr>
        <w:t>October</w:t>
      </w:r>
      <w:r w:rsidR="00547E63">
        <w:rPr>
          <w:sz w:val="26"/>
          <w:szCs w:val="26"/>
        </w:rPr>
        <w:t xml:space="preserve"> 2026</w:t>
      </w:r>
    </w:p>
    <w:p w14:paraId="7D635C34" w14:textId="53D868AB" w:rsidR="00547E63" w:rsidRDefault="00547E63" w:rsidP="0083293E">
      <w:pPr>
        <w:spacing w:line="360" w:lineRule="auto" w:before="0" w:after="240"/>
        <w:ind w:left="2880" w:firstLine="720"/>
        <w:jc w:val="center"/>
        <w:rPr>
          <w:b/>
          <w:bCs/>
          <w:sz w:val="28"/>
        </w:rPr>
        <w:outlineLvl w:val="0"/>
      </w:pPr>
      <w:bookmarkStart w:id="101" w:name="toc_abstract"/>
      <w:r>
        <w:rPr>
          <w:rFonts w:ascii="Times New Roman" w:hAnsi="Times New Roman" w:cs="Times New Roman" w:eastAsia="Times New Roman"/>
          <w:b/>
          <w:sz w:val="28"/>
        </w:rPr>
        <w:br w:type="page"/>
      </w:r>
      <w:r>
        <w:rPr>
          <w:rFonts w:ascii="Times New Roman" w:hAnsi="Times New Roman" w:cs="Times New Roman" w:eastAsia="Times New Roman"/>
          <w:b/>
          <w:bCs/>
          <w:sz w:val="28"/>
        </w:rPr>
        <w:lastRenderedPageBreak/>
        <w:t>ABSTRACT</w:t>
      </w:r>
      <w:bookmarkEnd w:id="101"/>
    </w:p>
    <w:p>
      <w:pPr>
        <w:spacing w:line="276" w:lineRule="auto" w:before="0" w:after="160"/>
        <w:jc w:val="both"/>
      </w:pPr>
      <w:r>
        <w:rPr>
          <w:rFonts w:ascii="Times New Roman" w:hAnsi="Times New Roman" w:cs="Times New Roman" w:eastAsia="Times New Roman"/>
          <w:b w:val="0"/>
          <w:i w:val="0"/>
          <w:sz w:val="24"/>
        </w:rPr>
        <w:t>Conventional interior routing protocols such as OSPF and RIP choose paths using a static metric, either an administratively configured cost or a hop count, and change routes only when a link is declared down. As a result they keep forwarding traffic over links that are still up but congested, lossy or unstable. This project designs, implements and evaluates an Intelligent Routing Protocol (IRP) that selects paths from live, measured link conditions. Every 0.5 s a link monitor probes each link and maintains EWMA-smoothed estimates of latency, packet loss, load and capacity, together with a decaying flap score. A composite link cost, expressed in effective milliseconds, combines the expected delay (including the queueing delay predicted with the flow's own demand added), a loss penalty of −ln(1 − p) that makes loss additive along a path, a bandwidth-headroom penalty and a route-flap penalty. Dijkstra's algorithm computes the least-cost path, while 15 % hysteresis, a 3 s hold-down, flap damping, own-load subtraction and early failure detection keep routes stable.</w:t>
      </w:r>
    </w:p>
    <w:p>
      <w:pPr>
        <w:spacing w:line="276" w:lineRule="auto" w:before="0" w:after="160"/>
        <w:jc w:val="both"/>
      </w:pPr>
      <w:r>
        <w:rPr>
          <w:rFonts w:ascii="Times New Roman" w:hAnsi="Times New Roman" w:cs="Times New Roman" w:eastAsia="Times New Roman"/>
          <w:b w:val="0"/>
          <w:i w:val="0"/>
          <w:sz w:val="24"/>
        </w:rPr>
        <w:t>The protocol was implemented in Python as a discrete-time, flow-level network simulator and compared with OSPF-like static routing, latency-only dynamic routing and RIP-like hop-count routing over nine scenarios, each repeated with ten random seeds and tested with Welch's t-test. Against OSPF-like routing, IRP delivered a significantly higher fraction of packets in all seven loss, capacity, failure, congestion and flapping scenarios (for example 0.996 vs 0.867 under a bandwidth drop and 0.996 vs 0.938 on a flapping link), recovered from a link failure about nine times faster (0.13 s vs 1.15 s) and behaved identically on a healthy network. The price is 1 to 8 ms of extra mean latency in four scenarios, where IRP deliberately prefers a slightly longer path that does not lose packets.</w:t>
      </w:r>
    </w:p>
    <w:p w14:paraId="33645DAB" w14:textId="77777777" w:rsidR="009255AF" w:rsidRDefault="009255AF" w:rsidP="009255AF">
      <w:pPr>
        <w:pStyle w:val="Heading3"/>
        <w:pageBreakBefore/>
        <w:jc w:val="center"/>
        <w:rPr>
          <w:sz w:val="28"/>
          <w:szCs w:val="28"/>
        </w:rPr>
      </w:pPr>
      <w:r w:rsidRPr="006F23A1">
        <w:rPr>
          <w:rFonts w:ascii="Times New Roman" w:hAnsi="Times New Roman" w:cs="Times New Roman" w:eastAsia="Times New Roman"/>
          <w:b/>
          <w:sz w:val="28"/>
          <w:szCs w:val="28"/>
        </w:rPr>
        <w:lastRenderedPageBreak/>
        <w:t>Certificate</w:t>
      </w:r>
    </w:p>
    <w:p w14:paraId="2C6A3ED7" w14:textId="77777777" w:rsidR="009255AF" w:rsidRPr="006F23A1" w:rsidRDefault="009255AF" w:rsidP="009255AF">
      <w:pPr>
        <w:pStyle w:val="Heading3"/>
        <w:jc w:val="center"/>
        <w:rPr>
          <w:sz w:val="28"/>
          <w:szCs w:val="28"/>
        </w:rPr>
      </w:pPr>
    </w:p>
    <w:p w14:paraId="02F99028" w14:textId="77777777" w:rsidR="009255AF" w:rsidRPr="006F23A1" w:rsidRDefault="009255AF" w:rsidP="009255AF">
      <w:pPr>
        <w:tabs>
          <w:tab w:val="center" w:pos="4513"/>
          <w:tab w:val="right" w:pos="9026"/>
        </w:tabs>
        <w:spacing w:line="360" w:lineRule="auto" w:before="0" w:after="160"/>
        <w:jc w:val="both"/>
        <w:rPr>
          <w:rFonts w:ascii="Times New Roman" w:hAnsi="Times New Roman" w:cs="Times New Roman"/>
          <w:sz w:val="24"/>
          <w:szCs w:val="24"/>
        </w:rPr>
      </w:pPr>
      <w:proofErr w:type="spellStart"/>
      <w:proofErr w:type="spellEnd"/>
      <w:r>
        <w:rPr>
          <w:rFonts w:ascii="Times New Roman" w:hAnsi="Times New Roman" w:cs="Times New Roman" w:eastAsia="Times New Roman"/>
          <w:b w:val="0"/>
          <w:i w:val="0"/>
          <w:sz w:val="24"/>
        </w:rPr>
        <w:t>This is to certify that the project report titled "</w:t>
      </w:r>
      <w:r>
        <w:rPr>
          <w:rFonts w:ascii="Times New Roman" w:hAnsi="Times New Roman" w:cs="Times New Roman" w:eastAsia="Times New Roman"/>
          <w:b/>
          <w:i w:val="0"/>
          <w:sz w:val="24"/>
        </w:rPr>
        <w:t>Intelligent Routing Protocol: Adaptive Multi-Metric Routing for Dynamic Network Conditions</w:t>
      </w:r>
      <w:r>
        <w:rPr>
          <w:rFonts w:ascii="Times New Roman" w:hAnsi="Times New Roman" w:cs="Times New Roman" w:eastAsia="Times New Roman"/>
          <w:b w:val="0"/>
          <w:i w:val="0"/>
          <w:sz w:val="24"/>
        </w:rPr>
        <w:t xml:space="preserve">" is a bonafide record of the work done by </w:t>
      </w:r>
      <w:r>
        <w:rPr>
          <w:rFonts w:ascii="Times New Roman" w:hAnsi="Times New Roman" w:cs="Times New Roman" w:eastAsia="Times New Roman"/>
          <w:b/>
          <w:i w:val="0"/>
          <w:sz w:val="24"/>
        </w:rPr>
        <w:t>Thipireddy Bhuvana Kruthi (24BCE2430), Neha Damani (24BCE2431) and Afreen Faizal (24BCE2514)</w:t>
      </w:r>
      <w:r>
        <w:rPr>
          <w:rFonts w:ascii="Times New Roman" w:hAnsi="Times New Roman" w:cs="Times New Roman" w:eastAsia="Times New Roman"/>
          <w:b w:val="0"/>
          <w:i w:val="0"/>
          <w:sz w:val="24"/>
        </w:rPr>
        <w:t xml:space="preserve"> in partial fulfilment of the requirements of the Innovative Evaluation Practices for BCSE308P - Computer Networks Lab during the Fall Semester 2026-2027.</w:t>
      </w:r>
    </w:p>
    <w:p w14:paraId="3B1BFE09" w14:textId="1EC7A149" w:rsidR="009255AF" w:rsidRDefault="009255AF" w:rsidP="009255AF">
      <w:pPr>
        <w:pStyle w:val="NormalWeb"/>
      </w:pPr>
    </w:p>
    <w:p w14:paraId="6B8332AD" w14:textId="233C09CA" w:rsidR="009255AF" w:rsidRDefault="009255AF" w:rsidP="009255AF">
      <w:pPr>
        <w:pStyle w:val="NormalWeb"/>
      </w:pPr>
    </w:p>
    <w:p w14:paraId="5150566F" w14:textId="1210C82E" w:rsidR="009255AF" w:rsidRDefault="009255AF" w:rsidP="009255AF">
      <w:pPr>
        <w:pStyle w:val="NormalWeb"/>
      </w:pPr>
    </w:p>
    <w:p w14:paraId="28DC36BF" w14:textId="77777777" w:rsidR="009255AF" w:rsidRDefault="009255AF" w:rsidP="009255AF">
      <w:pPr>
        <w:pStyle w:val="NormalWeb"/>
      </w:pPr>
    </w:p>
    <w:p w14:paraId="3BED7F41" w14:textId="77777777" w:rsidR="009255AF" w:rsidRDefault="009255AF" w:rsidP="009255AF">
      <w:pPr>
        <w:pStyle w:val="NormalWeb"/>
        <w:ind w:left="3600" w:firstLine="720"/>
      </w:pPr>
      <w:r>
        <w:rPr>
          <w:rFonts w:ascii="Times New Roman" w:hAnsi="Times New Roman" w:cs="Times New Roman" w:eastAsia="Times New Roman"/>
          <w:b/>
          <w:sz w:val="24"/>
        </w:rPr>
        <w:t>Name and Signature of the Students</w:t>
      </w:r>
    </w:p>
    <w:p>
      <w:pPr>
        <w:tabs>
          <w:tab w:pos="5669" w:val="left"/>
        </w:tabs>
        <w:spacing w:line="360" w:lineRule="auto" w:before="360" w:after="0"/>
        <w:jc w:val="left"/>
      </w:pPr>
      <w:r>
        <w:rPr>
          <w:rFonts w:ascii="Times New Roman" w:hAnsi="Times New Roman" w:cs="Times New Roman" w:eastAsia="Times New Roman"/>
          <w:sz w:val="24"/>
        </w:rPr>
        <w:t>THIPIREDDY BHUVANA KRUTHI (24BCE2430)</w:t>
        <w:tab/>
        <w:t>____________________</w:t>
      </w:r>
    </w:p>
    <w:p>
      <w:pPr>
        <w:tabs>
          <w:tab w:pos="5669" w:val="left"/>
        </w:tabs>
        <w:spacing w:line="360" w:lineRule="auto" w:before="360" w:after="0"/>
        <w:jc w:val="left"/>
      </w:pPr>
      <w:r>
        <w:rPr>
          <w:rFonts w:ascii="Times New Roman" w:hAnsi="Times New Roman" w:cs="Times New Roman" w:eastAsia="Times New Roman"/>
          <w:sz w:val="24"/>
        </w:rPr>
        <w:t>NEHA DAMANI (24BCE2431)</w:t>
        <w:tab/>
        <w:t>____________________</w:t>
      </w:r>
    </w:p>
    <w:p>
      <w:pPr>
        <w:tabs>
          <w:tab w:pos="5669" w:val="left"/>
        </w:tabs>
        <w:spacing w:line="360" w:lineRule="auto" w:before="360" w:after="0"/>
        <w:jc w:val="left"/>
      </w:pPr>
      <w:r>
        <w:rPr>
          <w:rFonts w:ascii="Times New Roman" w:hAnsi="Times New Roman" w:cs="Times New Roman" w:eastAsia="Times New Roman"/>
          <w:sz w:val="24"/>
        </w:rPr>
        <w:t>AFREEN FAIZAL (24BCE2514)</w:t>
        <w:tab/>
        <w:t>____________________</w:t>
      </w:r>
    </w:p>
    <w:p w14:paraId="367B188B" w14:textId="77777777" w:rsidR="0083293E" w:rsidRDefault="00E77D29" w:rsidP="0083293E">
      <w:pPr>
        <w:pageBreakBefore/>
        <w:jc w:val="center"/>
        <w:rPr>
          <w:b/>
          <w:bCs/>
          <w:sz w:val="28"/>
        </w:rPr>
      </w:pPr>
      <w:r>
        <w:rPr>
          <w:rFonts w:ascii="Times New Roman" w:hAnsi="Times New Roman" w:cs="Times New Roman" w:eastAsia="Times New Roman"/>
          <w:b/>
          <w:bCs/>
          <w:color w:val="1E3763"/>
          <w:sz w:val="28"/>
          <w:szCs w:val="30"/>
        </w:rPr>
        <w:lastRenderedPageBreak/>
        <w:t xml:space="preserve"> </w:t>
      </w:r>
      <w:r w:rsidR="0083293E">
        <w:rPr>
          <w:rFonts w:ascii="Times New Roman" w:hAnsi="Times New Roman" w:cs="Times New Roman" w:eastAsia="Times New Roman"/>
          <w:b/>
          <w:bCs/>
          <w:sz w:val="28"/>
        </w:rPr>
        <w:t>TABLE OF CONTENTS</w:t>
      </w:r>
    </w:p>
    <w:tbl>
      <w:tblPr>
        <w:tblW w:w="9016" w:type="dxa"/>
        <w:tblInd w:w="-10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val="0400" w:firstRow="0" w:lastRow="0" w:firstColumn="0" w:lastColumn="0" w:noHBand="0" w:noVBand="1"/>
      </w:tblPr>
      <w:tblGrid>
        <w:gridCol w:w="1271"/>
        <w:gridCol w:w="5954"/>
        <w:gridCol w:w="1791"/>
      </w:tblGrid>
      <w:tr w:rsidR="0083293E" w14:paraId="6D3B6F55" w14:textId="77777777" w:rsidTr="00D41841">
        <w:tc>
          <w:tcPr>
            <w:tcW w:w="1271" w:type="dxa"/>
          </w:tcPr>
          <w:p>
            <w:pPr>
              <w:spacing w:line="360" w:lineRule="auto" w:before="0" w:after="0"/>
              <w:jc w:val="center"/>
            </w:pPr>
            <w:r/>
            <w:r>
              <w:rPr>
                <w:rFonts w:ascii="Times New Roman" w:hAnsi="Times New Roman" w:cs="Times New Roman" w:eastAsia="Times New Roman"/>
                <w:b/>
                <w:sz w:val="24"/>
              </w:rPr>
              <w:t>Sl.No</w:t>
            </w:r>
          </w:p>
        </w:tc>
        <w:tc>
          <w:tcPr>
            <w:tcW w:w="5954" w:type="dxa"/>
          </w:tcPr>
          <w:p>
            <w:pPr>
              <w:spacing w:line="360" w:lineRule="auto" w:before="0" w:after="0"/>
              <w:jc w:val="left"/>
            </w:pPr>
            <w:r/>
            <w:r>
              <w:rPr>
                <w:rFonts w:ascii="Times New Roman" w:hAnsi="Times New Roman" w:cs="Times New Roman" w:eastAsia="Times New Roman"/>
                <w:b/>
                <w:sz w:val="24"/>
              </w:rPr>
              <w:t>Contents</w:t>
            </w:r>
          </w:p>
        </w:tc>
        <w:tc>
          <w:tcPr>
            <w:tcW w:w="1791" w:type="dxa"/>
          </w:tcPr>
          <w:p>
            <w:pPr>
              <w:spacing w:line="360" w:lineRule="auto" w:before="0" w:after="0"/>
              <w:jc w:val="center"/>
            </w:pPr>
            <w:r/>
            <w:r>
              <w:rPr>
                <w:rFonts w:ascii="Times New Roman" w:hAnsi="Times New Roman" w:cs="Times New Roman" w:eastAsia="Times New Roman"/>
                <w:b/>
                <w:sz w:val="24"/>
              </w:rPr>
              <w:t>Page No.</w:t>
            </w:r>
          </w:p>
        </w:tc>
      </w:tr>
      <w:tr w:rsidR="0083293E" w14:paraId="41C2DC79" w14:textId="77777777" w:rsidTr="00D41841">
        <w:tc>
          <w:tcPr>
            <w:tcW w:w="1271" w:type="dxa"/>
          </w:tcPr>
          <w:p>
            <w:pPr>
              <w:spacing w:line="360" w:lineRule="auto" w:before="0" w:after="0"/>
              <w:jc w:val="center"/>
            </w:pPr>
            <w:r/>
          </w:p>
        </w:tc>
        <w:tc>
          <w:tcPr>
            <w:tcW w:w="5954" w:type="dxa"/>
          </w:tcPr>
          <w:p>
            <w:pPr>
              <w:spacing w:line="360" w:lineRule="auto" w:before="0" w:after="0"/>
              <w:ind w:left="0"/>
              <w:jc w:val="left"/>
            </w:pPr>
            <w:r/>
            <w:r>
              <w:rPr>
                <w:rFonts w:ascii="Times New Roman" w:hAnsi="Times New Roman" w:cs="Times New Roman" w:eastAsia="Times New Roman"/>
                <w:b/>
                <w:sz w:val="24"/>
              </w:rPr>
              <w:t>Abstract</w:t>
            </w:r>
          </w:p>
        </w:tc>
        <w:tc>
          <w:tcPr>
            <w:tcW w:w="1791" w:type="dxa"/>
          </w:tcPr>
          <w:p>
            <w:pPr>
              <w:spacing w:line="360" w:lineRule="auto" w:before="0" w:after="0"/>
              <w:jc w:val="center"/>
            </w:pPr>
            <w:r/>
            <w:r>
              <w:fldChar w:fldCharType="begin"/>
            </w:r>
            <w:r>
              <w:instrText xml:space="preserve"> PAGEREF toc_abstract \h </w:instrText>
            </w:r>
            <w:r>
              <w:fldChar w:fldCharType="separate"/>
            </w:r>
            <w:r>
              <w:rPr>
                <w:rFonts w:ascii="Times New Roman" w:hAnsi="Times New Roman" w:cs="Times New Roman" w:eastAsia="Times New Roman"/>
                <w:sz w:val="24"/>
              </w:rPr>
              <w:t>2</w:t>
            </w:r>
            <w:r>
              <w:fldChar w:fldCharType="end"/>
            </w:r>
          </w:p>
        </w:tc>
      </w:tr>
      <w:tr w:rsidR="0083293E" w14:paraId="2E0121FF" w14:textId="77777777" w:rsidTr="00D41841">
        <w:tc>
          <w:tcPr>
            <w:tcW w:w="1271" w:type="dxa"/>
          </w:tcPr>
          <w:p>
            <w:pPr>
              <w:spacing w:line="360" w:lineRule="auto" w:before="0" w:after="0"/>
              <w:jc w:val="center"/>
            </w:pPr>
            <w:r/>
            <w:r>
              <w:rPr>
                <w:rFonts w:ascii="Times New Roman" w:hAnsi="Times New Roman" w:cs="Times New Roman" w:eastAsia="Times New Roman"/>
                <w:b/>
                <w:sz w:val="24"/>
              </w:rPr>
              <w:t>1.</w:t>
            </w:r>
          </w:p>
        </w:tc>
        <w:tc>
          <w:tcPr>
            <w:tcW w:w="5954" w:type="dxa"/>
          </w:tcPr>
          <w:p>
            <w:pPr>
              <w:spacing w:line="360" w:lineRule="auto" w:before="0" w:after="0"/>
              <w:ind w:left="0"/>
              <w:jc w:val="left"/>
            </w:pPr>
            <w:r/>
            <w:r>
              <w:rPr>
                <w:rFonts w:ascii="Times New Roman" w:hAnsi="Times New Roman" w:cs="Times New Roman" w:eastAsia="Times New Roman"/>
                <w:b/>
                <w:sz w:val="24"/>
              </w:rPr>
              <w:t>INTRODUCTION</w:t>
            </w:r>
          </w:p>
        </w:tc>
        <w:tc>
          <w:tcPr>
            <w:tcW w:w="1791" w:type="dxa"/>
          </w:tcPr>
          <w:p>
            <w:pPr>
              <w:spacing w:line="360" w:lineRule="auto" w:before="0" w:after="0"/>
              <w:jc w:val="center"/>
            </w:pPr>
            <w:r/>
            <w:r>
              <w:fldChar w:fldCharType="begin"/>
            </w:r>
            <w:r>
              <w:instrText xml:space="preserve"> PAGEREF toc_1 \h </w:instrText>
            </w:r>
            <w:r>
              <w:fldChar w:fldCharType="separate"/>
            </w:r>
            <w:r>
              <w:rPr>
                <w:rFonts w:ascii="Times New Roman" w:hAnsi="Times New Roman" w:cs="Times New Roman" w:eastAsia="Times New Roman"/>
                <w:sz w:val="24"/>
              </w:rPr>
              <w:t>6</w:t>
            </w:r>
            <w:r>
              <w:fldChar w:fldCharType="end"/>
            </w:r>
          </w:p>
        </w:tc>
      </w:tr>
      <w:tr w:rsidR="0083293E" w14:paraId="2B1EF76D"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1.1 Background and motivation</w:t>
            </w:r>
          </w:p>
        </w:tc>
        <w:tc>
          <w:tcPr>
            <w:tcW w:w="1791" w:type="dxa"/>
          </w:tcPr>
          <w:p>
            <w:pPr>
              <w:spacing w:line="360" w:lineRule="auto" w:before="0" w:after="0"/>
              <w:jc w:val="center"/>
            </w:pPr>
            <w:r/>
            <w:r>
              <w:fldChar w:fldCharType="begin"/>
            </w:r>
            <w:r>
              <w:instrText xml:space="preserve"> PAGEREF toc_1_1 \h </w:instrText>
            </w:r>
            <w:r>
              <w:fldChar w:fldCharType="separate"/>
            </w:r>
            <w:r>
              <w:rPr>
                <w:rFonts w:ascii="Times New Roman" w:hAnsi="Times New Roman" w:cs="Times New Roman" w:eastAsia="Times New Roman"/>
                <w:sz w:val="24"/>
              </w:rPr>
              <w:t>6</w:t>
            </w:r>
            <w:r>
              <w:fldChar w:fldCharType="end"/>
            </w:r>
          </w:p>
        </w:tc>
      </w:tr>
      <w:tr w:rsidR="0083293E" w14:paraId="22FCD97C"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1.2 Problem statement</w:t>
            </w:r>
          </w:p>
        </w:tc>
        <w:tc>
          <w:tcPr>
            <w:tcW w:w="1791" w:type="dxa"/>
          </w:tcPr>
          <w:p>
            <w:pPr>
              <w:spacing w:line="360" w:lineRule="auto" w:before="0" w:after="0"/>
              <w:jc w:val="center"/>
            </w:pPr>
            <w:r/>
            <w:r>
              <w:fldChar w:fldCharType="begin"/>
            </w:r>
            <w:r>
              <w:instrText xml:space="preserve"> PAGEREF toc_1_2 \h </w:instrText>
            </w:r>
            <w:r>
              <w:fldChar w:fldCharType="separate"/>
            </w:r>
            <w:r>
              <w:rPr>
                <w:rFonts w:ascii="Times New Roman" w:hAnsi="Times New Roman" w:cs="Times New Roman" w:eastAsia="Times New Roman"/>
                <w:sz w:val="24"/>
              </w:rPr>
              <w:t>6</w:t>
            </w:r>
            <w:r>
              <w:fldChar w:fldCharType="end"/>
            </w:r>
          </w:p>
        </w:tc>
      </w:tr>
      <w:tr w:rsidR="0083293E" w14:paraId="20B64B76"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1.3 Objectives</w:t>
            </w:r>
          </w:p>
        </w:tc>
        <w:tc>
          <w:tcPr>
            <w:tcW w:w="1791" w:type="dxa"/>
          </w:tcPr>
          <w:p>
            <w:pPr>
              <w:spacing w:line="360" w:lineRule="auto" w:before="0" w:after="0"/>
              <w:jc w:val="center"/>
            </w:pPr>
            <w:r/>
            <w:r>
              <w:fldChar w:fldCharType="begin"/>
            </w:r>
            <w:r>
              <w:instrText xml:space="preserve"> PAGEREF toc_1_3 \h </w:instrText>
            </w:r>
            <w:r>
              <w:fldChar w:fldCharType="separate"/>
            </w:r>
            <w:r>
              <w:rPr>
                <w:rFonts w:ascii="Times New Roman" w:hAnsi="Times New Roman" w:cs="Times New Roman" w:eastAsia="Times New Roman"/>
                <w:sz w:val="24"/>
              </w:rPr>
              <w:t>7</w:t>
            </w:r>
            <w:r>
              <w:fldChar w:fldCharType="end"/>
            </w:r>
          </w:p>
        </w:tc>
      </w:tr>
      <w:tr w:rsidR="0083293E" w14:paraId="2AA6EE05"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1.4 Scope and limitations</w:t>
            </w:r>
          </w:p>
        </w:tc>
        <w:tc>
          <w:tcPr>
            <w:tcW w:w="1791" w:type="dxa"/>
          </w:tcPr>
          <w:p>
            <w:pPr>
              <w:spacing w:line="360" w:lineRule="auto" w:before="0" w:after="0"/>
              <w:jc w:val="center"/>
            </w:pPr>
            <w:r/>
            <w:r>
              <w:fldChar w:fldCharType="begin"/>
            </w:r>
            <w:r>
              <w:instrText xml:space="preserve"> PAGEREF toc_1_4 \h </w:instrText>
            </w:r>
            <w:r>
              <w:fldChar w:fldCharType="separate"/>
            </w:r>
            <w:r>
              <w:rPr>
                <w:rFonts w:ascii="Times New Roman" w:hAnsi="Times New Roman" w:cs="Times New Roman" w:eastAsia="Times New Roman"/>
                <w:sz w:val="24"/>
              </w:rPr>
              <w:t>7</w:t>
            </w:r>
            <w:r>
              <w:fldChar w:fldCharType="end"/>
            </w:r>
          </w:p>
        </w:tc>
      </w:tr>
      <w:tr w:rsidR="0083293E" w14:paraId="52A50D64"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1.5 Mapping to course modules and the lab experiment</w:t>
            </w:r>
          </w:p>
        </w:tc>
        <w:tc>
          <w:tcPr>
            <w:tcW w:w="1791" w:type="dxa"/>
          </w:tcPr>
          <w:p>
            <w:pPr>
              <w:spacing w:line="360" w:lineRule="auto" w:before="0" w:after="0"/>
              <w:jc w:val="center"/>
            </w:pPr>
            <w:r/>
            <w:r>
              <w:fldChar w:fldCharType="begin"/>
            </w:r>
            <w:r>
              <w:instrText xml:space="preserve"> PAGEREF toc_1_5 \h </w:instrText>
            </w:r>
            <w:r>
              <w:fldChar w:fldCharType="separate"/>
            </w:r>
            <w:r>
              <w:rPr>
                <w:rFonts w:ascii="Times New Roman" w:hAnsi="Times New Roman" w:cs="Times New Roman" w:eastAsia="Times New Roman"/>
                <w:sz w:val="24"/>
              </w:rPr>
              <w:t>7</w:t>
            </w:r>
            <w:r>
              <w:fldChar w:fldCharType="end"/>
            </w:r>
          </w:p>
        </w:tc>
      </w:tr>
      <w:tr w:rsidR="0083293E" w14:paraId="7C04EE7B" w14:textId="77777777" w:rsidTr="00D41841">
        <w:tc>
          <w:tcPr>
            <w:tcW w:w="1271" w:type="dxa"/>
          </w:tcPr>
          <w:p>
            <w:pPr>
              <w:spacing w:line="360" w:lineRule="auto" w:before="0" w:after="0"/>
              <w:jc w:val="center"/>
            </w:pPr>
            <w:r/>
            <w:r>
              <w:rPr>
                <w:rFonts w:ascii="Times New Roman" w:hAnsi="Times New Roman" w:cs="Times New Roman" w:eastAsia="Times New Roman"/>
                <w:b/>
                <w:sz w:val="24"/>
              </w:rPr>
              <w:t>2.</w:t>
            </w:r>
          </w:p>
        </w:tc>
        <w:tc>
          <w:tcPr>
            <w:tcW w:w="5954" w:type="dxa"/>
          </w:tcPr>
          <w:p>
            <w:pPr>
              <w:spacing w:line="360" w:lineRule="auto" w:before="0" w:after="0"/>
              <w:ind w:left="0"/>
              <w:jc w:val="left"/>
            </w:pPr>
            <w:r/>
            <w:r>
              <w:rPr>
                <w:rFonts w:ascii="Times New Roman" w:hAnsi="Times New Roman" w:cs="Times New Roman" w:eastAsia="Times New Roman"/>
                <w:b/>
                <w:sz w:val="24"/>
              </w:rPr>
              <w:t>LITERATURE SURVEY</w:t>
            </w:r>
          </w:p>
        </w:tc>
        <w:tc>
          <w:tcPr>
            <w:tcW w:w="1791" w:type="dxa"/>
          </w:tcPr>
          <w:p>
            <w:pPr>
              <w:spacing w:line="360" w:lineRule="auto" w:before="0" w:after="0"/>
              <w:jc w:val="center"/>
            </w:pPr>
            <w:r/>
            <w:r>
              <w:fldChar w:fldCharType="begin"/>
            </w:r>
            <w:r>
              <w:instrText xml:space="preserve"> PAGEREF toc_2 \h </w:instrText>
            </w:r>
            <w:r>
              <w:fldChar w:fldCharType="separate"/>
            </w:r>
            <w:r>
              <w:rPr>
                <w:rFonts w:ascii="Times New Roman" w:hAnsi="Times New Roman" w:cs="Times New Roman" w:eastAsia="Times New Roman"/>
                <w:sz w:val="24"/>
              </w:rPr>
              <w:t>9</w:t>
            </w:r>
            <w:r>
              <w:fldChar w:fldCharType="end"/>
            </w:r>
          </w:p>
        </w:tc>
      </w:tr>
      <w:tr w:rsidR="00550821" w14:paraId="32A782E7"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2.1 Overview of the existing protocol or scheme</w:t>
            </w:r>
          </w:p>
        </w:tc>
        <w:tc>
          <w:tcPr>
            <w:tcW w:w="1791" w:type="dxa"/>
          </w:tcPr>
          <w:p>
            <w:pPr>
              <w:spacing w:line="360" w:lineRule="auto" w:before="0" w:after="0"/>
              <w:jc w:val="center"/>
            </w:pPr>
            <w:r/>
            <w:r>
              <w:fldChar w:fldCharType="begin"/>
            </w:r>
            <w:r>
              <w:instrText xml:space="preserve"> PAGEREF toc_2_1 \h </w:instrText>
            </w:r>
            <w:r>
              <w:fldChar w:fldCharType="separate"/>
            </w:r>
            <w:r>
              <w:rPr>
                <w:rFonts w:ascii="Times New Roman" w:hAnsi="Times New Roman" w:cs="Times New Roman" w:eastAsia="Times New Roman"/>
                <w:sz w:val="24"/>
              </w:rPr>
              <w:t>9</w:t>
            </w:r>
            <w:r>
              <w:fldChar w:fldCharType="end"/>
            </w:r>
          </w:p>
        </w:tc>
      </w:tr>
      <w:tr w:rsidR="00550821" w14:paraId="7696F8C4"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2.2 Review of related work</w:t>
            </w:r>
          </w:p>
        </w:tc>
        <w:tc>
          <w:tcPr>
            <w:tcW w:w="1791" w:type="dxa"/>
          </w:tcPr>
          <w:p>
            <w:pPr>
              <w:spacing w:line="360" w:lineRule="auto" w:before="0" w:after="0"/>
              <w:jc w:val="center"/>
            </w:pPr>
            <w:r/>
            <w:r>
              <w:fldChar w:fldCharType="begin"/>
            </w:r>
            <w:r>
              <w:instrText xml:space="preserve"> PAGEREF toc_2_2 \h </w:instrText>
            </w:r>
            <w:r>
              <w:fldChar w:fldCharType="separate"/>
            </w:r>
            <w:r>
              <w:rPr>
                <w:rFonts w:ascii="Times New Roman" w:hAnsi="Times New Roman" w:cs="Times New Roman" w:eastAsia="Times New Roman"/>
                <w:sz w:val="24"/>
              </w:rPr>
              <w:t>9</w:t>
            </w:r>
            <w:r>
              <w:fldChar w:fldCharType="end"/>
            </w:r>
          </w:p>
        </w:tc>
      </w:tr>
      <w:tr w:rsidR="00550821" w14:paraId="4D0C8542"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2.3 Research gap and justification of novelty</w:t>
            </w:r>
          </w:p>
        </w:tc>
        <w:tc>
          <w:tcPr>
            <w:tcW w:w="1791" w:type="dxa"/>
          </w:tcPr>
          <w:p>
            <w:pPr>
              <w:spacing w:line="360" w:lineRule="auto" w:before="0" w:after="0"/>
              <w:jc w:val="center"/>
            </w:pPr>
            <w:r/>
            <w:r>
              <w:fldChar w:fldCharType="begin"/>
            </w:r>
            <w:r>
              <w:instrText xml:space="preserve"> PAGEREF toc_2_3 \h </w:instrText>
            </w:r>
            <w:r>
              <w:fldChar w:fldCharType="separate"/>
            </w:r>
            <w:r>
              <w:rPr>
                <w:rFonts w:ascii="Times New Roman" w:hAnsi="Times New Roman" w:cs="Times New Roman" w:eastAsia="Times New Roman"/>
                <w:sz w:val="24"/>
              </w:rPr>
              <w:t>10</w:t>
            </w:r>
            <w:r>
              <w:fldChar w:fldCharType="end"/>
            </w:r>
          </w:p>
        </w:tc>
      </w:tr>
      <w:tr w:rsidR="0083293E" w14:paraId="631C9828" w14:textId="77777777" w:rsidTr="00D41841">
        <w:tc>
          <w:tcPr>
            <w:tcW w:w="1271" w:type="dxa"/>
          </w:tcPr>
          <w:p>
            <w:pPr>
              <w:spacing w:line="360" w:lineRule="auto" w:before="0" w:after="0"/>
              <w:jc w:val="center"/>
            </w:pPr>
            <w:r/>
            <w:r>
              <w:rPr>
                <w:rFonts w:ascii="Times New Roman" w:hAnsi="Times New Roman" w:cs="Times New Roman" w:eastAsia="Times New Roman"/>
                <w:b/>
                <w:sz w:val="24"/>
              </w:rPr>
              <w:t>3.</w:t>
            </w:r>
          </w:p>
        </w:tc>
        <w:tc>
          <w:tcPr>
            <w:tcW w:w="5954" w:type="dxa"/>
          </w:tcPr>
          <w:p>
            <w:pPr>
              <w:spacing w:line="360" w:lineRule="auto" w:before="0" w:after="0"/>
              <w:ind w:left="0"/>
              <w:jc w:val="left"/>
            </w:pPr>
            <w:r/>
            <w:r>
              <w:rPr>
                <w:rFonts w:ascii="Times New Roman" w:hAnsi="Times New Roman" w:cs="Times New Roman" w:eastAsia="Times New Roman"/>
                <w:b/>
                <w:sz w:val="24"/>
              </w:rPr>
              <w:t>PROPOSED SYSTEM</w:t>
            </w:r>
          </w:p>
        </w:tc>
        <w:tc>
          <w:tcPr>
            <w:tcW w:w="1791" w:type="dxa"/>
          </w:tcPr>
          <w:p>
            <w:pPr>
              <w:spacing w:line="360" w:lineRule="auto" w:before="0" w:after="0"/>
              <w:jc w:val="center"/>
            </w:pPr>
            <w:r/>
            <w:r>
              <w:fldChar w:fldCharType="begin"/>
            </w:r>
            <w:r>
              <w:instrText xml:space="preserve"> PAGEREF toc_3 \h </w:instrText>
            </w:r>
            <w:r>
              <w:fldChar w:fldCharType="separate"/>
            </w:r>
            <w:r>
              <w:rPr>
                <w:rFonts w:ascii="Times New Roman" w:hAnsi="Times New Roman" w:cs="Times New Roman" w:eastAsia="Times New Roman"/>
                <w:sz w:val="24"/>
              </w:rPr>
              <w:t>11</w:t>
            </w:r>
            <w:r>
              <w:fldChar w:fldCharType="end"/>
            </w:r>
          </w:p>
        </w:tc>
      </w:tr>
      <w:tr w:rsidR="0072255D" w14:paraId="55E385FB"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3.1 System architecture and topology</w:t>
            </w:r>
          </w:p>
        </w:tc>
        <w:tc>
          <w:tcPr>
            <w:tcW w:w="1791" w:type="dxa"/>
          </w:tcPr>
          <w:p>
            <w:pPr>
              <w:spacing w:line="360" w:lineRule="auto" w:before="0" w:after="0"/>
              <w:jc w:val="center"/>
            </w:pPr>
            <w:r/>
            <w:r>
              <w:fldChar w:fldCharType="begin"/>
            </w:r>
            <w:r>
              <w:instrText xml:space="preserve"> PAGEREF toc_3_1 \h </w:instrText>
            </w:r>
            <w:r>
              <w:fldChar w:fldCharType="separate"/>
            </w:r>
            <w:r>
              <w:rPr>
                <w:rFonts w:ascii="Times New Roman" w:hAnsi="Times New Roman" w:cs="Times New Roman" w:eastAsia="Times New Roman"/>
                <w:sz w:val="24"/>
              </w:rPr>
              <w:t>11</w:t>
            </w:r>
            <w:r>
              <w:fldChar w:fldCharType="end"/>
            </w:r>
          </w:p>
        </w:tc>
      </w:tr>
      <w:tr w:rsidR="0072255D" w14:paraId="61C581EE"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3.2 Baseline mechanism description</w:t>
            </w:r>
          </w:p>
        </w:tc>
        <w:tc>
          <w:tcPr>
            <w:tcW w:w="1791" w:type="dxa"/>
          </w:tcPr>
          <w:p>
            <w:pPr>
              <w:spacing w:line="360" w:lineRule="auto" w:before="0" w:after="0"/>
              <w:jc w:val="center"/>
            </w:pPr>
            <w:r/>
            <w:r>
              <w:fldChar w:fldCharType="begin"/>
            </w:r>
            <w:r>
              <w:instrText xml:space="preserve"> PAGEREF toc_3_2 \h </w:instrText>
            </w:r>
            <w:r>
              <w:fldChar w:fldCharType="separate"/>
            </w:r>
            <w:r>
              <w:rPr>
                <w:rFonts w:ascii="Times New Roman" w:hAnsi="Times New Roman" w:cs="Times New Roman" w:eastAsia="Times New Roman"/>
                <w:sz w:val="24"/>
              </w:rPr>
              <w:t>12</w:t>
            </w:r>
            <w:r>
              <w:fldChar w:fldCharType="end"/>
            </w:r>
          </w:p>
        </w:tc>
      </w:tr>
      <w:tr w:rsidR="0072255D" w14:paraId="0A3FF551"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3.3 Proposed mechanism: algorithm, pseudocode, flowchart</w:t>
            </w:r>
          </w:p>
        </w:tc>
        <w:tc>
          <w:tcPr>
            <w:tcW w:w="1791" w:type="dxa"/>
          </w:tcPr>
          <w:p>
            <w:pPr>
              <w:spacing w:line="360" w:lineRule="auto" w:before="0" w:after="0"/>
              <w:jc w:val="center"/>
            </w:pPr>
            <w:r/>
            <w:r>
              <w:fldChar w:fldCharType="begin"/>
            </w:r>
            <w:r>
              <w:instrText xml:space="preserve"> PAGEREF toc_3_3 \h </w:instrText>
            </w:r>
            <w:r>
              <w:fldChar w:fldCharType="separate"/>
            </w:r>
            <w:r>
              <w:rPr>
                <w:rFonts w:ascii="Times New Roman" w:hAnsi="Times New Roman" w:cs="Times New Roman" w:eastAsia="Times New Roman"/>
                <w:sz w:val="24"/>
              </w:rPr>
              <w:t>12</w:t>
            </w:r>
            <w:r>
              <w:fldChar w:fldCharType="end"/>
            </w:r>
          </w:p>
        </w:tc>
      </w:tr>
      <w:tr w:rsidR="0072255D" w14:paraId="02CED3A7"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3.4 Novelty statement</w:t>
            </w:r>
          </w:p>
        </w:tc>
        <w:tc>
          <w:tcPr>
            <w:tcW w:w="1791" w:type="dxa"/>
          </w:tcPr>
          <w:p>
            <w:pPr>
              <w:spacing w:line="360" w:lineRule="auto" w:before="0" w:after="0"/>
              <w:jc w:val="center"/>
            </w:pPr>
            <w:r/>
            <w:r>
              <w:fldChar w:fldCharType="begin"/>
            </w:r>
            <w:r>
              <w:instrText xml:space="preserve"> PAGEREF toc_3_4 \h </w:instrText>
            </w:r>
            <w:r>
              <w:fldChar w:fldCharType="separate"/>
            </w:r>
            <w:r>
              <w:rPr>
                <w:rFonts w:ascii="Times New Roman" w:hAnsi="Times New Roman" w:cs="Times New Roman" w:eastAsia="Times New Roman"/>
                <w:sz w:val="24"/>
              </w:rPr>
              <w:t>14</w:t>
            </w:r>
            <w:r>
              <w:fldChar w:fldCharType="end"/>
            </w:r>
          </w:p>
        </w:tc>
      </w:tr>
      <w:tr w:rsidR="0072255D" w14:paraId="43976059"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3.5 Assumptions and design decisions</w:t>
            </w:r>
          </w:p>
        </w:tc>
        <w:tc>
          <w:tcPr>
            <w:tcW w:w="1791" w:type="dxa"/>
          </w:tcPr>
          <w:p>
            <w:pPr>
              <w:spacing w:line="360" w:lineRule="auto" w:before="0" w:after="0"/>
              <w:jc w:val="center"/>
            </w:pPr>
            <w:r/>
            <w:r>
              <w:fldChar w:fldCharType="begin"/>
            </w:r>
            <w:r>
              <w:instrText xml:space="preserve"> PAGEREF toc_3_5 \h </w:instrText>
            </w:r>
            <w:r>
              <w:fldChar w:fldCharType="separate"/>
            </w:r>
            <w:r>
              <w:rPr>
                <w:rFonts w:ascii="Times New Roman" w:hAnsi="Times New Roman" w:cs="Times New Roman" w:eastAsia="Times New Roman"/>
                <w:sz w:val="24"/>
              </w:rPr>
              <w:t>15</w:t>
            </w:r>
            <w:r>
              <w:fldChar w:fldCharType="end"/>
            </w:r>
          </w:p>
        </w:tc>
      </w:tr>
      <w:tr w:rsidR="0083293E" w14:paraId="6BD5A867" w14:textId="77777777" w:rsidTr="00D41841">
        <w:tc>
          <w:tcPr>
            <w:tcW w:w="1271" w:type="dxa"/>
          </w:tcPr>
          <w:p>
            <w:pPr>
              <w:spacing w:line="360" w:lineRule="auto" w:before="0" w:after="0"/>
              <w:jc w:val="center"/>
            </w:pPr>
            <w:r/>
            <w:r>
              <w:rPr>
                <w:rFonts w:ascii="Times New Roman" w:hAnsi="Times New Roman" w:cs="Times New Roman" w:eastAsia="Times New Roman"/>
                <w:b/>
                <w:sz w:val="24"/>
              </w:rPr>
              <w:t>4.</w:t>
            </w:r>
          </w:p>
        </w:tc>
        <w:tc>
          <w:tcPr>
            <w:tcW w:w="5954" w:type="dxa"/>
          </w:tcPr>
          <w:p>
            <w:pPr>
              <w:spacing w:line="360" w:lineRule="auto" w:before="0" w:after="0"/>
              <w:ind w:left="0"/>
              <w:jc w:val="left"/>
            </w:pPr>
            <w:r/>
            <w:r>
              <w:rPr>
                <w:rFonts w:ascii="Times New Roman" w:hAnsi="Times New Roman" w:cs="Times New Roman" w:eastAsia="Times New Roman"/>
                <w:b/>
                <w:sz w:val="24"/>
              </w:rPr>
              <w:t>IMPLEMENTATION</w:t>
            </w:r>
          </w:p>
        </w:tc>
        <w:tc>
          <w:tcPr>
            <w:tcW w:w="1791" w:type="dxa"/>
          </w:tcPr>
          <w:p>
            <w:pPr>
              <w:spacing w:line="360" w:lineRule="auto" w:before="0" w:after="0"/>
              <w:jc w:val="center"/>
            </w:pPr>
            <w:r/>
            <w:r>
              <w:fldChar w:fldCharType="begin"/>
            </w:r>
            <w:r>
              <w:instrText xml:space="preserve"> PAGEREF toc_4 \h </w:instrText>
            </w:r>
            <w:r>
              <w:fldChar w:fldCharType="separate"/>
            </w:r>
            <w:r>
              <w:rPr>
                <w:rFonts w:ascii="Times New Roman" w:hAnsi="Times New Roman" w:cs="Times New Roman" w:eastAsia="Times New Roman"/>
                <w:sz w:val="24"/>
              </w:rPr>
              <w:t>16</w:t>
            </w:r>
            <w:r>
              <w:fldChar w:fldCharType="end"/>
            </w:r>
          </w:p>
        </w:tc>
      </w:tr>
      <w:tr w:rsidR="0072255D" w14:paraId="7636DC50"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4.1 Tools, platform, versions and hardware</w:t>
            </w:r>
          </w:p>
        </w:tc>
        <w:tc>
          <w:tcPr>
            <w:tcW w:w="1791" w:type="dxa"/>
          </w:tcPr>
          <w:p>
            <w:pPr>
              <w:spacing w:line="360" w:lineRule="auto" w:before="0" w:after="0"/>
              <w:jc w:val="center"/>
            </w:pPr>
            <w:r/>
            <w:r>
              <w:fldChar w:fldCharType="begin"/>
            </w:r>
            <w:r>
              <w:instrText xml:space="preserve"> PAGEREF toc_4_1 \h </w:instrText>
            </w:r>
            <w:r>
              <w:fldChar w:fldCharType="separate"/>
            </w:r>
            <w:r>
              <w:rPr>
                <w:rFonts w:ascii="Times New Roman" w:hAnsi="Times New Roman" w:cs="Times New Roman" w:eastAsia="Times New Roman"/>
                <w:sz w:val="24"/>
              </w:rPr>
              <w:t>16</w:t>
            </w:r>
            <w:r>
              <w:fldChar w:fldCharType="end"/>
            </w:r>
          </w:p>
        </w:tc>
      </w:tr>
      <w:tr w:rsidR="0072255D" w14:paraId="106FC052"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4.2 Simulation setup (topology, configuration, parameter table)</w:t>
            </w:r>
          </w:p>
        </w:tc>
        <w:tc>
          <w:tcPr>
            <w:tcW w:w="1791" w:type="dxa"/>
          </w:tcPr>
          <w:p>
            <w:pPr>
              <w:spacing w:line="360" w:lineRule="auto" w:before="0" w:after="0"/>
              <w:jc w:val="center"/>
            </w:pPr>
            <w:r/>
            <w:r>
              <w:fldChar w:fldCharType="begin"/>
            </w:r>
            <w:r>
              <w:instrText xml:space="preserve"> PAGEREF toc_4_2 \h </w:instrText>
            </w:r>
            <w:r>
              <w:fldChar w:fldCharType="separate"/>
            </w:r>
            <w:r>
              <w:rPr>
                <w:rFonts w:ascii="Times New Roman" w:hAnsi="Times New Roman" w:cs="Times New Roman" w:eastAsia="Times New Roman"/>
                <w:sz w:val="24"/>
              </w:rPr>
              <w:t>16</w:t>
            </w:r>
            <w:r>
              <w:fldChar w:fldCharType="end"/>
            </w:r>
          </w:p>
        </w:tc>
      </w:tr>
      <w:tr w:rsidR="0072255D" w14:paraId="7218C9DF"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4.3 Code structure and explanation of key modules</w:t>
            </w:r>
          </w:p>
        </w:tc>
        <w:tc>
          <w:tcPr>
            <w:tcW w:w="1791" w:type="dxa"/>
          </w:tcPr>
          <w:p>
            <w:pPr>
              <w:spacing w:line="360" w:lineRule="auto" w:before="0" w:after="0"/>
              <w:jc w:val="center"/>
            </w:pPr>
            <w:r/>
            <w:r>
              <w:fldChar w:fldCharType="begin"/>
            </w:r>
            <w:r>
              <w:instrText xml:space="preserve"> PAGEREF toc_4_3 \h </w:instrText>
            </w:r>
            <w:r>
              <w:fldChar w:fldCharType="separate"/>
            </w:r>
            <w:r>
              <w:rPr>
                <w:rFonts w:ascii="Times New Roman" w:hAnsi="Times New Roman" w:cs="Times New Roman" w:eastAsia="Times New Roman"/>
                <w:sz w:val="24"/>
              </w:rPr>
              <w:t>17</w:t>
            </w:r>
            <w:r>
              <w:fldChar w:fldCharType="end"/>
            </w:r>
          </w:p>
        </w:tc>
      </w:tr>
      <w:tr w:rsidR="0072255D" w14:paraId="4079976A"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4.4 Challenges faced and how they were solved</w:t>
            </w:r>
          </w:p>
        </w:tc>
        <w:tc>
          <w:tcPr>
            <w:tcW w:w="1791" w:type="dxa"/>
          </w:tcPr>
          <w:p>
            <w:pPr>
              <w:spacing w:line="360" w:lineRule="auto" w:before="0" w:after="0"/>
              <w:jc w:val="center"/>
            </w:pPr>
            <w:r/>
            <w:r>
              <w:fldChar w:fldCharType="begin"/>
            </w:r>
            <w:r>
              <w:instrText xml:space="preserve"> PAGEREF toc_4_4 \h </w:instrText>
            </w:r>
            <w:r>
              <w:fldChar w:fldCharType="separate"/>
            </w:r>
            <w:r>
              <w:rPr>
                <w:rFonts w:ascii="Times New Roman" w:hAnsi="Times New Roman" w:cs="Times New Roman" w:eastAsia="Times New Roman"/>
                <w:sz w:val="24"/>
              </w:rPr>
              <w:t>18</w:t>
            </w:r>
            <w:r>
              <w:fldChar w:fldCharType="end"/>
            </w:r>
          </w:p>
        </w:tc>
      </w:tr>
      <w:tr w:rsidR="0083293E" w14:paraId="18F05FFE" w14:textId="77777777" w:rsidTr="00D41841">
        <w:tc>
          <w:tcPr>
            <w:tcW w:w="1271" w:type="dxa"/>
          </w:tcPr>
          <w:p>
            <w:pPr>
              <w:spacing w:line="360" w:lineRule="auto" w:before="0" w:after="0"/>
              <w:jc w:val="center"/>
            </w:pPr>
            <w:r/>
            <w:r>
              <w:rPr>
                <w:rFonts w:ascii="Times New Roman" w:hAnsi="Times New Roman" w:cs="Times New Roman" w:eastAsia="Times New Roman"/>
                <w:b/>
                <w:sz w:val="24"/>
              </w:rPr>
              <w:t>5.</w:t>
            </w:r>
          </w:p>
        </w:tc>
        <w:tc>
          <w:tcPr>
            <w:tcW w:w="5954" w:type="dxa"/>
          </w:tcPr>
          <w:p>
            <w:pPr>
              <w:spacing w:line="360" w:lineRule="auto" w:before="0" w:after="0"/>
              <w:ind w:left="0"/>
              <w:jc w:val="left"/>
            </w:pPr>
            <w:r/>
            <w:r>
              <w:rPr>
                <w:rFonts w:ascii="Times New Roman" w:hAnsi="Times New Roman" w:cs="Times New Roman" w:eastAsia="Times New Roman"/>
                <w:b/>
                <w:sz w:val="24"/>
              </w:rPr>
              <w:t>EXPERIMENTAL SETUP AND PERFORMANCE EVALUATION</w:t>
            </w:r>
          </w:p>
        </w:tc>
        <w:tc>
          <w:tcPr>
            <w:tcW w:w="1791" w:type="dxa"/>
          </w:tcPr>
          <w:p>
            <w:pPr>
              <w:spacing w:line="360" w:lineRule="auto" w:before="0" w:after="0"/>
              <w:jc w:val="center"/>
            </w:pPr>
            <w:r/>
            <w:r>
              <w:fldChar w:fldCharType="begin"/>
            </w:r>
            <w:r>
              <w:instrText xml:space="preserve"> PAGEREF toc_5 \h </w:instrText>
            </w:r>
            <w:r>
              <w:fldChar w:fldCharType="separate"/>
            </w:r>
            <w:r>
              <w:rPr>
                <w:rFonts w:ascii="Times New Roman" w:hAnsi="Times New Roman" w:cs="Times New Roman" w:eastAsia="Times New Roman"/>
                <w:sz w:val="24"/>
              </w:rPr>
              <w:t>19</w:t>
            </w:r>
            <w:r>
              <w:fldChar w:fldCharType="end"/>
            </w:r>
          </w:p>
        </w:tc>
      </w:tr>
      <w:tr w:rsidR="007A4B01" w14:paraId="289BA329"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5.1 Performance metrics and why they were chosen</w:t>
            </w:r>
          </w:p>
        </w:tc>
        <w:tc>
          <w:tcPr>
            <w:tcW w:w="1791" w:type="dxa"/>
          </w:tcPr>
          <w:p>
            <w:pPr>
              <w:spacing w:line="360" w:lineRule="auto" w:before="0" w:after="0"/>
              <w:jc w:val="center"/>
            </w:pPr>
            <w:r/>
            <w:r>
              <w:fldChar w:fldCharType="begin"/>
            </w:r>
            <w:r>
              <w:instrText xml:space="preserve"> PAGEREF toc_5_1 \h </w:instrText>
            </w:r>
            <w:r>
              <w:fldChar w:fldCharType="separate"/>
            </w:r>
            <w:r>
              <w:rPr>
                <w:rFonts w:ascii="Times New Roman" w:hAnsi="Times New Roman" w:cs="Times New Roman" w:eastAsia="Times New Roman"/>
                <w:sz w:val="24"/>
              </w:rPr>
              <w:t>19</w:t>
            </w:r>
            <w:r>
              <w:fldChar w:fldCharType="end"/>
            </w:r>
          </w:p>
        </w:tc>
      </w:tr>
      <w:tr w:rsidR="007A4B01" w14:paraId="7EFB56AF"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5.2 Scenarios and parameter values</w:t>
            </w:r>
          </w:p>
        </w:tc>
        <w:tc>
          <w:tcPr>
            <w:tcW w:w="1791" w:type="dxa"/>
          </w:tcPr>
          <w:p>
            <w:pPr>
              <w:spacing w:line="360" w:lineRule="auto" w:before="0" w:after="0"/>
              <w:jc w:val="center"/>
            </w:pPr>
            <w:r/>
            <w:r>
              <w:fldChar w:fldCharType="begin"/>
            </w:r>
            <w:r>
              <w:instrText xml:space="preserve"> PAGEREF toc_5_2 \h </w:instrText>
            </w:r>
            <w:r>
              <w:fldChar w:fldCharType="separate"/>
            </w:r>
            <w:r>
              <w:rPr>
                <w:rFonts w:ascii="Times New Roman" w:hAnsi="Times New Roman" w:cs="Times New Roman" w:eastAsia="Times New Roman"/>
                <w:sz w:val="24"/>
              </w:rPr>
              <w:t>19</w:t>
            </w:r>
            <w:r>
              <w:fldChar w:fldCharType="end"/>
            </w:r>
          </w:p>
        </w:tc>
      </w:tr>
      <w:tr w:rsidR="007A4B01" w14:paraId="2B261A6A"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5.3 Results: baseline vs proposed (mean of repeated runs)</w:t>
            </w:r>
          </w:p>
        </w:tc>
        <w:tc>
          <w:tcPr>
            <w:tcW w:w="1791" w:type="dxa"/>
          </w:tcPr>
          <w:p>
            <w:pPr>
              <w:spacing w:line="360" w:lineRule="auto" w:before="0" w:after="0"/>
              <w:jc w:val="center"/>
            </w:pPr>
            <w:r/>
            <w:r>
              <w:fldChar w:fldCharType="begin"/>
            </w:r>
            <w:r>
              <w:instrText xml:space="preserve"> PAGEREF toc_5_3 \h </w:instrText>
            </w:r>
            <w:r>
              <w:fldChar w:fldCharType="separate"/>
            </w:r>
            <w:r>
              <w:rPr>
                <w:rFonts w:ascii="Times New Roman" w:hAnsi="Times New Roman" w:cs="Times New Roman" w:eastAsia="Times New Roman"/>
                <w:sz w:val="24"/>
              </w:rPr>
              <w:t>19</w:t>
            </w:r>
            <w:r>
              <w:fldChar w:fldCharType="end"/>
            </w:r>
          </w:p>
        </w:tc>
      </w:tr>
      <w:tr w:rsidR="007A4B01" w14:paraId="00FB5ADD"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5.4 Analysis and discussion</w:t>
            </w:r>
          </w:p>
        </w:tc>
        <w:tc>
          <w:tcPr>
            <w:tcW w:w="1791" w:type="dxa"/>
          </w:tcPr>
          <w:p>
            <w:pPr>
              <w:spacing w:line="360" w:lineRule="auto" w:before="0" w:after="0"/>
              <w:jc w:val="center"/>
            </w:pPr>
            <w:r/>
            <w:r>
              <w:fldChar w:fldCharType="begin"/>
            </w:r>
            <w:r>
              <w:instrText xml:space="preserve"> PAGEREF toc_5_4 \h </w:instrText>
            </w:r>
            <w:r>
              <w:fldChar w:fldCharType="separate"/>
            </w:r>
            <w:r>
              <w:rPr>
                <w:rFonts w:ascii="Times New Roman" w:hAnsi="Times New Roman" w:cs="Times New Roman" w:eastAsia="Times New Roman"/>
                <w:sz w:val="24"/>
              </w:rPr>
              <w:t>22</w:t>
            </w:r>
            <w:r>
              <w:fldChar w:fldCharType="end"/>
            </w:r>
          </w:p>
        </w:tc>
      </w:tr>
      <w:tr w:rsidR="007A4B01" w14:paraId="76CB2D5B"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5.5 Critical evaluation</w:t>
            </w:r>
          </w:p>
        </w:tc>
        <w:tc>
          <w:tcPr>
            <w:tcW w:w="1791" w:type="dxa"/>
          </w:tcPr>
          <w:p>
            <w:pPr>
              <w:spacing w:line="360" w:lineRule="auto" w:before="0" w:after="0"/>
              <w:jc w:val="center"/>
            </w:pPr>
            <w:r/>
            <w:r>
              <w:fldChar w:fldCharType="begin"/>
            </w:r>
            <w:r>
              <w:instrText xml:space="preserve"> PAGEREF toc_5_5 \h </w:instrText>
            </w:r>
            <w:r>
              <w:fldChar w:fldCharType="separate"/>
            </w:r>
            <w:r>
              <w:rPr>
                <w:rFonts w:ascii="Times New Roman" w:hAnsi="Times New Roman" w:cs="Times New Roman" w:eastAsia="Times New Roman"/>
                <w:sz w:val="24"/>
              </w:rPr>
              <w:t>23</w:t>
            </w:r>
            <w:r>
              <w:fldChar w:fldCharType="end"/>
            </w:r>
          </w:p>
        </w:tc>
      </w:tr>
      <w:tr w:rsidR="007A4B01" w14:paraId="5F9BF3F8" w14:textId="77777777" w:rsidTr="00D41841">
        <w:tc>
          <w:tcPr>
            <w:tcW w:w="1271" w:type="dxa"/>
          </w:tcPr>
          <w:p>
            <w:pPr>
              <w:spacing w:line="360" w:lineRule="auto" w:before="0" w:after="0"/>
              <w:jc w:val="center"/>
            </w:pPr>
            <w:r/>
            <w:r>
              <w:rPr>
                <w:rFonts w:ascii="Times New Roman" w:hAnsi="Times New Roman" w:cs="Times New Roman" w:eastAsia="Times New Roman"/>
                <w:b/>
                <w:sz w:val="24"/>
              </w:rPr>
              <w:t>6.</w:t>
            </w:r>
          </w:p>
        </w:tc>
        <w:tc>
          <w:tcPr>
            <w:tcW w:w="5954" w:type="dxa"/>
          </w:tcPr>
          <w:p>
            <w:pPr>
              <w:spacing w:line="360" w:lineRule="auto" w:before="0" w:after="0"/>
              <w:ind w:left="0"/>
              <w:jc w:val="left"/>
            </w:pPr>
            <w:r/>
            <w:r>
              <w:rPr>
                <w:rFonts w:ascii="Times New Roman" w:hAnsi="Times New Roman" w:cs="Times New Roman" w:eastAsia="Times New Roman"/>
                <w:b/>
                <w:sz w:val="24"/>
              </w:rPr>
              <w:t>CONCLUSION AND FUTURE WORK</w:t>
            </w:r>
          </w:p>
        </w:tc>
        <w:tc>
          <w:tcPr>
            <w:tcW w:w="1791" w:type="dxa"/>
          </w:tcPr>
          <w:p>
            <w:pPr>
              <w:spacing w:line="360" w:lineRule="auto" w:before="0" w:after="0"/>
              <w:jc w:val="center"/>
            </w:pPr>
            <w:r/>
            <w:r>
              <w:fldChar w:fldCharType="begin"/>
            </w:r>
            <w:r>
              <w:instrText xml:space="preserve"> PAGEREF toc_6 \h </w:instrText>
            </w:r>
            <w:r>
              <w:fldChar w:fldCharType="separate"/>
            </w:r>
            <w:r>
              <w:rPr>
                <w:rFonts w:ascii="Times New Roman" w:hAnsi="Times New Roman" w:cs="Times New Roman" w:eastAsia="Times New Roman"/>
                <w:sz w:val="24"/>
              </w:rPr>
              <w:t>24</w:t>
            </w:r>
            <w:r>
              <w:fldChar w:fldCharType="end"/>
            </w:r>
          </w:p>
        </w:tc>
      </w:tr>
      <w:tr w:rsidR="007A4B01" w14:paraId="2543A58F"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6.1 Summary of work and key findings</w:t>
            </w:r>
          </w:p>
        </w:tc>
        <w:tc>
          <w:tcPr>
            <w:tcW w:w="1791" w:type="dxa"/>
          </w:tcPr>
          <w:p>
            <w:pPr>
              <w:spacing w:line="360" w:lineRule="auto" w:before="0" w:after="0"/>
              <w:jc w:val="center"/>
            </w:pPr>
            <w:r/>
            <w:r>
              <w:fldChar w:fldCharType="begin"/>
            </w:r>
            <w:r>
              <w:instrText xml:space="preserve"> PAGEREF toc_6_1 \h </w:instrText>
            </w:r>
            <w:r>
              <w:fldChar w:fldCharType="separate"/>
            </w:r>
            <w:r>
              <w:rPr>
                <w:rFonts w:ascii="Times New Roman" w:hAnsi="Times New Roman" w:cs="Times New Roman" w:eastAsia="Times New Roman"/>
                <w:sz w:val="24"/>
              </w:rPr>
              <w:t>24</w:t>
            </w:r>
            <w:r>
              <w:fldChar w:fldCharType="end"/>
            </w:r>
          </w:p>
        </w:tc>
      </w:tr>
      <w:tr w:rsidR="007A4B01" w14:paraId="6366E3D4"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6.2 Limitations</w:t>
            </w:r>
          </w:p>
        </w:tc>
        <w:tc>
          <w:tcPr>
            <w:tcW w:w="1791" w:type="dxa"/>
          </w:tcPr>
          <w:p>
            <w:pPr>
              <w:spacing w:line="360" w:lineRule="auto" w:before="0" w:after="0"/>
              <w:jc w:val="center"/>
            </w:pPr>
            <w:r/>
            <w:r>
              <w:fldChar w:fldCharType="begin"/>
            </w:r>
            <w:r>
              <w:instrText xml:space="preserve"> PAGEREF toc_6_2 \h </w:instrText>
            </w:r>
            <w:r>
              <w:fldChar w:fldCharType="separate"/>
            </w:r>
            <w:r>
              <w:rPr>
                <w:rFonts w:ascii="Times New Roman" w:hAnsi="Times New Roman" w:cs="Times New Roman" w:eastAsia="Times New Roman"/>
                <w:sz w:val="24"/>
              </w:rPr>
              <w:t>24</w:t>
            </w:r>
            <w:r>
              <w:fldChar w:fldCharType="end"/>
            </w:r>
          </w:p>
        </w:tc>
      </w:tr>
      <w:tr w:rsidR="007A4B01" w14:paraId="2C877EC9"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6.3 Future enhancements</w:t>
            </w:r>
          </w:p>
        </w:tc>
        <w:tc>
          <w:tcPr>
            <w:tcW w:w="1791" w:type="dxa"/>
          </w:tcPr>
          <w:p>
            <w:pPr>
              <w:spacing w:line="360" w:lineRule="auto" w:before="0" w:after="0"/>
              <w:jc w:val="center"/>
            </w:pPr>
            <w:r/>
            <w:r>
              <w:fldChar w:fldCharType="begin"/>
            </w:r>
            <w:r>
              <w:instrText xml:space="preserve"> PAGEREF toc_6_3 \h </w:instrText>
            </w:r>
            <w:r>
              <w:fldChar w:fldCharType="separate"/>
            </w:r>
            <w:r>
              <w:rPr>
                <w:rFonts w:ascii="Times New Roman" w:hAnsi="Times New Roman" w:cs="Times New Roman" w:eastAsia="Times New Roman"/>
                <w:sz w:val="24"/>
              </w:rPr>
              <w:t>24</w:t>
            </w:r>
            <w:r>
              <w:fldChar w:fldCharType="end"/>
            </w:r>
          </w:p>
        </w:tc>
      </w:tr>
      <w:tr w:rsidR="007A4B01" w14:paraId="35461468" w14:textId="77777777" w:rsidTr="00D41841">
        <w:tc>
          <w:tcPr>
            <w:tcW w:w="1271" w:type="dxa"/>
          </w:tcPr>
          <w:p>
            <w:pPr>
              <w:spacing w:line="360" w:lineRule="auto" w:before="0" w:after="0"/>
              <w:jc w:val="center"/>
            </w:pPr>
            <w:r/>
            <w:r>
              <w:rPr>
                <w:rFonts w:ascii="Times New Roman" w:hAnsi="Times New Roman" w:cs="Times New Roman" w:eastAsia="Times New Roman"/>
                <w:b/>
                <w:sz w:val="24"/>
              </w:rPr>
              <w:t>7.</w:t>
            </w:r>
          </w:p>
        </w:tc>
        <w:tc>
          <w:tcPr>
            <w:tcW w:w="5954" w:type="dxa"/>
          </w:tcPr>
          <w:p>
            <w:pPr>
              <w:spacing w:line="360" w:lineRule="auto" w:before="0" w:after="0"/>
              <w:ind w:left="0"/>
              <w:jc w:val="left"/>
            </w:pPr>
            <w:r/>
            <w:r>
              <w:rPr>
                <w:rFonts w:ascii="Times New Roman" w:hAnsi="Times New Roman" w:cs="Times New Roman" w:eastAsia="Times New Roman"/>
                <w:b/>
                <w:sz w:val="24"/>
              </w:rPr>
              <w:t>REFERENCES</w:t>
            </w:r>
          </w:p>
        </w:tc>
        <w:tc>
          <w:tcPr>
            <w:tcW w:w="1791" w:type="dxa"/>
          </w:tcPr>
          <w:p>
            <w:pPr>
              <w:spacing w:line="360" w:lineRule="auto" w:before="0" w:after="0"/>
              <w:jc w:val="center"/>
            </w:pPr>
            <w:r/>
            <w:r>
              <w:fldChar w:fldCharType="begin"/>
            </w:r>
            <w:r>
              <w:instrText xml:space="preserve"> PAGEREF toc_7 \h </w:instrText>
            </w:r>
            <w:r>
              <w:fldChar w:fldCharType="separate"/>
            </w:r>
            <w:r>
              <w:rPr>
                <w:rFonts w:ascii="Times New Roman" w:hAnsi="Times New Roman" w:cs="Times New Roman" w:eastAsia="Times New Roman"/>
                <w:sz w:val="24"/>
              </w:rPr>
              <w:t>26</w:t>
            </w:r>
            <w:r>
              <w:fldChar w:fldCharType="end"/>
            </w:r>
          </w:p>
        </w:tc>
      </w:tr>
      <w:tr w:rsidR="007A4B01" w14:paraId="658C290D"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References (IEEE style)</w:t>
            </w:r>
          </w:p>
        </w:tc>
        <w:tc>
          <w:tcPr>
            <w:tcW w:w="1791" w:type="dxa"/>
          </w:tcPr>
          <w:p>
            <w:pPr>
              <w:spacing w:line="360" w:lineRule="auto" w:before="0" w:after="0"/>
              <w:jc w:val="center"/>
            </w:pPr>
            <w:r/>
            <w:r>
              <w:fldChar w:fldCharType="begin"/>
            </w:r>
            <w:r>
              <w:instrText xml:space="preserve"> PAGEREF toc_7 \h </w:instrText>
            </w:r>
            <w:r>
              <w:fldChar w:fldCharType="separate"/>
            </w:r>
            <w:r>
              <w:rPr>
                <w:rFonts w:ascii="Times New Roman" w:hAnsi="Times New Roman" w:cs="Times New Roman" w:eastAsia="Times New Roman"/>
                <w:sz w:val="24"/>
              </w:rPr>
              <w:t>26</w:t>
            </w:r>
            <w:r>
              <w:fldChar w:fldCharType="end"/>
            </w:r>
          </w:p>
        </w:tc>
      </w:tr>
      <w:tr w:rsidR="007A4B01" w14:paraId="781BABC3"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Appendix A: Important source code and configuration listings</w:t>
            </w:r>
          </w:p>
        </w:tc>
        <w:tc>
          <w:tcPr>
            <w:tcW w:w="1791" w:type="dxa"/>
          </w:tcPr>
          <w:p>
            <w:pPr>
              <w:spacing w:line="360" w:lineRule="auto" w:before="0" w:after="0"/>
              <w:jc w:val="center"/>
            </w:pPr>
            <w:r/>
            <w:r>
              <w:fldChar w:fldCharType="begin"/>
            </w:r>
            <w:r>
              <w:instrText xml:space="preserve"> PAGEREF toc_A \h </w:instrText>
            </w:r>
            <w:r>
              <w:fldChar w:fldCharType="separate"/>
            </w:r>
            <w:r>
              <w:rPr>
                <w:rFonts w:ascii="Times New Roman" w:hAnsi="Times New Roman" w:cs="Times New Roman" w:eastAsia="Times New Roman"/>
                <w:sz w:val="24"/>
              </w:rPr>
              <w:t>28</w:t>
            </w:r>
            <w:r>
              <w:fldChar w:fldCharType="end"/>
            </w:r>
          </w:p>
        </w:tc>
      </w:tr>
      <w:tr w:rsidR="007A4B01" w14:paraId="3E91EB24" w14:textId="77777777" w:rsidTr="00D41841">
        <w:tc>
          <w:tcPr>
            <w:tcW w:w="1271" w:type="dxa"/>
          </w:tcPr>
          <w:p>
            <w:pPr>
              <w:spacing w:line="360" w:lineRule="auto" w:before="0" w:after="0"/>
              <w:jc w:val="center"/>
            </w:pPr>
            <w:r/>
          </w:p>
        </w:tc>
        <w:tc>
          <w:tcPr>
            <w:tcW w:w="5954" w:type="dxa"/>
          </w:tcPr>
          <w:p>
            <w:pPr>
              <w:spacing w:line="360" w:lineRule="auto" w:before="0" w:after="0"/>
              <w:ind w:left="340"/>
              <w:jc w:val="left"/>
            </w:pPr>
            <w:r/>
            <w:r>
              <w:rPr>
                <w:rFonts w:ascii="Times New Roman" w:hAnsi="Times New Roman" w:cs="Times New Roman" w:eastAsia="Times New Roman"/>
                <w:b w:val="0"/>
                <w:sz w:val="24"/>
              </w:rPr>
              <w:t>Appendix B: Additional screenshots and raw result tables</w:t>
            </w:r>
          </w:p>
        </w:tc>
        <w:tc>
          <w:tcPr>
            <w:tcW w:w="1791" w:type="dxa"/>
          </w:tcPr>
          <w:p>
            <w:pPr>
              <w:spacing w:line="360" w:lineRule="auto" w:before="0" w:after="0"/>
              <w:jc w:val="center"/>
            </w:pPr>
            <w:r/>
            <w:r>
              <w:fldChar w:fldCharType="begin"/>
            </w:r>
            <w:r>
              <w:instrText xml:space="preserve"> PAGEREF toc_B \h </w:instrText>
            </w:r>
            <w:r>
              <w:fldChar w:fldCharType="separate"/>
            </w:r>
            <w:r>
              <w:rPr>
                <w:rFonts w:ascii="Times New Roman" w:hAnsi="Times New Roman" w:cs="Times New Roman" w:eastAsia="Times New Roman"/>
                <w:sz w:val="24"/>
              </w:rPr>
              <w:t>30</w:t>
            </w:r>
            <w:r>
              <w:fldChar w:fldCharType="end"/>
            </w:r>
          </w:p>
        </w:tc>
      </w:tr>
    </w:tbl>
    <w:p>
      <w:pPr>
        <w:keepNext/>
        <w:pageBreakBefore/>
        <w:spacing w:line="360" w:lineRule="auto" w:before="0" w:after="240"/>
        <w:jc w:val="center"/>
        <w:outlineLvl w:val="0"/>
      </w:pPr>
      <w:bookmarkStart w:id="102" w:name="toc_1"/>
      <w:r>
        <w:rPr>
          <w:rFonts w:ascii="Times New Roman" w:hAnsi="Times New Roman" w:cs="Times New Roman" w:eastAsia="Times New Roman"/>
          <w:b/>
          <w:sz w:val="28"/>
        </w:rPr>
        <w:t>1. INTRODUCTION</w:t>
      </w:r>
      <w:bookmarkEnd w:id="102"/>
    </w:p>
    <w:p>
      <w:pPr>
        <w:keepNext/>
        <w:spacing w:line="360" w:lineRule="auto" w:before="200" w:after="80"/>
        <w:jc w:val="left"/>
        <w:outlineLvl w:val="1"/>
      </w:pPr>
      <w:bookmarkStart w:id="103" w:name="toc_1_1"/>
      <w:r>
        <w:rPr>
          <w:rFonts w:ascii="Times New Roman" w:hAnsi="Times New Roman" w:cs="Times New Roman" w:eastAsia="Times New Roman"/>
          <w:b/>
          <w:sz w:val="24"/>
        </w:rPr>
        <w:t>1.1 Background and Motivation</w:t>
      </w:r>
      <w:bookmarkEnd w:id="103"/>
    </w:p>
    <w:p>
      <w:pPr>
        <w:spacing w:line="360" w:lineRule="auto" w:before="0" w:after="120"/>
        <w:jc w:val="both"/>
      </w:pPr>
      <w:r>
        <w:rPr>
          <w:rFonts w:ascii="Times New Roman" w:hAnsi="Times New Roman" w:cs="Times New Roman" w:eastAsia="Times New Roman"/>
          <w:b w:val="0"/>
          <w:i w:val="0"/>
          <w:sz w:val="24"/>
        </w:rPr>
        <w:t>Routing is the network-layer function that decides which sequence of routers a packet traverses from its source to its destination. Interior gateway protocols perform this task inside an autonomous system. The two classic families are link-state protocols such as OSPF [1], in which every router learns the full topology and runs Dijkstra's shortest-path algorithm [3], and distance-vector protocols such as RIP [2], in which routers exchange distance estimates with their neighbours using the Bellman-Ford principle.</w:t>
      </w:r>
    </w:p>
    <w:p>
      <w:pPr>
        <w:spacing w:line="360" w:lineRule="auto" w:before="0" w:after="120"/>
        <w:jc w:val="both"/>
      </w:pPr>
      <w:r>
        <w:rPr>
          <w:rFonts w:ascii="Times New Roman" w:hAnsi="Times New Roman" w:cs="Times New Roman" w:eastAsia="Times New Roman"/>
          <w:b w:val="0"/>
          <w:i w:val="0"/>
          <w:sz w:val="24"/>
        </w:rPr>
        <w:t>Both families describe each link with a fixed number. OSPF uses an administratively configured cost that is normally derived from the interface bandwidth, and RIP simply counts hops. These numbers do not change when the link becomes congested, starts dropping packets or keeps going up and down. The protocols react only when a link is declared completely dead, which takes several missed hello messages. Real links, however, often degrade without failing: a failing optic or wireless interference raises the loss rate, cross traffic fills a queue, or a link renegotiates to a lower speed. During such events a shortest-path protocol keeps sending traffic over a link that is technically alive but is delivering poor service.</w:t>
      </w:r>
    </w:p>
    <w:p>
      <w:pPr>
        <w:spacing w:line="360" w:lineRule="auto" w:before="0" w:after="120"/>
        <w:jc w:val="both"/>
      </w:pPr>
      <w:r>
        <w:rPr>
          <w:rFonts w:ascii="Times New Roman" w:hAnsi="Times New Roman" w:cs="Times New Roman" w:eastAsia="Times New Roman"/>
          <w:b w:val="0"/>
          <w:i w:val="0"/>
          <w:sz w:val="24"/>
        </w:rPr>
        <w:t>The motivating example used throughout this project is a four-router network in which the path A→B→D has 20 ms of latency but loses 15 % of packets, while A→C→D has 35 ms of latency and loses about 1 %. A shortest-path protocol chooses A→B→D because 20 ms is less than 35 ms, and therefore loses 15 of every 100 packets. Paying 15 ms of extra delay to avoid that loss is clearly the better choice, but a protocol can only make it if it measures the loss and weighs it against delay. This gap between "shortest" and "best" is the motivation for an intelligent, condition-aware routing protocol.</w:t>
      </w:r>
    </w:p>
    <w:p>
      <w:pPr>
        <w:keepNext/>
        <w:spacing w:line="360" w:lineRule="auto" w:before="200" w:after="80"/>
        <w:jc w:val="left"/>
        <w:outlineLvl w:val="1"/>
      </w:pPr>
      <w:bookmarkStart w:id="104" w:name="toc_1_2"/>
      <w:r>
        <w:rPr>
          <w:rFonts w:ascii="Times New Roman" w:hAnsi="Times New Roman" w:cs="Times New Roman" w:eastAsia="Times New Roman"/>
          <w:b/>
          <w:sz w:val="24"/>
        </w:rPr>
        <w:t>1.2 Problem Statement</w:t>
      </w:r>
      <w:bookmarkEnd w:id="104"/>
    </w:p>
    <w:p>
      <w:pPr>
        <w:spacing w:line="360" w:lineRule="auto" w:before="0" w:after="120"/>
        <w:jc w:val="both"/>
      </w:pPr>
      <w:r>
        <w:rPr>
          <w:rFonts w:ascii="Times New Roman" w:hAnsi="Times New Roman" w:cs="Times New Roman" w:eastAsia="Times New Roman"/>
          <w:b w:val="0"/>
          <w:i w:val="0"/>
          <w:sz w:val="24"/>
        </w:rPr>
        <w:t>Design, implement and evaluate a routing protocol that selects and updates paths from measured link conditions (latency, packet loss, available bandwidth and stability) instead of a static distance metric. The protocol must move traffic away from degraded links faster than failure-driven protocols, must not oscillate between paths when conditions are noisy or when its own traffic changes the load, and must not perform worse than the baseline on a healthy network. The improvement must be demonstrated quantitatively against an OSPF-like baseline under repeatable fault scenarios, with repeated runs and statistical significance tests.</w:t>
      </w:r>
    </w:p>
    <w:p>
      <w:pPr>
        <w:keepNext/>
        <w:spacing w:line="360" w:lineRule="auto" w:before="200" w:after="80"/>
        <w:jc w:val="left"/>
        <w:outlineLvl w:val="1"/>
      </w:pPr>
      <w:bookmarkStart w:id="105" w:name="toc_1_3"/>
      <w:r>
        <w:rPr>
          <w:rFonts w:ascii="Times New Roman" w:hAnsi="Times New Roman" w:cs="Times New Roman" w:eastAsia="Times New Roman"/>
          <w:b/>
          <w:sz w:val="24"/>
        </w:rPr>
        <w:t>1.3 Objectives</w:t>
      </w:r>
      <w:bookmarkEnd w:id="105"/>
    </w:p>
    <w:p>
      <w:pPr>
        <w:spacing w:line="360" w:lineRule="auto" w:before="0" w:after="60"/>
        <w:ind w:left="510" w:hanging="340"/>
        <w:jc w:val="both"/>
      </w:pPr>
      <w:r>
        <w:rPr>
          <w:rFonts w:ascii="Times New Roman" w:hAnsi="Times New Roman" w:cs="Times New Roman" w:eastAsia="Times New Roman"/>
          <w:b w:val="0"/>
          <w:i w:val="0"/>
          <w:sz w:val="24"/>
        </w:rPr>
        <w:t>1.  Build a measurement layer that probes every link periodically and estimates latency, loss, load and capacity from noisy samples, including dead-timer failure detection and a record of recent flaps.</w:t>
      </w:r>
    </w:p>
    <w:p>
      <w:pPr>
        <w:spacing w:line="360" w:lineRule="auto" w:before="0" w:after="60"/>
        <w:ind w:left="510" w:hanging="340"/>
        <w:jc w:val="both"/>
      </w:pPr>
      <w:r>
        <w:rPr>
          <w:rFonts w:ascii="Times New Roman" w:hAnsi="Times New Roman" w:cs="Times New Roman" w:eastAsia="Times New Roman"/>
          <w:b w:val="0"/>
          <w:i w:val="0"/>
          <w:sz w:val="24"/>
        </w:rPr>
        <w:t>2.  Define a single composite link cost that combines delay, loss, available bandwidth and stability in one unit, so that Dijkstra's algorithm can be used unchanged.</w:t>
      </w:r>
    </w:p>
    <w:p>
      <w:pPr>
        <w:spacing w:line="360" w:lineRule="auto" w:before="0" w:after="60"/>
        <w:ind w:left="510" w:hanging="340"/>
        <w:jc w:val="both"/>
      </w:pPr>
      <w:r>
        <w:rPr>
          <w:rFonts w:ascii="Times New Roman" w:hAnsi="Times New Roman" w:cs="Times New Roman" w:eastAsia="Times New Roman"/>
          <w:b w:val="0"/>
          <w:i w:val="0"/>
          <w:sz w:val="24"/>
        </w:rPr>
        <w:t>3.  Add stability mechanisms (hysteresis, hold-down, flap damping and own-load subtraction) so the protocol adapts quickly without route oscillation, and record a human-readable reason for every route change.</w:t>
      </w:r>
    </w:p>
    <w:p>
      <w:pPr>
        <w:spacing w:line="360" w:lineRule="auto" w:before="0" w:after="60"/>
        <w:ind w:left="510" w:hanging="340"/>
        <w:jc w:val="both"/>
      </w:pPr>
      <w:r>
        <w:rPr>
          <w:rFonts w:ascii="Times New Roman" w:hAnsi="Times New Roman" w:cs="Times New Roman" w:eastAsia="Times New Roman"/>
          <w:b w:val="0"/>
          <w:i w:val="0"/>
          <w:sz w:val="24"/>
        </w:rPr>
        <w:t>4.  Implement OSPF-like, latency-only and hop-count baselines that share exactly the same monitor, so that comparisons isolate the effect of the routing logic.</w:t>
      </w:r>
    </w:p>
    <w:p>
      <w:pPr>
        <w:spacing w:line="360" w:lineRule="auto" w:before="0" w:after="60"/>
        <w:ind w:left="510" w:hanging="340"/>
        <w:jc w:val="both"/>
      </w:pPr>
      <w:r>
        <w:rPr>
          <w:rFonts w:ascii="Times New Roman" w:hAnsi="Times New Roman" w:cs="Times New Roman" w:eastAsia="Times New Roman"/>
          <w:b w:val="0"/>
          <w:i w:val="0"/>
          <w:sz w:val="24"/>
        </w:rPr>
        <w:t>5.  Evaluate all policies over nine fault scenarios with ten seeds each, report mean ± standard deviation, and test significance with Welch's t-test.</w:t>
      </w:r>
    </w:p>
    <w:p>
      <w:pPr>
        <w:spacing w:line="360" w:lineRule="auto" w:before="0" w:after="60"/>
        <w:ind w:left="510" w:hanging="340"/>
        <w:jc w:val="both"/>
      </w:pPr>
      <w:r>
        <w:rPr>
          <w:rFonts w:ascii="Times New Roman" w:hAnsi="Times New Roman" w:cs="Times New Roman" w:eastAsia="Times New Roman"/>
          <w:b w:val="0"/>
          <w:i w:val="0"/>
          <w:sz w:val="24"/>
        </w:rPr>
        <w:t>6.  Provide an interactive dashboard and an automated test suite so the results can be reproduced and demonstrated live.</w:t>
      </w:r>
    </w:p>
    <w:p>
      <w:pPr>
        <w:keepNext/>
        <w:spacing w:line="360" w:lineRule="auto" w:before="200" w:after="80"/>
        <w:jc w:val="left"/>
        <w:outlineLvl w:val="1"/>
      </w:pPr>
      <w:bookmarkStart w:id="106" w:name="toc_1_4"/>
      <w:r>
        <w:rPr>
          <w:rFonts w:ascii="Times New Roman" w:hAnsi="Times New Roman" w:cs="Times New Roman" w:eastAsia="Times New Roman"/>
          <w:b/>
          <w:sz w:val="24"/>
        </w:rPr>
        <w:t>1.4 Scope and Limitations</w:t>
      </w:r>
      <w:bookmarkEnd w:id="106"/>
    </w:p>
    <w:p>
      <w:pPr>
        <w:spacing w:line="360" w:lineRule="auto" w:before="0" w:after="120"/>
        <w:jc w:val="both"/>
      </w:pPr>
      <w:r>
        <w:rPr>
          <w:rFonts w:ascii="Times New Roman" w:hAnsi="Times New Roman" w:cs="Times New Roman" w:eastAsia="Times New Roman"/>
          <w:b/>
          <w:i w:val="0"/>
          <w:sz w:val="24"/>
        </w:rPr>
        <w:t>Scope.</w:t>
      </w:r>
      <w:r>
        <w:rPr>
          <w:rFonts w:ascii="Times New Roman" w:hAnsi="Times New Roman" w:cs="Times New Roman" w:eastAsia="Times New Roman"/>
          <w:b w:val="0"/>
          <w:i w:val="0"/>
          <w:sz w:val="24"/>
        </w:rPr>
        <w:t xml:space="preserve"> The project covers intra-domain (interior) routing of unicast flows in a single administrative domain. It includes link monitoring, cost computation, path selection, route-update control, a network simulator with fault injection, baseline protocols, a statistical evaluation framework, a Streamlit dashboard and 29 automated tests.</w:t>
      </w:r>
    </w:p>
    <w:p>
      <w:pPr>
        <w:spacing w:line="360" w:lineRule="auto" w:before="0" w:after="120"/>
        <w:jc w:val="both"/>
      </w:pPr>
      <w:r>
        <w:rPr>
          <w:rFonts w:ascii="Times New Roman" w:hAnsi="Times New Roman" w:cs="Times New Roman" w:eastAsia="Times New Roman"/>
          <w:b/>
          <w:i w:val="0"/>
          <w:sz w:val="24"/>
        </w:rPr>
        <w:t>Limitations.</w:t>
      </w:r>
      <w:r>
        <w:rPr>
          <w:rFonts w:ascii="Times New Roman" w:hAnsi="Times New Roman" w:cs="Times New Roman" w:eastAsia="Times New Roman"/>
          <w:b w:val="0"/>
          <w:i w:val="0"/>
          <w:sz w:val="24"/>
        </w:rPr>
        <w:t xml:space="preserve"> The simulator is flow-level and discrete-time (100 ms ticks) rather than packet-level, so TCP congestion-control dynamics are not modelled and queueing follows an M/M/1-style approximation. Routes are computed per flow from a shared link-state view; the flooding of link-state advertisements and its convergence delay are not modelled beyond probe and detection delay. The cost weights were tuned by hand. The protocol has not been deployed on physical routers or in a packet-level emulator.</w:t>
      </w:r>
    </w:p>
    <w:p>
      <w:pPr>
        <w:keepNext/>
        <w:spacing w:line="360" w:lineRule="auto" w:before="200" w:after="80"/>
        <w:jc w:val="left"/>
        <w:outlineLvl w:val="1"/>
      </w:pPr>
      <w:bookmarkStart w:id="107" w:name="toc_1_5"/>
      <w:r>
        <w:rPr>
          <w:rFonts w:ascii="Times New Roman" w:hAnsi="Times New Roman" w:cs="Times New Roman" w:eastAsia="Times New Roman"/>
          <w:b/>
          <w:sz w:val="24"/>
        </w:rPr>
        <w:t>1.5 Mapping to Course Modules and the Lab Experiment</w:t>
      </w:r>
      <w:bookmarkEnd w:id="107"/>
    </w:p>
    <w:p>
      <w:pPr>
        <w:spacing w:line="360" w:lineRule="auto" w:before="0" w:after="120"/>
        <w:jc w:val="both"/>
      </w:pPr>
      <w:r>
        <w:rPr>
          <w:rFonts w:ascii="Times New Roman" w:hAnsi="Times New Roman" w:cs="Times New Roman" w:eastAsia="Times New Roman"/>
          <w:b w:val="0"/>
          <w:i w:val="0"/>
          <w:sz w:val="24"/>
        </w:rPr>
        <w:t>The project extends several topics of BCSE308P Computer Networks and the corresponding lab experiments, as summarised in Table 1.1.</w:t>
      </w:r>
    </w:p>
    <w:p>
      <w:pPr>
        <w:keepNext/>
        <w:spacing w:line="276" w:lineRule="auto" w:before="160" w:after="80"/>
        <w:jc w:val="center"/>
      </w:pPr>
      <w:r>
        <w:rPr>
          <w:rFonts w:ascii="Times New Roman" w:hAnsi="Times New Roman" w:cs="Times New Roman" w:eastAsia="Times New Roman"/>
          <w:b/>
          <w:sz w:val="22"/>
        </w:rPr>
        <w:t xml:space="preserve">Table 1.1: </w:t>
      </w:r>
      <w:r>
        <w:rPr>
          <w:rFonts w:ascii="Times New Roman" w:hAnsi="Times New Roman" w:cs="Times New Roman" w:eastAsia="Times New Roman"/>
          <w:sz w:val="22"/>
        </w:rPr>
        <w:t>Mapping of the project to course topics and lab work</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5670"/>
      </w:tblGrid>
      <w:tr>
        <w:trPr>
          <w:tblHeader w:val="true"/>
        </w:trPr>
        <w:tc>
          <w:tcPr>
            <w:tcW w:type="dxa" w:w="3402"/>
            <w:shd w:val="clear" w:color="auto" w:fill="D9E2F3"/>
          </w:tcPr>
          <w:p>
            <w:pPr>
              <w:spacing w:line="240" w:lineRule="auto" w:before="20" w:after="20"/>
              <w:jc w:val="center"/>
            </w:pPr>
            <w:r/>
            <w:r>
              <w:rPr>
                <w:rFonts w:ascii="Times New Roman" w:hAnsi="Times New Roman" w:cs="Times New Roman" w:eastAsia="Times New Roman"/>
                <w:b/>
                <w:sz w:val="21"/>
              </w:rPr>
              <w:t>Course topic / lab experiment</w:t>
            </w:r>
          </w:p>
        </w:tc>
        <w:tc>
          <w:tcPr>
            <w:tcW w:type="dxa" w:w="5669"/>
            <w:shd w:val="clear" w:color="auto" w:fill="D9E2F3"/>
          </w:tcPr>
          <w:p>
            <w:pPr>
              <w:spacing w:line="240" w:lineRule="auto" w:before="20" w:after="20"/>
              <w:jc w:val="center"/>
            </w:pPr>
            <w:r/>
            <w:r>
              <w:rPr>
                <w:rFonts w:ascii="Times New Roman" w:hAnsi="Times New Roman" w:cs="Times New Roman" w:eastAsia="Times New Roman"/>
                <w:b/>
                <w:sz w:val="21"/>
              </w:rPr>
              <w:t>How it is used in this project</w:t>
            </w:r>
          </w:p>
        </w:tc>
      </w:tr>
      <w:tr>
        <w:tc>
          <w:tcPr>
            <w:tcW w:type="dxa" w:w="3402"/>
          </w:tcPr>
          <w:p>
            <w:pPr>
              <w:spacing w:line="240" w:lineRule="auto" w:before="20" w:after="20"/>
              <w:jc w:val="left"/>
            </w:pPr>
            <w:r/>
            <w:r>
              <w:rPr>
                <w:rFonts w:ascii="Times New Roman" w:hAnsi="Times New Roman" w:cs="Times New Roman" w:eastAsia="Times New Roman"/>
                <w:b w:val="0"/>
                <w:sz w:val="21"/>
              </w:rPr>
              <w:t>Network layer: routing algorithms (link-state routing, Dijkstra's shortest path)</w:t>
            </w:r>
          </w:p>
        </w:tc>
        <w:tc>
          <w:tcPr>
            <w:tcW w:type="dxa" w:w="5669"/>
          </w:tcPr>
          <w:p>
            <w:pPr>
              <w:spacing w:line="240" w:lineRule="auto" w:before="20" w:after="20"/>
              <w:jc w:val="left"/>
            </w:pPr>
            <w:r/>
            <w:r>
              <w:rPr>
                <w:rFonts w:ascii="Times New Roman" w:hAnsi="Times New Roman" w:cs="Times New Roman" w:eastAsia="Times New Roman"/>
                <w:b w:val="0"/>
                <w:sz w:val="21"/>
              </w:rPr>
              <w:t>The routing engine runs Dijkstra over per-link costs, exactly as a link-state router computes its SPF tree. The OSPF-like baseline is the classic shortest-path behaviour.</w:t>
            </w:r>
          </w:p>
        </w:tc>
      </w:tr>
      <w:tr>
        <w:tc>
          <w:tcPr>
            <w:tcW w:type="dxa" w:w="3402"/>
          </w:tcPr>
          <w:p>
            <w:pPr>
              <w:spacing w:line="240" w:lineRule="auto" w:before="20" w:after="20"/>
              <w:jc w:val="left"/>
            </w:pPr>
            <w:r/>
            <w:r>
              <w:rPr>
                <w:rFonts w:ascii="Times New Roman" w:hAnsi="Times New Roman" w:cs="Times New Roman" w:eastAsia="Times New Roman"/>
                <w:b w:val="0"/>
                <w:sz w:val="21"/>
              </w:rPr>
              <w:t>Distance-vector routing (RIP, hop count)</w:t>
            </w:r>
          </w:p>
        </w:tc>
        <w:tc>
          <w:tcPr>
            <w:tcW w:type="dxa" w:w="5669"/>
          </w:tcPr>
          <w:p>
            <w:pPr>
              <w:spacing w:line="240" w:lineRule="auto" w:before="20" w:after="20"/>
              <w:jc w:val="left"/>
            </w:pPr>
            <w:r/>
            <w:r>
              <w:rPr>
                <w:rFonts w:ascii="Times New Roman" w:hAnsi="Times New Roman" w:cs="Times New Roman" w:eastAsia="Times New Roman"/>
                <w:b w:val="0"/>
                <w:sz w:val="21"/>
              </w:rPr>
              <w:t>The hop-count baseline reproduces RIP's metric, where every link costs 1.</w:t>
            </w:r>
          </w:p>
        </w:tc>
      </w:tr>
      <w:tr>
        <w:tc>
          <w:tcPr>
            <w:tcW w:type="dxa" w:w="3402"/>
          </w:tcPr>
          <w:p>
            <w:pPr>
              <w:spacing w:line="240" w:lineRule="auto" w:before="20" w:after="20"/>
              <w:jc w:val="left"/>
            </w:pPr>
            <w:r/>
            <w:r>
              <w:rPr>
                <w:rFonts w:ascii="Times New Roman" w:hAnsi="Times New Roman" w:cs="Times New Roman" w:eastAsia="Times New Roman"/>
                <w:b w:val="0"/>
                <w:sz w:val="21"/>
              </w:rPr>
              <w:t>Routing protocol mechanisms: hello / dead timers, failure detection</w:t>
            </w:r>
          </w:p>
        </w:tc>
        <w:tc>
          <w:tcPr>
            <w:tcW w:type="dxa" w:w="5669"/>
          </w:tcPr>
          <w:p>
            <w:pPr>
              <w:spacing w:line="240" w:lineRule="auto" w:before="20" w:after="20"/>
              <w:jc w:val="left"/>
            </w:pPr>
            <w:r/>
            <w:r>
              <w:rPr>
                <w:rFonts w:ascii="Times New Roman" w:hAnsi="Times New Roman" w:cs="Times New Roman" w:eastAsia="Times New Roman"/>
                <w:b w:val="0"/>
                <w:sz w:val="21"/>
              </w:rPr>
              <w:t>Every policy uses probes every 0.5 s and a dead timer of three missed probes, mirroring OSPF hello and dead intervals.</w:t>
            </w:r>
          </w:p>
        </w:tc>
      </w:tr>
      <w:tr>
        <w:tc>
          <w:tcPr>
            <w:tcW w:type="dxa" w:w="3402"/>
          </w:tcPr>
          <w:p>
            <w:pPr>
              <w:spacing w:line="240" w:lineRule="auto" w:before="20" w:after="20"/>
              <w:jc w:val="left"/>
            </w:pPr>
            <w:r/>
            <w:r>
              <w:rPr>
                <w:rFonts w:ascii="Times New Roman" w:hAnsi="Times New Roman" w:cs="Times New Roman" w:eastAsia="Times New Roman"/>
                <w:b w:val="0"/>
                <w:sz w:val="21"/>
              </w:rPr>
              <w:t>Congestion, queueing and quality of service (delay, throughput, loss)</w:t>
            </w:r>
          </w:p>
        </w:tc>
        <w:tc>
          <w:tcPr>
            <w:tcW w:type="dxa" w:w="5669"/>
          </w:tcPr>
          <w:p>
            <w:pPr>
              <w:spacing w:line="240" w:lineRule="auto" w:before="20" w:after="20"/>
              <w:jc w:val="left"/>
            </w:pPr>
            <w:r/>
            <w:r>
              <w:rPr>
                <w:rFonts w:ascii="Times New Roman" w:hAnsi="Times New Roman" w:cs="Times New Roman" w:eastAsia="Times New Roman"/>
                <w:b w:val="0"/>
                <w:sz w:val="21"/>
              </w:rPr>
              <w:t>Link cost includes M/M/1-style queueing delay and overflow loss; evaluation measures delivery ratio, throughput, mean and 95th-percentile latency.</w:t>
            </w:r>
          </w:p>
        </w:tc>
      </w:tr>
      <w:tr>
        <w:tc>
          <w:tcPr>
            <w:tcW w:type="dxa" w:w="3402"/>
          </w:tcPr>
          <w:p>
            <w:pPr>
              <w:spacing w:line="240" w:lineRule="auto" w:before="20" w:after="20"/>
              <w:jc w:val="left"/>
            </w:pPr>
            <w:r/>
            <w:r>
              <w:rPr>
                <w:rFonts w:ascii="Times New Roman" w:hAnsi="Times New Roman" w:cs="Times New Roman" w:eastAsia="Times New Roman"/>
                <w:b w:val="0"/>
                <w:sz w:val="21"/>
              </w:rPr>
              <w:t>Network performance measurement and analysis</w:t>
            </w:r>
          </w:p>
        </w:tc>
        <w:tc>
          <w:tcPr>
            <w:tcW w:type="dxa" w:w="5669"/>
          </w:tcPr>
          <w:p>
            <w:pPr>
              <w:spacing w:line="240" w:lineRule="auto" w:before="20" w:after="20"/>
              <w:jc w:val="left"/>
            </w:pPr>
            <w:r/>
            <w:r>
              <w:rPr>
                <w:rFonts w:ascii="Times New Roman" w:hAnsi="Times New Roman" w:cs="Times New Roman" w:eastAsia="Times New Roman"/>
                <w:b w:val="0"/>
                <w:sz w:val="21"/>
              </w:rPr>
              <w:t>Ten-seed experiments, mean ± SD, 95 % confidence intervals and Welch's t-test for every scenario.</w:t>
            </w:r>
          </w:p>
        </w:tc>
      </w:tr>
      <w:tr>
        <w:tc>
          <w:tcPr>
            <w:tcW w:type="dxa" w:w="3402"/>
          </w:tcPr>
          <w:p>
            <w:pPr>
              <w:spacing w:line="240" w:lineRule="auto" w:before="20" w:after="20"/>
              <w:jc w:val="left"/>
            </w:pPr>
            <w:r/>
            <w:r>
              <w:rPr>
                <w:rFonts w:ascii="Times New Roman" w:hAnsi="Times New Roman" w:cs="Times New Roman" w:eastAsia="Times New Roman"/>
                <w:b w:val="0"/>
                <w:sz w:val="21"/>
              </w:rPr>
              <w:t>Network simulation lab experiments</w:t>
            </w:r>
          </w:p>
        </w:tc>
        <w:tc>
          <w:tcPr>
            <w:tcW w:type="dxa" w:w="5669"/>
          </w:tcPr>
          <w:p>
            <w:pPr>
              <w:spacing w:line="240" w:lineRule="auto" w:before="20" w:after="20"/>
              <w:jc w:val="left"/>
            </w:pPr>
            <w:r/>
            <w:r>
              <w:rPr>
                <w:rFonts w:ascii="Times New Roman" w:hAnsi="Times New Roman" w:cs="Times New Roman" w:eastAsia="Times New Roman"/>
                <w:b w:val="0"/>
                <w:sz w:val="21"/>
              </w:rPr>
              <w:t>A custom discrete-time simulator with an 8-router, 13-link mesh topology and nine fault scenarios.</w:t>
            </w:r>
          </w:p>
        </w:tc>
      </w:tr>
    </w:tbl>
    <w:p>
      <w:pPr>
        <w:spacing w:after="40"/>
      </w:pPr>
    </w:p>
    <w:p>
      <w:pPr>
        <w:keepNext/>
        <w:pageBreakBefore/>
        <w:spacing w:line="360" w:lineRule="auto" w:before="0" w:after="240"/>
        <w:jc w:val="center"/>
        <w:outlineLvl w:val="0"/>
      </w:pPr>
      <w:bookmarkStart w:id="108" w:name="toc_2"/>
      <w:r>
        <w:rPr>
          <w:rFonts w:ascii="Times New Roman" w:hAnsi="Times New Roman" w:cs="Times New Roman" w:eastAsia="Times New Roman"/>
          <w:b/>
          <w:sz w:val="28"/>
        </w:rPr>
        <w:t>2. LITERATURE SURVEY</w:t>
      </w:r>
      <w:bookmarkEnd w:id="108"/>
    </w:p>
    <w:p>
      <w:pPr>
        <w:keepNext/>
        <w:spacing w:line="360" w:lineRule="auto" w:before="200" w:after="80"/>
        <w:jc w:val="left"/>
        <w:outlineLvl w:val="1"/>
      </w:pPr>
      <w:bookmarkStart w:id="109" w:name="toc_2_1"/>
      <w:r>
        <w:rPr>
          <w:rFonts w:ascii="Times New Roman" w:hAnsi="Times New Roman" w:cs="Times New Roman" w:eastAsia="Times New Roman"/>
          <w:b/>
          <w:sz w:val="24"/>
        </w:rPr>
        <w:t>2.1 Overview of the Existing Protocol or Scheme</w:t>
      </w:r>
      <w:bookmarkEnd w:id="109"/>
    </w:p>
    <w:p>
      <w:pPr>
        <w:spacing w:line="360" w:lineRule="auto" w:before="0" w:after="120"/>
        <w:jc w:val="both"/>
      </w:pPr>
      <w:r>
        <w:rPr>
          <w:rFonts w:ascii="Times New Roman" w:hAnsi="Times New Roman" w:cs="Times New Roman" w:eastAsia="Times New Roman"/>
          <w:b/>
          <w:i w:val="0"/>
          <w:sz w:val="24"/>
        </w:rPr>
        <w:t>OSPF (Open Shortest Path First)</w:t>
      </w:r>
      <w:r>
        <w:rPr>
          <w:rFonts w:ascii="Times New Roman" w:hAnsi="Times New Roman" w:cs="Times New Roman" w:eastAsia="Times New Roman"/>
          <w:b w:val="0"/>
          <w:i w:val="0"/>
          <w:sz w:val="24"/>
        </w:rPr>
        <w:t xml:space="preserve"> [1] is the most widely used link-state interior gateway protocol. Each router floods link-state advertisements (LSAs) describing its links, builds an identical link-state database and runs Dijkstra's algorithm to compute a shortest-path tree. The cost of an interface is a static value, by default a reference bandwidth divided by the interface bandwidth. Neighbours exchange hello packets (10 s by default) and a neighbour is declared down when no hello arrives within the dead interval (40 s by default). OSPF therefore reacts only to topology changes: a link that is up but lossy or congested keeps its cost, and traffic keeps using it.</w:t>
      </w:r>
    </w:p>
    <w:p>
      <w:pPr>
        <w:spacing w:line="360" w:lineRule="auto" w:before="0" w:after="120"/>
        <w:jc w:val="both"/>
      </w:pPr>
      <w:r>
        <w:rPr>
          <w:rFonts w:ascii="Times New Roman" w:hAnsi="Times New Roman" w:cs="Times New Roman" w:eastAsia="Times New Roman"/>
          <w:b/>
          <w:i w:val="0"/>
          <w:sz w:val="24"/>
        </w:rPr>
        <w:t>RIP (Routing Information Protocol)</w:t>
      </w:r>
      <w:r>
        <w:rPr>
          <w:rFonts w:ascii="Times New Roman" w:hAnsi="Times New Roman" w:cs="Times New Roman" w:eastAsia="Times New Roman"/>
          <w:b w:val="0"/>
          <w:i w:val="0"/>
          <w:sz w:val="24"/>
        </w:rPr>
        <w:t xml:space="preserve"> [2] is a distance-vector protocol that uses hop count as its only metric, with a maximum of 15 hops and periodic updates every 30 s. It ignores delay, bandwidth and loss entirely and converges slowly after failures. </w:t>
      </w:r>
      <w:r>
        <w:rPr>
          <w:rFonts w:ascii="Times New Roman" w:hAnsi="Times New Roman" w:cs="Times New Roman" w:eastAsia="Times New Roman"/>
          <w:b/>
          <w:i w:val="0"/>
          <w:sz w:val="24"/>
        </w:rPr>
        <w:t>EIGRP</w:t>
      </w:r>
      <w:r>
        <w:rPr>
          <w:rFonts w:ascii="Times New Roman" w:hAnsi="Times New Roman" w:cs="Times New Roman" w:eastAsia="Times New Roman"/>
          <w:b w:val="0"/>
          <w:i w:val="0"/>
          <w:sz w:val="24"/>
        </w:rPr>
        <w:t xml:space="preserve"> [13] uses a composite metric of bandwidth and delay; its load and reliability terms exist but are disabled by default because they made routes unstable. This history shows that the difficulty with dynamic metrics is not computing them but keeping routing stable when they are used.</w:t>
      </w:r>
    </w:p>
    <w:p>
      <w:pPr>
        <w:keepNext/>
        <w:spacing w:line="360" w:lineRule="auto" w:before="200" w:after="80"/>
        <w:jc w:val="left"/>
        <w:outlineLvl w:val="1"/>
      </w:pPr>
      <w:bookmarkStart w:id="110" w:name="toc_2_2"/>
      <w:r>
        <w:rPr>
          <w:rFonts w:ascii="Times New Roman" w:hAnsi="Times New Roman" w:cs="Times New Roman" w:eastAsia="Times New Roman"/>
          <w:b/>
          <w:sz w:val="24"/>
        </w:rPr>
        <w:t>2.2 Review of Related Work</w:t>
      </w:r>
      <w:bookmarkEnd w:id="110"/>
    </w:p>
    <w:p>
      <w:pPr>
        <w:spacing w:line="360" w:lineRule="auto" w:before="0" w:after="120"/>
        <w:jc w:val="both"/>
      </w:pPr>
      <w:r>
        <w:rPr>
          <w:rFonts w:ascii="Times New Roman" w:hAnsi="Times New Roman" w:cs="Times New Roman" w:eastAsia="Times New Roman"/>
          <w:b w:val="0"/>
          <w:i w:val="0"/>
          <w:sz w:val="24"/>
        </w:rPr>
        <w:t>Table 2.1 summarises the work that most directly shaped the design of the proposed protocol.</w:t>
      </w:r>
    </w:p>
    <w:p>
      <w:pPr>
        <w:keepNext/>
        <w:spacing w:line="276" w:lineRule="auto" w:before="160" w:after="80"/>
        <w:jc w:val="center"/>
      </w:pPr>
      <w:r>
        <w:rPr>
          <w:rFonts w:ascii="Times New Roman" w:hAnsi="Times New Roman" w:cs="Times New Roman" w:eastAsia="Times New Roman"/>
          <w:b/>
          <w:sz w:val="22"/>
        </w:rPr>
        <w:t xml:space="preserve">Table 2.1: </w:t>
      </w:r>
      <w:r>
        <w:rPr>
          <w:rFonts w:ascii="Times New Roman" w:hAnsi="Times New Roman" w:cs="Times New Roman" w:eastAsia="Times New Roman"/>
          <w:sz w:val="22"/>
        </w:rPr>
        <w:t>Review of related work</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567"/>
        <w:gridCol w:w="1474"/>
        <w:gridCol w:w="1814"/>
        <w:gridCol w:w="1814"/>
        <w:gridCol w:w="1701"/>
        <w:gridCol w:w="1701"/>
      </w:tblGrid>
      <w:tr>
        <w:trPr>
          <w:tblHeader w:val="true"/>
        </w:trPr>
        <w:tc>
          <w:tcPr>
            <w:tcW w:type="dxa" w:w="567"/>
            <w:shd w:val="clear" w:color="auto" w:fill="D9E2F3"/>
          </w:tcPr>
          <w:p>
            <w:pPr>
              <w:spacing w:line="240" w:lineRule="auto" w:before="20" w:after="20"/>
              <w:jc w:val="center"/>
            </w:pPr>
            <w:r/>
            <w:r>
              <w:rPr>
                <w:rFonts w:ascii="Times New Roman" w:hAnsi="Times New Roman" w:cs="Times New Roman" w:eastAsia="Times New Roman"/>
                <w:b/>
                <w:sz w:val="19"/>
              </w:rPr>
              <w:t>S.No</w:t>
            </w:r>
          </w:p>
        </w:tc>
        <w:tc>
          <w:tcPr>
            <w:tcW w:type="dxa" w:w="1474"/>
            <w:shd w:val="clear" w:color="auto" w:fill="D9E2F3"/>
          </w:tcPr>
          <w:p>
            <w:pPr>
              <w:spacing w:line="240" w:lineRule="auto" w:before="20" w:after="20"/>
              <w:jc w:val="center"/>
            </w:pPr>
            <w:r/>
            <w:r>
              <w:rPr>
                <w:rFonts w:ascii="Times New Roman" w:hAnsi="Times New Roman" w:cs="Times New Roman" w:eastAsia="Times New Roman"/>
                <w:b/>
                <w:sz w:val="19"/>
              </w:rPr>
              <w:t>Authors, year</w:t>
            </w:r>
          </w:p>
        </w:tc>
        <w:tc>
          <w:tcPr>
            <w:tcW w:type="dxa" w:w="1814"/>
            <w:shd w:val="clear" w:color="auto" w:fill="D9E2F3"/>
          </w:tcPr>
          <w:p>
            <w:pPr>
              <w:spacing w:line="240" w:lineRule="auto" w:before="20" w:after="20"/>
              <w:jc w:val="center"/>
            </w:pPr>
            <w:r/>
            <w:r>
              <w:rPr>
                <w:rFonts w:ascii="Times New Roman" w:hAnsi="Times New Roman" w:cs="Times New Roman" w:eastAsia="Times New Roman"/>
                <w:b/>
                <w:sz w:val="19"/>
              </w:rPr>
              <w:t>Technique</w:t>
            </w:r>
          </w:p>
        </w:tc>
        <w:tc>
          <w:tcPr>
            <w:tcW w:type="dxa" w:w="1814"/>
            <w:shd w:val="clear" w:color="auto" w:fill="D9E2F3"/>
          </w:tcPr>
          <w:p>
            <w:pPr>
              <w:spacing w:line="240" w:lineRule="auto" w:before="20" w:after="20"/>
              <w:jc w:val="center"/>
            </w:pPr>
            <w:r/>
            <w:r>
              <w:rPr>
                <w:rFonts w:ascii="Times New Roman" w:hAnsi="Times New Roman" w:cs="Times New Roman" w:eastAsia="Times New Roman"/>
                <w:b/>
                <w:sz w:val="19"/>
              </w:rPr>
              <w:t>Metrics and tool</w:t>
            </w:r>
          </w:p>
        </w:tc>
        <w:tc>
          <w:tcPr>
            <w:tcW w:type="dxa" w:w="1701"/>
            <w:shd w:val="clear" w:color="auto" w:fill="D9E2F3"/>
          </w:tcPr>
          <w:p>
            <w:pPr>
              <w:spacing w:line="240" w:lineRule="auto" w:before="20" w:after="20"/>
              <w:jc w:val="center"/>
            </w:pPr>
            <w:r/>
            <w:r>
              <w:rPr>
                <w:rFonts w:ascii="Times New Roman" w:hAnsi="Times New Roman" w:cs="Times New Roman" w:eastAsia="Times New Roman"/>
                <w:b/>
                <w:sz w:val="19"/>
              </w:rPr>
              <w:t>Merits</w:t>
            </w:r>
          </w:p>
        </w:tc>
        <w:tc>
          <w:tcPr>
            <w:tcW w:type="dxa" w:w="1701"/>
            <w:shd w:val="clear" w:color="auto" w:fill="D9E2F3"/>
          </w:tcPr>
          <w:p>
            <w:pPr>
              <w:spacing w:line="240" w:lineRule="auto" w:before="20" w:after="20"/>
              <w:jc w:val="center"/>
            </w:pPr>
            <w:r/>
            <w:r>
              <w:rPr>
                <w:rFonts w:ascii="Times New Roman" w:hAnsi="Times New Roman" w:cs="Times New Roman" w:eastAsia="Times New Roman"/>
                <w:b/>
                <w:sz w:val="19"/>
              </w:rPr>
              <w:t>Gaps</w:t>
            </w:r>
          </w:p>
        </w:tc>
      </w:tr>
      <w:tr>
        <w:tc>
          <w:tcPr>
            <w:tcW w:type="dxa" w:w="567"/>
          </w:tcPr>
          <w:p>
            <w:pPr>
              <w:spacing w:line="240" w:lineRule="auto" w:before="20" w:after="20"/>
              <w:jc w:val="center"/>
            </w:pPr>
            <w:r/>
            <w:r>
              <w:rPr>
                <w:rFonts w:ascii="Times New Roman" w:hAnsi="Times New Roman" w:cs="Times New Roman" w:eastAsia="Times New Roman"/>
                <w:b w:val="0"/>
                <w:sz w:val="19"/>
              </w:rPr>
              <w:t>1</w:t>
            </w:r>
          </w:p>
        </w:tc>
        <w:tc>
          <w:tcPr>
            <w:tcW w:type="dxa" w:w="1474"/>
          </w:tcPr>
          <w:p>
            <w:pPr>
              <w:spacing w:line="240" w:lineRule="auto" w:before="20" w:after="20"/>
              <w:jc w:val="left"/>
            </w:pPr>
            <w:r/>
            <w:r>
              <w:rPr>
                <w:rFonts w:ascii="Times New Roman" w:hAnsi="Times New Roman" w:cs="Times New Roman" w:eastAsia="Times New Roman"/>
                <w:b w:val="0"/>
                <w:sz w:val="19"/>
              </w:rPr>
              <w:t>Moy, 1998 [1]</w:t>
            </w:r>
          </w:p>
        </w:tc>
        <w:tc>
          <w:tcPr>
            <w:tcW w:type="dxa" w:w="1814"/>
          </w:tcPr>
          <w:p>
            <w:pPr>
              <w:spacing w:line="240" w:lineRule="auto" w:before="20" w:after="20"/>
              <w:jc w:val="left"/>
            </w:pPr>
            <w:r/>
            <w:r>
              <w:rPr>
                <w:rFonts w:ascii="Times New Roman" w:hAnsi="Times New Roman" w:cs="Times New Roman" w:eastAsia="Times New Roman"/>
                <w:b w:val="0"/>
                <w:sz w:val="19"/>
              </w:rPr>
              <w:t>OSPFv2 link-state routing, Dijkstra SPF</w:t>
            </w:r>
          </w:p>
        </w:tc>
        <w:tc>
          <w:tcPr>
            <w:tcW w:type="dxa" w:w="1814"/>
          </w:tcPr>
          <w:p>
            <w:pPr>
              <w:spacing w:line="240" w:lineRule="auto" w:before="20" w:after="20"/>
              <w:jc w:val="left"/>
            </w:pPr>
            <w:r/>
            <w:r>
              <w:rPr>
                <w:rFonts w:ascii="Times New Roman" w:hAnsi="Times New Roman" w:cs="Times New Roman" w:eastAsia="Times New Roman"/>
                <w:b w:val="0"/>
                <w:sz w:val="19"/>
              </w:rPr>
              <w:t>Static interface cost; RFC specification</w:t>
            </w:r>
          </w:p>
        </w:tc>
        <w:tc>
          <w:tcPr>
            <w:tcW w:type="dxa" w:w="1701"/>
          </w:tcPr>
          <w:p>
            <w:pPr>
              <w:spacing w:line="240" w:lineRule="auto" w:before="20" w:after="20"/>
              <w:jc w:val="left"/>
            </w:pPr>
            <w:r/>
            <w:r>
              <w:rPr>
                <w:rFonts w:ascii="Times New Roman" w:hAnsi="Times New Roman" w:cs="Times New Roman" w:eastAsia="Times New Roman"/>
                <w:b w:val="0"/>
                <w:sz w:val="19"/>
              </w:rPr>
              <w:t>Fast, loop-free, scalable, standard</w:t>
            </w:r>
          </w:p>
        </w:tc>
        <w:tc>
          <w:tcPr>
            <w:tcW w:type="dxa" w:w="1701"/>
          </w:tcPr>
          <w:p>
            <w:pPr>
              <w:spacing w:line="240" w:lineRule="auto" w:before="20" w:after="20"/>
              <w:jc w:val="left"/>
            </w:pPr>
            <w:r/>
            <w:r>
              <w:rPr>
                <w:rFonts w:ascii="Times New Roman" w:hAnsi="Times New Roman" w:cs="Times New Roman" w:eastAsia="Times New Roman"/>
                <w:b w:val="0"/>
                <w:sz w:val="19"/>
              </w:rPr>
              <w:t>Cost ignores loss and load; reacts only to up/down</w:t>
            </w:r>
          </w:p>
        </w:tc>
      </w:tr>
      <w:tr>
        <w:tc>
          <w:tcPr>
            <w:tcW w:type="dxa" w:w="567"/>
          </w:tcPr>
          <w:p>
            <w:pPr>
              <w:spacing w:line="240" w:lineRule="auto" w:before="20" w:after="20"/>
              <w:jc w:val="center"/>
            </w:pPr>
            <w:r/>
            <w:r>
              <w:rPr>
                <w:rFonts w:ascii="Times New Roman" w:hAnsi="Times New Roman" w:cs="Times New Roman" w:eastAsia="Times New Roman"/>
                <w:b w:val="0"/>
                <w:sz w:val="19"/>
              </w:rPr>
              <w:t>2</w:t>
            </w:r>
          </w:p>
        </w:tc>
        <w:tc>
          <w:tcPr>
            <w:tcW w:type="dxa" w:w="1474"/>
          </w:tcPr>
          <w:p>
            <w:pPr>
              <w:spacing w:line="240" w:lineRule="auto" w:before="20" w:after="20"/>
              <w:jc w:val="left"/>
            </w:pPr>
            <w:r/>
            <w:r>
              <w:rPr>
                <w:rFonts w:ascii="Times New Roman" w:hAnsi="Times New Roman" w:cs="Times New Roman" w:eastAsia="Times New Roman"/>
                <w:b w:val="0"/>
                <w:sz w:val="19"/>
              </w:rPr>
              <w:t>Hedrick, 1988 [2]</w:t>
            </w:r>
          </w:p>
        </w:tc>
        <w:tc>
          <w:tcPr>
            <w:tcW w:type="dxa" w:w="1814"/>
          </w:tcPr>
          <w:p>
            <w:pPr>
              <w:spacing w:line="240" w:lineRule="auto" w:before="20" w:after="20"/>
              <w:jc w:val="left"/>
            </w:pPr>
            <w:r/>
            <w:r>
              <w:rPr>
                <w:rFonts w:ascii="Times New Roman" w:hAnsi="Times New Roman" w:cs="Times New Roman" w:eastAsia="Times New Roman"/>
                <w:b w:val="0"/>
                <w:sz w:val="19"/>
              </w:rPr>
              <w:t>RIP distance-vector routing</w:t>
            </w:r>
          </w:p>
        </w:tc>
        <w:tc>
          <w:tcPr>
            <w:tcW w:type="dxa" w:w="1814"/>
          </w:tcPr>
          <w:p>
            <w:pPr>
              <w:spacing w:line="240" w:lineRule="auto" w:before="20" w:after="20"/>
              <w:jc w:val="left"/>
            </w:pPr>
            <w:r/>
            <w:r>
              <w:rPr>
                <w:rFonts w:ascii="Times New Roman" w:hAnsi="Times New Roman" w:cs="Times New Roman" w:eastAsia="Times New Roman"/>
                <w:b w:val="0"/>
                <w:sz w:val="19"/>
              </w:rPr>
              <w:t>Hop count; RFC specification</w:t>
            </w:r>
          </w:p>
        </w:tc>
        <w:tc>
          <w:tcPr>
            <w:tcW w:type="dxa" w:w="1701"/>
          </w:tcPr>
          <w:p>
            <w:pPr>
              <w:spacing w:line="240" w:lineRule="auto" w:before="20" w:after="20"/>
              <w:jc w:val="left"/>
            </w:pPr>
            <w:r/>
            <w:r>
              <w:rPr>
                <w:rFonts w:ascii="Times New Roman" w:hAnsi="Times New Roman" w:cs="Times New Roman" w:eastAsia="Times New Roman"/>
                <w:b w:val="0"/>
                <w:sz w:val="19"/>
              </w:rPr>
              <w:t>Very simple to configure</w:t>
            </w:r>
          </w:p>
        </w:tc>
        <w:tc>
          <w:tcPr>
            <w:tcW w:type="dxa" w:w="1701"/>
          </w:tcPr>
          <w:p>
            <w:pPr>
              <w:spacing w:line="240" w:lineRule="auto" w:before="20" w:after="20"/>
              <w:jc w:val="left"/>
            </w:pPr>
            <w:r/>
            <w:r>
              <w:rPr>
                <w:rFonts w:ascii="Times New Roman" w:hAnsi="Times New Roman" w:cs="Times New Roman" w:eastAsia="Times New Roman"/>
                <w:b w:val="0"/>
                <w:sz w:val="19"/>
              </w:rPr>
              <w:t>No delay, bandwidth or loss awareness; slow convergence</w:t>
            </w:r>
          </w:p>
        </w:tc>
      </w:tr>
      <w:tr>
        <w:tc>
          <w:tcPr>
            <w:tcW w:type="dxa" w:w="567"/>
          </w:tcPr>
          <w:p>
            <w:pPr>
              <w:spacing w:line="240" w:lineRule="auto" w:before="20" w:after="20"/>
              <w:jc w:val="center"/>
            </w:pPr>
            <w:r/>
            <w:r>
              <w:rPr>
                <w:rFonts w:ascii="Times New Roman" w:hAnsi="Times New Roman" w:cs="Times New Roman" w:eastAsia="Times New Roman"/>
                <w:b w:val="0"/>
                <w:sz w:val="19"/>
              </w:rPr>
              <w:t>3</w:t>
            </w:r>
          </w:p>
        </w:tc>
        <w:tc>
          <w:tcPr>
            <w:tcW w:type="dxa" w:w="1474"/>
          </w:tcPr>
          <w:p>
            <w:pPr>
              <w:spacing w:line="240" w:lineRule="auto" w:before="20" w:after="20"/>
              <w:jc w:val="left"/>
            </w:pPr>
            <w:r/>
            <w:r>
              <w:rPr>
                <w:rFonts w:ascii="Times New Roman" w:hAnsi="Times New Roman" w:cs="Times New Roman" w:eastAsia="Times New Roman"/>
                <w:b w:val="0"/>
                <w:sz w:val="19"/>
              </w:rPr>
              <w:t>Khanna &amp; Zinky, 1989 [4]</w:t>
            </w:r>
          </w:p>
        </w:tc>
        <w:tc>
          <w:tcPr>
            <w:tcW w:type="dxa" w:w="1814"/>
          </w:tcPr>
          <w:p>
            <w:pPr>
              <w:spacing w:line="240" w:lineRule="auto" w:before="20" w:after="20"/>
              <w:jc w:val="left"/>
            </w:pPr>
            <w:r/>
            <w:r>
              <w:rPr>
                <w:rFonts w:ascii="Times New Roman" w:hAnsi="Times New Roman" w:cs="Times New Roman" w:eastAsia="Times New Roman"/>
                <w:b w:val="0"/>
                <w:sz w:val="19"/>
              </w:rPr>
              <w:t>Revised ARPANET delay-based metric with bounded, smoothed cost</w:t>
            </w:r>
          </w:p>
        </w:tc>
        <w:tc>
          <w:tcPr>
            <w:tcW w:type="dxa" w:w="1814"/>
          </w:tcPr>
          <w:p>
            <w:pPr>
              <w:spacing w:line="240" w:lineRule="auto" w:before="20" w:after="20"/>
              <w:jc w:val="left"/>
            </w:pPr>
            <w:r/>
            <w:r>
              <w:rPr>
                <w:rFonts w:ascii="Times New Roman" w:hAnsi="Times New Roman" w:cs="Times New Roman" w:eastAsia="Times New Roman"/>
                <w:b w:val="0"/>
                <w:sz w:val="19"/>
              </w:rPr>
              <w:t>Measured delay and utilisation; ARPANET deployment</w:t>
            </w:r>
          </w:p>
        </w:tc>
        <w:tc>
          <w:tcPr>
            <w:tcW w:type="dxa" w:w="1701"/>
          </w:tcPr>
          <w:p>
            <w:pPr>
              <w:spacing w:line="240" w:lineRule="auto" w:before="20" w:after="20"/>
              <w:jc w:val="left"/>
            </w:pPr>
            <w:r/>
            <w:r>
              <w:rPr>
                <w:rFonts w:ascii="Times New Roman" w:hAnsi="Times New Roman" w:cs="Times New Roman" w:eastAsia="Times New Roman"/>
                <w:b w:val="0"/>
                <w:sz w:val="19"/>
              </w:rPr>
              <w:t>Load-sensitive routing that damped oscillation</w:t>
            </w:r>
          </w:p>
        </w:tc>
        <w:tc>
          <w:tcPr>
            <w:tcW w:type="dxa" w:w="1701"/>
          </w:tcPr>
          <w:p>
            <w:pPr>
              <w:spacing w:line="240" w:lineRule="auto" w:before="20" w:after="20"/>
              <w:jc w:val="left"/>
            </w:pPr>
            <w:r/>
            <w:r>
              <w:rPr>
                <w:rFonts w:ascii="Times New Roman" w:hAnsi="Times New Roman" w:cs="Times New Roman" w:eastAsia="Times New Roman"/>
                <w:b w:val="0"/>
                <w:sz w:val="19"/>
              </w:rPr>
              <w:t>Delay only; no explicit loss or flap handling</w:t>
            </w:r>
          </w:p>
        </w:tc>
      </w:tr>
      <w:tr>
        <w:tc>
          <w:tcPr>
            <w:tcW w:type="dxa" w:w="567"/>
          </w:tcPr>
          <w:p>
            <w:pPr>
              <w:spacing w:line="240" w:lineRule="auto" w:before="20" w:after="20"/>
              <w:jc w:val="center"/>
            </w:pPr>
            <w:r/>
            <w:r>
              <w:rPr>
                <w:rFonts w:ascii="Times New Roman" w:hAnsi="Times New Roman" w:cs="Times New Roman" w:eastAsia="Times New Roman"/>
                <w:b w:val="0"/>
                <w:sz w:val="19"/>
              </w:rPr>
              <w:t>4</w:t>
            </w:r>
          </w:p>
        </w:tc>
        <w:tc>
          <w:tcPr>
            <w:tcW w:type="dxa" w:w="1474"/>
          </w:tcPr>
          <w:p>
            <w:pPr>
              <w:spacing w:line="240" w:lineRule="auto" w:before="20" w:after="20"/>
              <w:jc w:val="left"/>
            </w:pPr>
            <w:r/>
            <w:r>
              <w:rPr>
                <w:rFonts w:ascii="Times New Roman" w:hAnsi="Times New Roman" w:cs="Times New Roman" w:eastAsia="Times New Roman"/>
                <w:b w:val="0"/>
                <w:sz w:val="19"/>
              </w:rPr>
              <w:t>Wang &amp; Crowcroft, 1992 [5]</w:t>
            </w:r>
          </w:p>
        </w:tc>
        <w:tc>
          <w:tcPr>
            <w:tcW w:type="dxa" w:w="1814"/>
          </w:tcPr>
          <w:p>
            <w:pPr>
              <w:spacing w:line="240" w:lineRule="auto" w:before="20" w:after="20"/>
              <w:jc w:val="left"/>
            </w:pPr>
            <w:r/>
            <w:r>
              <w:rPr>
                <w:rFonts w:ascii="Times New Roman" w:hAnsi="Times New Roman" w:cs="Times New Roman" w:eastAsia="Times New Roman"/>
                <w:b w:val="0"/>
                <w:sz w:val="19"/>
              </w:rPr>
              <w:t>Analysis of shortest-path routing with dynamic metrics</w:t>
            </w:r>
          </w:p>
        </w:tc>
        <w:tc>
          <w:tcPr>
            <w:tcW w:type="dxa" w:w="1814"/>
          </w:tcPr>
          <w:p>
            <w:pPr>
              <w:spacing w:line="240" w:lineRule="auto" w:before="20" w:after="20"/>
              <w:jc w:val="left"/>
            </w:pPr>
            <w:r/>
            <w:r>
              <w:rPr>
                <w:rFonts w:ascii="Times New Roman" w:hAnsi="Times New Roman" w:cs="Times New Roman" w:eastAsia="Times New Roman"/>
                <w:b w:val="0"/>
                <w:sz w:val="19"/>
              </w:rPr>
              <w:t>Delay-based costs; analytical model and simulation</w:t>
            </w:r>
          </w:p>
        </w:tc>
        <w:tc>
          <w:tcPr>
            <w:tcW w:type="dxa" w:w="1701"/>
          </w:tcPr>
          <w:p>
            <w:pPr>
              <w:spacing w:line="240" w:lineRule="auto" w:before="20" w:after="20"/>
              <w:jc w:val="left"/>
            </w:pPr>
            <w:r/>
            <w:r>
              <w:rPr>
                <w:rFonts w:ascii="Times New Roman" w:hAnsi="Times New Roman" w:cs="Times New Roman" w:eastAsia="Times New Roman"/>
                <w:b w:val="0"/>
                <w:sz w:val="19"/>
              </w:rPr>
              <w:t>Explains why load-sensitive routing oscillates</w:t>
            </w:r>
          </w:p>
        </w:tc>
        <w:tc>
          <w:tcPr>
            <w:tcW w:type="dxa" w:w="1701"/>
          </w:tcPr>
          <w:p>
            <w:pPr>
              <w:spacing w:line="240" w:lineRule="auto" w:before="20" w:after="20"/>
              <w:jc w:val="left"/>
            </w:pPr>
            <w:r/>
            <w:r>
              <w:rPr>
                <w:rFonts w:ascii="Times New Roman" w:hAnsi="Times New Roman" w:cs="Times New Roman" w:eastAsia="Times New Roman"/>
                <w:b w:val="0"/>
                <w:sz w:val="19"/>
              </w:rPr>
              <w:t>Analysis only; no concrete damping design</w:t>
            </w:r>
          </w:p>
        </w:tc>
      </w:tr>
      <w:tr>
        <w:tc>
          <w:tcPr>
            <w:tcW w:type="dxa" w:w="567"/>
          </w:tcPr>
          <w:p>
            <w:pPr>
              <w:spacing w:line="240" w:lineRule="auto" w:before="20" w:after="20"/>
              <w:jc w:val="center"/>
            </w:pPr>
            <w:r/>
            <w:r>
              <w:rPr>
                <w:rFonts w:ascii="Times New Roman" w:hAnsi="Times New Roman" w:cs="Times New Roman" w:eastAsia="Times New Roman"/>
                <w:b w:val="0"/>
                <w:sz w:val="19"/>
              </w:rPr>
              <w:t>5</w:t>
            </w:r>
          </w:p>
        </w:tc>
        <w:tc>
          <w:tcPr>
            <w:tcW w:type="dxa" w:w="1474"/>
          </w:tcPr>
          <w:p>
            <w:pPr>
              <w:spacing w:line="240" w:lineRule="auto" w:before="20" w:after="20"/>
              <w:jc w:val="left"/>
            </w:pPr>
            <w:r/>
            <w:r>
              <w:rPr>
                <w:rFonts w:ascii="Times New Roman" w:hAnsi="Times New Roman" w:cs="Times New Roman" w:eastAsia="Times New Roman"/>
                <w:b w:val="0"/>
                <w:sz w:val="19"/>
              </w:rPr>
              <w:t>Fortz &amp; Thorup, 2000 [6]</w:t>
            </w:r>
          </w:p>
        </w:tc>
        <w:tc>
          <w:tcPr>
            <w:tcW w:type="dxa" w:w="1814"/>
          </w:tcPr>
          <w:p>
            <w:pPr>
              <w:spacing w:line="240" w:lineRule="auto" w:before="20" w:after="20"/>
              <w:jc w:val="left"/>
            </w:pPr>
            <w:r/>
            <w:r>
              <w:rPr>
                <w:rFonts w:ascii="Times New Roman" w:hAnsi="Times New Roman" w:cs="Times New Roman" w:eastAsia="Times New Roman"/>
                <w:b w:val="0"/>
                <w:sz w:val="19"/>
              </w:rPr>
              <w:t>Offline optimisation of OSPF link weights</w:t>
            </w:r>
          </w:p>
        </w:tc>
        <w:tc>
          <w:tcPr>
            <w:tcW w:type="dxa" w:w="1814"/>
          </w:tcPr>
          <w:p>
            <w:pPr>
              <w:spacing w:line="240" w:lineRule="auto" w:before="20" w:after="20"/>
              <w:jc w:val="left"/>
            </w:pPr>
            <w:r/>
            <w:r>
              <w:rPr>
                <w:rFonts w:ascii="Times New Roman" w:hAnsi="Times New Roman" w:cs="Times New Roman" w:eastAsia="Times New Roman"/>
                <w:b w:val="0"/>
                <w:sz w:val="19"/>
              </w:rPr>
              <w:t>Link utilisation; traffic-matrix optimisation</w:t>
            </w:r>
          </w:p>
        </w:tc>
        <w:tc>
          <w:tcPr>
            <w:tcW w:type="dxa" w:w="1701"/>
          </w:tcPr>
          <w:p>
            <w:pPr>
              <w:spacing w:line="240" w:lineRule="auto" w:before="20" w:after="20"/>
              <w:jc w:val="left"/>
            </w:pPr>
            <w:r/>
            <w:r>
              <w:rPr>
                <w:rFonts w:ascii="Times New Roman" w:hAnsi="Times New Roman" w:cs="Times New Roman" w:eastAsia="Times New Roman"/>
                <w:b w:val="0"/>
                <w:sz w:val="19"/>
              </w:rPr>
              <w:t>Large gains without changing OSPF</w:t>
            </w:r>
          </w:p>
        </w:tc>
        <w:tc>
          <w:tcPr>
            <w:tcW w:type="dxa" w:w="1701"/>
          </w:tcPr>
          <w:p>
            <w:pPr>
              <w:spacing w:line="240" w:lineRule="auto" w:before="20" w:after="20"/>
              <w:jc w:val="left"/>
            </w:pPr>
            <w:r/>
            <w:r>
              <w:rPr>
                <w:rFonts w:ascii="Times New Roman" w:hAnsi="Times New Roman" w:cs="Times New Roman" w:eastAsia="Times New Roman"/>
                <w:b w:val="0"/>
                <w:sz w:val="19"/>
              </w:rPr>
              <w:t>Offline; weights do not react to live faults</w:t>
            </w:r>
          </w:p>
        </w:tc>
      </w:tr>
      <w:tr>
        <w:tc>
          <w:tcPr>
            <w:tcW w:type="dxa" w:w="567"/>
          </w:tcPr>
          <w:p>
            <w:pPr>
              <w:spacing w:line="240" w:lineRule="auto" w:before="20" w:after="20"/>
              <w:jc w:val="center"/>
            </w:pPr>
            <w:r/>
            <w:r>
              <w:rPr>
                <w:rFonts w:ascii="Times New Roman" w:hAnsi="Times New Roman" w:cs="Times New Roman" w:eastAsia="Times New Roman"/>
                <w:b w:val="0"/>
                <w:sz w:val="19"/>
              </w:rPr>
              <w:t>6</w:t>
            </w:r>
          </w:p>
        </w:tc>
        <w:tc>
          <w:tcPr>
            <w:tcW w:type="dxa" w:w="1474"/>
          </w:tcPr>
          <w:p>
            <w:pPr>
              <w:spacing w:line="240" w:lineRule="auto" w:before="20" w:after="20"/>
              <w:jc w:val="left"/>
            </w:pPr>
            <w:r/>
            <w:r>
              <w:rPr>
                <w:rFonts w:ascii="Times New Roman" w:hAnsi="Times New Roman" w:cs="Times New Roman" w:eastAsia="Times New Roman"/>
                <w:b w:val="0"/>
                <w:sz w:val="19"/>
              </w:rPr>
              <w:t>De Couto et al., 2003 [7]</w:t>
            </w:r>
          </w:p>
        </w:tc>
        <w:tc>
          <w:tcPr>
            <w:tcW w:type="dxa" w:w="1814"/>
          </w:tcPr>
          <w:p>
            <w:pPr>
              <w:spacing w:line="240" w:lineRule="auto" w:before="20" w:after="20"/>
              <w:jc w:val="left"/>
            </w:pPr>
            <w:r/>
            <w:r>
              <w:rPr>
                <w:rFonts w:ascii="Times New Roman" w:hAnsi="Times New Roman" w:cs="Times New Roman" w:eastAsia="Times New Roman"/>
                <w:b w:val="0"/>
                <w:sz w:val="19"/>
              </w:rPr>
              <w:t>ETX path metric for multi-hop wireless</w:t>
            </w:r>
          </w:p>
        </w:tc>
        <w:tc>
          <w:tcPr>
            <w:tcW w:type="dxa" w:w="1814"/>
          </w:tcPr>
          <w:p>
            <w:pPr>
              <w:spacing w:line="240" w:lineRule="auto" w:before="20" w:after="20"/>
              <w:jc w:val="left"/>
            </w:pPr>
            <w:r/>
            <w:r>
              <w:rPr>
                <w:rFonts w:ascii="Times New Roman" w:hAnsi="Times New Roman" w:cs="Times New Roman" w:eastAsia="Times New Roman"/>
                <w:b w:val="0"/>
                <w:sz w:val="19"/>
              </w:rPr>
              <w:t>Probe-based delivery ratio; testbed</w:t>
            </w:r>
          </w:p>
        </w:tc>
        <w:tc>
          <w:tcPr>
            <w:tcW w:type="dxa" w:w="1701"/>
          </w:tcPr>
          <w:p>
            <w:pPr>
              <w:spacing w:line="240" w:lineRule="auto" w:before="20" w:after="20"/>
              <w:jc w:val="left"/>
            </w:pPr>
            <w:r/>
            <w:r>
              <w:rPr>
                <w:rFonts w:ascii="Times New Roman" w:hAnsi="Times New Roman" w:cs="Times New Roman" w:eastAsia="Times New Roman"/>
                <w:b w:val="0"/>
                <w:sz w:val="19"/>
              </w:rPr>
              <w:t>Loss-aware metric, additive along a path</w:t>
            </w:r>
          </w:p>
        </w:tc>
        <w:tc>
          <w:tcPr>
            <w:tcW w:type="dxa" w:w="1701"/>
          </w:tcPr>
          <w:p>
            <w:pPr>
              <w:spacing w:line="240" w:lineRule="auto" w:before="20" w:after="20"/>
              <w:jc w:val="left"/>
            </w:pPr>
            <w:r/>
            <w:r>
              <w:rPr>
                <w:rFonts w:ascii="Times New Roman" w:hAnsi="Times New Roman" w:cs="Times New Roman" w:eastAsia="Times New Roman"/>
                <w:b w:val="0"/>
                <w:sz w:val="19"/>
              </w:rPr>
              <w:t>Wireless-specific; ignores delay and capacity</w:t>
            </w:r>
          </w:p>
        </w:tc>
      </w:tr>
      <w:tr>
        <w:tc>
          <w:tcPr>
            <w:tcW w:type="dxa" w:w="567"/>
          </w:tcPr>
          <w:p>
            <w:pPr>
              <w:spacing w:line="240" w:lineRule="auto" w:before="20" w:after="20"/>
              <w:jc w:val="center"/>
            </w:pPr>
            <w:r/>
            <w:r>
              <w:rPr>
                <w:rFonts w:ascii="Times New Roman" w:hAnsi="Times New Roman" w:cs="Times New Roman" w:eastAsia="Times New Roman"/>
                <w:b w:val="0"/>
                <w:sz w:val="19"/>
              </w:rPr>
              <w:t>7</w:t>
            </w:r>
          </w:p>
        </w:tc>
        <w:tc>
          <w:tcPr>
            <w:tcW w:type="dxa" w:w="1474"/>
          </w:tcPr>
          <w:p>
            <w:pPr>
              <w:spacing w:line="240" w:lineRule="auto" w:before="20" w:after="20"/>
              <w:jc w:val="left"/>
            </w:pPr>
            <w:r/>
            <w:r>
              <w:rPr>
                <w:rFonts w:ascii="Times New Roman" w:hAnsi="Times New Roman" w:cs="Times New Roman" w:eastAsia="Times New Roman"/>
                <w:b w:val="0"/>
                <w:sz w:val="19"/>
              </w:rPr>
              <w:t>Kandula et al., 2005 [8]</w:t>
            </w:r>
          </w:p>
        </w:tc>
        <w:tc>
          <w:tcPr>
            <w:tcW w:type="dxa" w:w="1814"/>
          </w:tcPr>
          <w:p>
            <w:pPr>
              <w:spacing w:line="240" w:lineRule="auto" w:before="20" w:after="20"/>
              <w:jc w:val="left"/>
            </w:pPr>
            <w:r/>
            <w:r>
              <w:rPr>
                <w:rFonts w:ascii="Times New Roman" w:hAnsi="Times New Roman" w:cs="Times New Roman" w:eastAsia="Times New Roman"/>
                <w:b w:val="0"/>
                <w:sz w:val="19"/>
              </w:rPr>
              <w:t>TeXCP online traffic engineering</w:t>
            </w:r>
          </w:p>
        </w:tc>
        <w:tc>
          <w:tcPr>
            <w:tcW w:type="dxa" w:w="1814"/>
          </w:tcPr>
          <w:p>
            <w:pPr>
              <w:spacing w:line="240" w:lineRule="auto" w:before="20" w:after="20"/>
              <w:jc w:val="left"/>
            </w:pPr>
            <w:r/>
            <w:r>
              <w:rPr>
                <w:rFonts w:ascii="Times New Roman" w:hAnsi="Times New Roman" w:cs="Times New Roman" w:eastAsia="Times New Roman"/>
                <w:b w:val="0"/>
                <w:sz w:val="19"/>
              </w:rPr>
              <w:t>Utilisation; ns-2 simulation</w:t>
            </w:r>
          </w:p>
        </w:tc>
        <w:tc>
          <w:tcPr>
            <w:tcW w:type="dxa" w:w="1701"/>
          </w:tcPr>
          <w:p>
            <w:pPr>
              <w:spacing w:line="240" w:lineRule="auto" w:before="20" w:after="20"/>
              <w:jc w:val="left"/>
            </w:pPr>
            <w:r/>
            <w:r>
              <w:rPr>
                <w:rFonts w:ascii="Times New Roman" w:hAnsi="Times New Roman" w:cs="Times New Roman" w:eastAsia="Times New Roman"/>
                <w:b w:val="0"/>
                <w:sz w:val="19"/>
              </w:rPr>
              <w:t>Responsive yet provably stable load balancing</w:t>
            </w:r>
          </w:p>
        </w:tc>
        <w:tc>
          <w:tcPr>
            <w:tcW w:type="dxa" w:w="1701"/>
          </w:tcPr>
          <w:p>
            <w:pPr>
              <w:spacing w:line="240" w:lineRule="auto" w:before="20" w:after="20"/>
              <w:jc w:val="left"/>
            </w:pPr>
            <w:r/>
            <w:r>
              <w:rPr>
                <w:rFonts w:ascii="Times New Roman" w:hAnsi="Times New Roman" w:cs="Times New Roman" w:eastAsia="Times New Roman"/>
                <w:b w:val="0"/>
                <w:sz w:val="19"/>
              </w:rPr>
              <w:t>Needs pre-computed tunnels; targets load only</w:t>
            </w:r>
          </w:p>
        </w:tc>
      </w:tr>
      <w:tr>
        <w:tc>
          <w:tcPr>
            <w:tcW w:type="dxa" w:w="567"/>
          </w:tcPr>
          <w:p>
            <w:pPr>
              <w:spacing w:line="240" w:lineRule="auto" w:before="20" w:after="20"/>
              <w:jc w:val="center"/>
            </w:pPr>
            <w:r/>
            <w:r>
              <w:rPr>
                <w:rFonts w:ascii="Times New Roman" w:hAnsi="Times New Roman" w:cs="Times New Roman" w:eastAsia="Times New Roman"/>
                <w:b w:val="0"/>
                <w:sz w:val="19"/>
              </w:rPr>
              <w:t>8</w:t>
            </w:r>
          </w:p>
        </w:tc>
        <w:tc>
          <w:tcPr>
            <w:tcW w:type="dxa" w:w="1474"/>
          </w:tcPr>
          <w:p>
            <w:pPr>
              <w:spacing w:line="240" w:lineRule="auto" w:before="20" w:after="20"/>
              <w:jc w:val="left"/>
            </w:pPr>
            <w:r/>
            <w:r>
              <w:rPr>
                <w:rFonts w:ascii="Times New Roman" w:hAnsi="Times New Roman" w:cs="Times New Roman" w:eastAsia="Times New Roman"/>
                <w:b w:val="0"/>
                <w:sz w:val="19"/>
              </w:rPr>
              <w:t>Andersen et al., 2001 [9]</w:t>
            </w:r>
          </w:p>
        </w:tc>
        <w:tc>
          <w:tcPr>
            <w:tcW w:type="dxa" w:w="1814"/>
          </w:tcPr>
          <w:p>
            <w:pPr>
              <w:spacing w:line="240" w:lineRule="auto" w:before="20" w:after="20"/>
              <w:jc w:val="left"/>
            </w:pPr>
            <w:r/>
            <w:r>
              <w:rPr>
                <w:rFonts w:ascii="Times New Roman" w:hAnsi="Times New Roman" w:cs="Times New Roman" w:eastAsia="Times New Roman"/>
                <w:b w:val="0"/>
                <w:sz w:val="19"/>
              </w:rPr>
              <w:t>Resilient Overlay Networks (RON)</w:t>
            </w:r>
          </w:p>
        </w:tc>
        <w:tc>
          <w:tcPr>
            <w:tcW w:type="dxa" w:w="1814"/>
          </w:tcPr>
          <w:p>
            <w:pPr>
              <w:spacing w:line="240" w:lineRule="auto" w:before="20" w:after="20"/>
              <w:jc w:val="left"/>
            </w:pPr>
            <w:r/>
            <w:r>
              <w:rPr>
                <w:rFonts w:ascii="Times New Roman" w:hAnsi="Times New Roman" w:cs="Times New Roman" w:eastAsia="Times New Roman"/>
                <w:b w:val="0"/>
                <w:sz w:val="19"/>
              </w:rPr>
              <w:t>Probed latency, loss, throughput; Internet testbed</w:t>
            </w:r>
          </w:p>
        </w:tc>
        <w:tc>
          <w:tcPr>
            <w:tcW w:type="dxa" w:w="1701"/>
          </w:tcPr>
          <w:p>
            <w:pPr>
              <w:spacing w:line="240" w:lineRule="auto" w:before="20" w:after="20"/>
              <w:jc w:val="left"/>
            </w:pPr>
            <w:r/>
            <w:r>
              <w:rPr>
                <w:rFonts w:ascii="Times New Roman" w:hAnsi="Times New Roman" w:cs="Times New Roman" w:eastAsia="Times New Roman"/>
                <w:b w:val="0"/>
                <w:sz w:val="19"/>
              </w:rPr>
              <w:t>Recovers from outages within seconds</w:t>
            </w:r>
          </w:p>
        </w:tc>
        <w:tc>
          <w:tcPr>
            <w:tcW w:type="dxa" w:w="1701"/>
          </w:tcPr>
          <w:p>
            <w:pPr>
              <w:spacing w:line="240" w:lineRule="auto" w:before="20" w:after="20"/>
              <w:jc w:val="left"/>
            </w:pPr>
            <w:r/>
            <w:r>
              <w:rPr>
                <w:rFonts w:ascii="Times New Roman" w:hAnsi="Times New Roman" w:cs="Times New Roman" w:eastAsia="Times New Roman"/>
                <w:b w:val="0"/>
                <w:sz w:val="19"/>
              </w:rPr>
              <w:t>Overlay layer, not an IGP; per-application</w:t>
            </w:r>
          </w:p>
        </w:tc>
      </w:tr>
      <w:tr>
        <w:tc>
          <w:tcPr>
            <w:tcW w:type="dxa" w:w="567"/>
          </w:tcPr>
          <w:p>
            <w:pPr>
              <w:spacing w:line="240" w:lineRule="auto" w:before="20" w:after="20"/>
              <w:jc w:val="center"/>
            </w:pPr>
            <w:r/>
            <w:r>
              <w:rPr>
                <w:rFonts w:ascii="Times New Roman" w:hAnsi="Times New Roman" w:cs="Times New Roman" w:eastAsia="Times New Roman"/>
                <w:b w:val="0"/>
                <w:sz w:val="19"/>
              </w:rPr>
              <w:t>9</w:t>
            </w:r>
          </w:p>
        </w:tc>
        <w:tc>
          <w:tcPr>
            <w:tcW w:type="dxa" w:w="1474"/>
          </w:tcPr>
          <w:p>
            <w:pPr>
              <w:spacing w:line="240" w:lineRule="auto" w:before="20" w:after="20"/>
              <w:jc w:val="left"/>
            </w:pPr>
            <w:r/>
            <w:r>
              <w:rPr>
                <w:rFonts w:ascii="Times New Roman" w:hAnsi="Times New Roman" w:cs="Times New Roman" w:eastAsia="Times New Roman"/>
                <w:b w:val="0"/>
                <w:sz w:val="19"/>
              </w:rPr>
              <w:t>Boyan &amp; Littman, 1994 [10]</w:t>
            </w:r>
          </w:p>
        </w:tc>
        <w:tc>
          <w:tcPr>
            <w:tcW w:type="dxa" w:w="1814"/>
          </w:tcPr>
          <w:p>
            <w:pPr>
              <w:spacing w:line="240" w:lineRule="auto" w:before="20" w:after="20"/>
              <w:jc w:val="left"/>
            </w:pPr>
            <w:r/>
            <w:r>
              <w:rPr>
                <w:rFonts w:ascii="Times New Roman" w:hAnsi="Times New Roman" w:cs="Times New Roman" w:eastAsia="Times New Roman"/>
                <w:b w:val="0"/>
                <w:sz w:val="19"/>
              </w:rPr>
              <w:t>Q-routing (reinforcement learning)</w:t>
            </w:r>
          </w:p>
        </w:tc>
        <w:tc>
          <w:tcPr>
            <w:tcW w:type="dxa" w:w="1814"/>
          </w:tcPr>
          <w:p>
            <w:pPr>
              <w:spacing w:line="240" w:lineRule="auto" w:before="20" w:after="20"/>
              <w:jc w:val="left"/>
            </w:pPr>
            <w:r/>
            <w:r>
              <w:rPr>
                <w:rFonts w:ascii="Times New Roman" w:hAnsi="Times New Roman" w:cs="Times New Roman" w:eastAsia="Times New Roman"/>
                <w:b w:val="0"/>
                <w:sz w:val="19"/>
              </w:rPr>
              <w:t>Delivery time; simulation</w:t>
            </w:r>
          </w:p>
        </w:tc>
        <w:tc>
          <w:tcPr>
            <w:tcW w:type="dxa" w:w="1701"/>
          </w:tcPr>
          <w:p>
            <w:pPr>
              <w:spacing w:line="240" w:lineRule="auto" w:before="20" w:after="20"/>
              <w:jc w:val="left"/>
            </w:pPr>
            <w:r/>
            <w:r>
              <w:rPr>
                <w:rFonts w:ascii="Times New Roman" w:hAnsi="Times New Roman" w:cs="Times New Roman" w:eastAsia="Times New Roman"/>
                <w:b w:val="0"/>
                <w:sz w:val="19"/>
              </w:rPr>
              <w:t>Learns routes under changing load</w:t>
            </w:r>
          </w:p>
        </w:tc>
        <w:tc>
          <w:tcPr>
            <w:tcW w:type="dxa" w:w="1701"/>
          </w:tcPr>
          <w:p>
            <w:pPr>
              <w:spacing w:line="240" w:lineRule="auto" w:before="20" w:after="20"/>
              <w:jc w:val="left"/>
            </w:pPr>
            <w:r/>
            <w:r>
              <w:rPr>
                <w:rFonts w:ascii="Times New Roman" w:hAnsi="Times New Roman" w:cs="Times New Roman" w:eastAsia="Times New Roman"/>
                <w:b w:val="0"/>
                <w:sz w:val="19"/>
              </w:rPr>
              <w:t>Slow to converge; can be unstable</w:t>
            </w:r>
          </w:p>
        </w:tc>
      </w:tr>
      <w:tr>
        <w:tc>
          <w:tcPr>
            <w:tcW w:type="dxa" w:w="567"/>
          </w:tcPr>
          <w:p>
            <w:pPr>
              <w:spacing w:line="240" w:lineRule="auto" w:before="20" w:after="20"/>
              <w:jc w:val="center"/>
            </w:pPr>
            <w:r/>
            <w:r>
              <w:rPr>
                <w:rFonts w:ascii="Times New Roman" w:hAnsi="Times New Roman" w:cs="Times New Roman" w:eastAsia="Times New Roman"/>
                <w:b w:val="0"/>
                <w:sz w:val="19"/>
              </w:rPr>
              <w:t>10</w:t>
            </w:r>
          </w:p>
        </w:tc>
        <w:tc>
          <w:tcPr>
            <w:tcW w:type="dxa" w:w="1474"/>
          </w:tcPr>
          <w:p>
            <w:pPr>
              <w:spacing w:line="240" w:lineRule="auto" w:before="20" w:after="20"/>
              <w:jc w:val="left"/>
            </w:pPr>
            <w:r/>
            <w:r>
              <w:rPr>
                <w:rFonts w:ascii="Times New Roman" w:hAnsi="Times New Roman" w:cs="Times New Roman" w:eastAsia="Times New Roman"/>
                <w:b w:val="0"/>
                <w:sz w:val="19"/>
              </w:rPr>
              <w:t>Villamizar et al., 1998 [11]</w:t>
            </w:r>
          </w:p>
        </w:tc>
        <w:tc>
          <w:tcPr>
            <w:tcW w:type="dxa" w:w="1814"/>
          </w:tcPr>
          <w:p>
            <w:pPr>
              <w:spacing w:line="240" w:lineRule="auto" w:before="20" w:after="20"/>
              <w:jc w:val="left"/>
            </w:pPr>
            <w:r/>
            <w:r>
              <w:rPr>
                <w:rFonts w:ascii="Times New Roman" w:hAnsi="Times New Roman" w:cs="Times New Roman" w:eastAsia="Times New Roman"/>
                <w:b w:val="0"/>
                <w:sz w:val="19"/>
              </w:rPr>
              <w:t>Route flap damping</w:t>
            </w:r>
          </w:p>
        </w:tc>
        <w:tc>
          <w:tcPr>
            <w:tcW w:type="dxa" w:w="1814"/>
          </w:tcPr>
          <w:p>
            <w:pPr>
              <w:spacing w:line="240" w:lineRule="auto" w:before="20" w:after="20"/>
              <w:jc w:val="left"/>
            </w:pPr>
            <w:r/>
            <w:r>
              <w:rPr>
                <w:rFonts w:ascii="Times New Roman" w:hAnsi="Times New Roman" w:cs="Times New Roman" w:eastAsia="Times New Roman"/>
                <w:b w:val="0"/>
                <w:sz w:val="19"/>
              </w:rPr>
              <w:t>Penalty with exponential decay; BGP</w:t>
            </w:r>
          </w:p>
        </w:tc>
        <w:tc>
          <w:tcPr>
            <w:tcW w:type="dxa" w:w="1701"/>
          </w:tcPr>
          <w:p>
            <w:pPr>
              <w:spacing w:line="240" w:lineRule="auto" w:before="20" w:after="20"/>
              <w:jc w:val="left"/>
            </w:pPr>
            <w:r/>
            <w:r>
              <w:rPr>
                <w:rFonts w:ascii="Times New Roman" w:hAnsi="Times New Roman" w:cs="Times New Roman" w:eastAsia="Times New Roman"/>
                <w:b w:val="0"/>
                <w:sz w:val="19"/>
              </w:rPr>
              <w:t>Suppresses unstable routes</w:t>
            </w:r>
          </w:p>
        </w:tc>
        <w:tc>
          <w:tcPr>
            <w:tcW w:type="dxa" w:w="1701"/>
          </w:tcPr>
          <w:p>
            <w:pPr>
              <w:spacing w:line="240" w:lineRule="auto" w:before="20" w:after="20"/>
              <w:jc w:val="left"/>
            </w:pPr>
            <w:r/>
            <w:r>
              <w:rPr>
                <w:rFonts w:ascii="Times New Roman" w:hAnsi="Times New Roman" w:cs="Times New Roman" w:eastAsia="Times New Roman"/>
                <w:b w:val="0"/>
                <w:sz w:val="19"/>
              </w:rPr>
              <w:t>Designed for BGP, not combined with link metrics</w:t>
            </w:r>
          </w:p>
        </w:tc>
      </w:tr>
    </w:tbl>
    <w:p>
      <w:pPr>
        <w:spacing w:after="40"/>
      </w:pPr>
    </w:p>
    <w:p>
      <w:pPr>
        <w:keepNext/>
        <w:spacing w:line="360" w:lineRule="auto" w:before="200" w:after="80"/>
        <w:jc w:val="left"/>
        <w:outlineLvl w:val="1"/>
      </w:pPr>
      <w:bookmarkStart w:id="111" w:name="toc_2_3"/>
      <w:r>
        <w:rPr>
          <w:rFonts w:ascii="Times New Roman" w:hAnsi="Times New Roman" w:cs="Times New Roman" w:eastAsia="Times New Roman"/>
          <w:b/>
          <w:sz w:val="24"/>
        </w:rPr>
        <w:t>2.3 Research Gap and Justification of Novelty</w:t>
      </w:r>
      <w:bookmarkEnd w:id="111"/>
    </w:p>
    <w:p>
      <w:pPr>
        <w:spacing w:line="360" w:lineRule="auto" w:before="0" w:after="120"/>
        <w:jc w:val="both"/>
      </w:pPr>
      <w:r>
        <w:rPr>
          <w:rFonts w:ascii="Times New Roman" w:hAnsi="Times New Roman" w:cs="Times New Roman" w:eastAsia="Times New Roman"/>
          <w:b w:val="0"/>
          <w:i w:val="0"/>
          <w:sz w:val="24"/>
        </w:rPr>
        <w:t>The survey shows three recurring gaps. First, deployed interior protocols (OSPF, RIP) use static metrics and react only to complete failures, so they cannot avoid links that are alive but lossy, congested or flapping. Second, the dynamic schemes that do measure conditions usually focus on a single metric (delay in the ARPANET metric, loss in ETX, utilisation in TeXCP), so they miss faults that do not appear in that metric. In this project's own results the latency-only baseline fails exactly on loss and flapping faults. Third, the classic reason for avoiding dynamic metrics is oscillation [4], [5], and this is usually handled by one mechanism at a time rather than by a combination designed together with the cost.</w:t>
      </w:r>
    </w:p>
    <w:p>
      <w:pPr>
        <w:spacing w:line="360" w:lineRule="auto" w:before="0" w:after="120"/>
        <w:jc w:val="both"/>
      </w:pPr>
      <w:r>
        <w:rPr>
          <w:rFonts w:ascii="Times New Roman" w:hAnsi="Times New Roman" w:cs="Times New Roman" w:eastAsia="Times New Roman"/>
          <w:b w:val="0"/>
          <w:i w:val="0"/>
          <w:sz w:val="24"/>
        </w:rPr>
        <w:t>The proposed protocol addresses these gaps by combining four live metrics in a single additive cost that Dijkstra can minimise exactly, by predicting the effect of the flow's own traffic instead of reacting to it, and by pairing the cost with hysteresis, hold-down, flap damping and early failure detection. It is evaluated against both a static (OSPF-like) and a single-metric dynamic (latency-only) baseline under identical measurement conditions, which shows where each part of the design matters.</w:t>
      </w:r>
    </w:p>
    <w:p>
      <w:pPr>
        <w:keepNext/>
        <w:pageBreakBefore/>
        <w:spacing w:line="360" w:lineRule="auto" w:before="0" w:after="240"/>
        <w:jc w:val="center"/>
        <w:outlineLvl w:val="0"/>
      </w:pPr>
      <w:bookmarkStart w:id="112" w:name="toc_3"/>
      <w:r>
        <w:rPr>
          <w:rFonts w:ascii="Times New Roman" w:hAnsi="Times New Roman" w:cs="Times New Roman" w:eastAsia="Times New Roman"/>
          <w:b/>
          <w:sz w:val="28"/>
        </w:rPr>
        <w:t>3. PROPOSED SYSTEM</w:t>
      </w:r>
      <w:bookmarkEnd w:id="112"/>
    </w:p>
    <w:p>
      <w:pPr>
        <w:keepNext/>
        <w:spacing w:line="360" w:lineRule="auto" w:before="200" w:after="80"/>
        <w:jc w:val="left"/>
        <w:outlineLvl w:val="1"/>
      </w:pPr>
      <w:bookmarkStart w:id="113" w:name="toc_3_1"/>
      <w:r>
        <w:rPr>
          <w:rFonts w:ascii="Times New Roman" w:hAnsi="Times New Roman" w:cs="Times New Roman" w:eastAsia="Times New Roman"/>
          <w:b/>
          <w:sz w:val="24"/>
        </w:rPr>
        <w:t>3.1 System Architecture and Topology</w:t>
      </w:r>
      <w:bookmarkEnd w:id="113"/>
    </w:p>
    <w:p>
      <w:pPr>
        <w:spacing w:line="360" w:lineRule="auto" w:before="0" w:after="120"/>
        <w:jc w:val="both"/>
      </w:pPr>
      <w:r>
        <w:rPr>
          <w:rFonts w:ascii="Times New Roman" w:hAnsi="Times New Roman" w:cs="Times New Roman" w:eastAsia="Times New Roman"/>
          <w:b w:val="0"/>
          <w:i w:val="0"/>
          <w:sz w:val="24"/>
        </w:rPr>
        <w:t>The system has five stages, shown in Fig. 3.1. The network simulator holds the true state of every router and link. The link monitor measures that state through periodic, noisy probes. The cost function turns each link's estimates into one number. Dijkstra's algorithm finds the cheapest path for each flow, and the stability stage decides whether the route should actually change. An important design point is that the routing engine never reads the true network state: it sees only what the monitor has measured, so its information is noisy and slightly late, as on a real network.</w:t>
      </w:r>
    </w:p>
    <w:p>
      <w:pPr>
        <w:keepNext/>
        <w:spacing w:line="240" w:lineRule="auto" w:before="120" w:after="0"/>
        <w:jc w:val="center"/>
      </w:pPr>
      <w:r>
        <w:drawing>
          <wp:inline xmlns:a="http://schemas.openxmlformats.org/drawingml/2006/main" xmlns:pic="http://schemas.openxmlformats.org/drawingml/2006/picture">
            <wp:extent cx="5580000" cy="3100000"/>
            <wp:docPr id="8" name="Picture 8"/>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580000" cy="3100000"/>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3.1: </w:t>
      </w:r>
      <w:r>
        <w:rPr>
          <w:rFonts w:ascii="Times New Roman" w:hAnsi="Times New Roman" w:cs="Times New Roman" w:eastAsia="Times New Roman"/>
          <w:sz w:val="22"/>
        </w:rPr>
        <w:t>Architecture of the Intelligent Routing Protocol</w:t>
      </w:r>
    </w:p>
    <w:p>
      <w:pPr>
        <w:spacing w:line="360" w:lineRule="auto" w:before="0" w:after="120"/>
        <w:jc w:val="both"/>
      </w:pPr>
      <w:r>
        <w:rPr>
          <w:rFonts w:ascii="Times New Roman" w:hAnsi="Times New Roman" w:cs="Times New Roman" w:eastAsia="Times New Roman"/>
          <w:b w:val="0"/>
          <w:i w:val="0"/>
          <w:sz w:val="24"/>
        </w:rPr>
        <w:t>Most experiments use the 8-router, 13-link mesh shown in Fig. 3.2. Flow f1 from A to H at 40 Mb/s is the flow under test, and flow f2 from C to E at 30 Mb/s is competing traffic. Three disjoint-ish paths exist for f1: A→B→E→H (20 ms, the shortest), A→C→F→H (22 ms) and A→D→G→H (45 ms but 1 Gb/s). The motivating example uses a separate 4-router diamond (A→B→D with 15 % loss on B-D, A→C→D clean).</w:t>
      </w:r>
    </w:p>
    <w:p>
      <w:pPr>
        <w:keepNext/>
        <w:spacing w:line="240" w:lineRule="auto" w:before="120" w:after="0"/>
        <w:jc w:val="center"/>
      </w:pPr>
      <w:r>
        <w:drawing>
          <wp:inline xmlns:a="http://schemas.openxmlformats.org/drawingml/2006/main" xmlns:pic="http://schemas.openxmlformats.org/drawingml/2006/picture">
            <wp:extent cx="5580000" cy="2946742"/>
            <wp:docPr id="9" name="Picture 9"/>
            <wp:cNvGraphicFramePr>
              <a:graphicFrameLocks noChangeAspect="1"/>
            </wp:cNvGraphicFramePr>
            <a:graphic>
              <a:graphicData uri="http://schemas.openxmlformats.org/drawingml/2006/picture">
                <pic:pic>
                  <pic:nvPicPr>
                    <pic:cNvPr id="0" name="fig_topology.png"/>
                    <pic:cNvPicPr/>
                  </pic:nvPicPr>
                  <pic:blipFill>
                    <a:blip r:embed="rId12"/>
                    <a:stretch>
                      <a:fillRect/>
                    </a:stretch>
                  </pic:blipFill>
                  <pic:spPr>
                    <a:xfrm>
                      <a:off x="0" y="0"/>
                      <a:ext cx="5580000" cy="2946742"/>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3.2: </w:t>
      </w:r>
      <w:r>
        <w:rPr>
          <w:rFonts w:ascii="Times New Roman" w:hAnsi="Times New Roman" w:cs="Times New Roman" w:eastAsia="Times New Roman"/>
          <w:sz w:val="22"/>
        </w:rPr>
        <w:t>Test topology mesh8 with link latency and capacity</w:t>
      </w:r>
    </w:p>
    <w:p>
      <w:pPr>
        <w:keepNext/>
        <w:spacing w:line="360" w:lineRule="auto" w:before="200" w:after="80"/>
        <w:jc w:val="left"/>
        <w:outlineLvl w:val="1"/>
      </w:pPr>
      <w:bookmarkStart w:id="114" w:name="toc_3_2"/>
      <w:r>
        <w:rPr>
          <w:rFonts w:ascii="Times New Roman" w:hAnsi="Times New Roman" w:cs="Times New Roman" w:eastAsia="Times New Roman"/>
          <w:b/>
          <w:sz w:val="24"/>
        </w:rPr>
        <w:t>3.2 Baseline Mechanism Description</w:t>
      </w:r>
      <w:bookmarkEnd w:id="114"/>
    </w:p>
    <w:p>
      <w:pPr>
        <w:spacing w:line="360" w:lineRule="auto" w:before="0" w:after="120"/>
        <w:jc w:val="both"/>
      </w:pPr>
      <w:r>
        <w:rPr>
          <w:rFonts w:ascii="Times New Roman" w:hAnsi="Times New Roman" w:cs="Times New Roman" w:eastAsia="Times New Roman"/>
          <w:b w:val="0"/>
          <w:i w:val="0"/>
          <w:sz w:val="24"/>
        </w:rPr>
        <w:t xml:space="preserve">The primary baseline is </w:t>
      </w:r>
      <w:r>
        <w:rPr>
          <w:rFonts w:ascii="Times New Roman" w:hAnsi="Times New Roman" w:cs="Times New Roman" w:eastAsia="Times New Roman"/>
          <w:b/>
          <w:i w:val="0"/>
          <w:sz w:val="24"/>
        </w:rPr>
        <w:t>OSPF-like static routing</w:t>
      </w:r>
      <w:r>
        <w:rPr>
          <w:rFonts w:ascii="Times New Roman" w:hAnsi="Times New Roman" w:cs="Times New Roman" w:eastAsia="Times New Roman"/>
          <w:b w:val="0"/>
          <w:i w:val="0"/>
          <w:sz w:val="24"/>
        </w:rPr>
        <w:t>. Its link cost is the configured (nominal) latency of the link, which never changes with conditions. It reacts only when the monitor declares a link down after three consecutive missed probes (1.5 s), and when the link comes back. This mirrors OSPF's behaviour of using a static interface cost and recomputing the shortest-path tree only on topology change. Two further baselines are included to separate the effects of the design:</w:t>
      </w:r>
    </w:p>
    <w:p>
      <w:pPr>
        <w:spacing w:line="360" w:lineRule="auto" w:before="0" w:after="60"/>
        <w:ind w:left="510" w:hanging="34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Latency-only dynamic routing</w:t>
      </w:r>
      <w:r>
        <w:rPr>
          <w:rFonts w:ascii="Times New Roman" w:hAnsi="Times New Roman" w:cs="Times New Roman" w:eastAsia="Times New Roman"/>
          <w:b w:val="0"/>
          <w:i w:val="0"/>
          <w:sz w:val="24"/>
        </w:rPr>
        <w:t>: cost = measured latency + predicted queueing delay, with 10 % hysteresis and a 2 s hold-down. It represents single-metric adaptive schemes.</w:t>
      </w:r>
    </w:p>
    <w:p>
      <w:pPr>
        <w:spacing w:line="360" w:lineRule="auto" w:before="0" w:after="60"/>
        <w:ind w:left="510" w:hanging="34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Hop-count routing (RIP-like)</w:t>
      </w:r>
      <w:r>
        <w:rPr>
          <w:rFonts w:ascii="Times New Roman" w:hAnsi="Times New Roman" w:cs="Times New Roman" w:eastAsia="Times New Roman"/>
          <w:b w:val="0"/>
          <w:i w:val="0"/>
          <w:sz w:val="24"/>
        </w:rPr>
        <w:t>: every live link costs 1.</w:t>
      </w:r>
    </w:p>
    <w:p>
      <w:pPr>
        <w:spacing w:line="360" w:lineRule="auto" w:before="0" w:after="120"/>
        <w:jc w:val="both"/>
      </w:pPr>
      <w:r>
        <w:rPr>
          <w:rFonts w:ascii="Times New Roman" w:hAnsi="Times New Roman" w:cs="Times New Roman" w:eastAsia="Times New Roman"/>
          <w:b w:val="0"/>
          <w:i w:val="0"/>
          <w:sz w:val="24"/>
        </w:rPr>
        <w:t>All four policies share the same link monitor (same probe rate, same noise, same dead timer), so any difference in results comes from the routing logic alone.</w:t>
      </w:r>
    </w:p>
    <w:p>
      <w:pPr>
        <w:keepNext/>
        <w:spacing w:line="360" w:lineRule="auto" w:before="200" w:after="80"/>
        <w:jc w:val="left"/>
        <w:outlineLvl w:val="1"/>
      </w:pPr>
      <w:bookmarkStart w:id="115" w:name="toc_3_3"/>
      <w:r>
        <w:rPr>
          <w:rFonts w:ascii="Times New Roman" w:hAnsi="Times New Roman" w:cs="Times New Roman" w:eastAsia="Times New Roman"/>
          <w:b/>
          <w:sz w:val="24"/>
        </w:rPr>
        <w:t>3.3 Proposed Mechanism: Algorithm, Pseudocode, Flowchart</w:t>
      </w:r>
      <w:bookmarkEnd w:id="115"/>
    </w:p>
    <w:p>
      <w:pPr>
        <w:keepNext/>
        <w:spacing w:line="360" w:lineRule="auto" w:before="120" w:after="40"/>
        <w:jc w:val="left"/>
      </w:pPr>
      <w:r>
        <w:rPr>
          <w:rFonts w:ascii="Times New Roman" w:hAnsi="Times New Roman" w:cs="Times New Roman" w:eastAsia="Times New Roman"/>
          <w:b/>
          <w:i/>
          <w:sz w:val="24"/>
        </w:rPr>
        <w:t>(a) Link measurement</w:t>
      </w:r>
    </w:p>
    <w:p>
      <w:pPr>
        <w:spacing w:line="360" w:lineRule="auto" w:before="0" w:after="120"/>
        <w:jc w:val="both"/>
      </w:pPr>
      <w:r>
        <w:rPr>
          <w:rFonts w:ascii="Times New Roman" w:hAnsi="Times New Roman" w:cs="Times New Roman" w:eastAsia="Times New Roman"/>
          <w:b w:val="0"/>
          <w:i w:val="0"/>
          <w:sz w:val="24"/>
        </w:rPr>
        <w:t>Every 0.5 s the monitor sends 50 probes over each link. Latency samples include 5 % Gaussian jitter and loss is sampled binomially. Estimates are smoothed with an exponentially weighted moving average, x̂ ← 0.7·x̂ + 0.3·x. A link is declared down after three consecutive missed probes; each down transition adds 1 to a flap score that halves every 20 s. Crucially, a missed probe is also fed into the loss estimate as a sample of 100 % loss, so the loss term of the cost rises after a single missed probe.</w:t>
      </w:r>
    </w:p>
    <w:p>
      <w:pPr>
        <w:keepNext/>
        <w:spacing w:line="360" w:lineRule="auto" w:before="120" w:after="40"/>
        <w:jc w:val="left"/>
      </w:pPr>
      <w:r>
        <w:rPr>
          <w:rFonts w:ascii="Times New Roman" w:hAnsi="Times New Roman" w:cs="Times New Roman" w:eastAsia="Times New Roman"/>
          <w:b/>
          <w:i/>
          <w:sz w:val="24"/>
        </w:rPr>
        <w:t>(b) Composite link cost</w:t>
      </w:r>
    </w:p>
    <w:p>
      <w:pPr>
        <w:spacing w:line="360" w:lineRule="auto" w:before="0" w:after="120"/>
        <w:jc w:val="both"/>
      </w:pPr>
      <w:r>
        <w:rPr>
          <w:rFonts w:ascii="Times New Roman" w:hAnsi="Times New Roman" w:cs="Times New Roman" w:eastAsia="Times New Roman"/>
          <w:b w:val="0"/>
          <w:i w:val="0"/>
          <w:sz w:val="24"/>
        </w:rPr>
        <w:t>For a flow with demand D on link l, the cost in effective milliseconds is given by Eq. (3.1):</w:t>
      </w:r>
    </w:p>
    <w:tbl>
      <w:tblPr>
        <w:tblW w:type="dxa" w:w="9072"/>
        <w:jc w:val="center"/>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8391"/>
        <w:gridCol w:w="680"/>
      </w:tblGrid>
      <w:tr>
        <w:tc>
          <w:tcPr>
            <w:tcW w:type="dxa" w:w="8391"/>
          </w:tcPr>
          <w:p>
            <w:pPr>
              <w:spacing w:line="240" w:lineRule="auto" w:before="20" w:after="20"/>
              <w:jc w:val="center"/>
            </w:pPr>
            <w:r>
              <w:rPr>
                <w:i/>
              </w:rPr>
            </w:r>
            <w:r>
              <w:rPr>
                <w:rFonts w:ascii="Times New Roman" w:hAnsi="Times New Roman" w:cs="Times New Roman" w:eastAsia="Times New Roman"/>
                <w:b w:val="0"/>
                <w:i/>
                <w:sz w:val="22"/>
              </w:rPr>
              <w:t>C(l) = w_lat·(d + q(ρ′)) + w_loss·(−ln(1 − p′)) + w_bw·(B_ref / B_avail) + w_stab·φ</w:t>
            </w:r>
          </w:p>
        </w:tc>
        <w:tc>
          <w:tcPr>
            <w:tcW w:type="dxa" w:w="680"/>
          </w:tcPr>
          <w:p>
            <w:pPr>
              <w:spacing w:line="240" w:lineRule="auto" w:before="20" w:after="20"/>
              <w:jc w:val="right"/>
            </w:pPr>
            <w:r/>
            <w:r>
              <w:rPr>
                <w:rFonts w:ascii="Times New Roman" w:hAnsi="Times New Roman" w:cs="Times New Roman" w:eastAsia="Times New Roman"/>
                <w:b w:val="0"/>
                <w:sz w:val="24"/>
              </w:rPr>
              <w:t>(3.1)</w:t>
            </w:r>
          </w:p>
        </w:tc>
      </w:tr>
    </w:tbl>
    <w:p>
      <w:pPr>
        <w:spacing w:line="360" w:lineRule="auto" w:before="0" w:after="120"/>
        <w:jc w:val="both"/>
      </w:pPr>
      <w:r>
        <w:rPr>
          <w:rFonts w:ascii="Times New Roman" w:hAnsi="Times New Roman" w:cs="Times New Roman" w:eastAsia="Times New Roman"/>
          <w:b w:val="0"/>
          <w:i w:val="0"/>
          <w:sz w:val="24"/>
        </w:rPr>
        <w:t>where d is the smoothed latency; ρ′ = (L − L_own + D) / B is the predicted utilisation with the flow's own smoothed load L_own removed and its demand D added; q(ρ) = 3·ρ / (1 − ρ) ms is the M/M/1-style queueing delay (capped at 250 ms); p′ = 1 − (1 − p)(1 − o(ρ′)) combines measured random loss p with overflow loss o(ρ) = 1 − 1/ρ for ρ &gt; 1; B_avail is the free capacity; and φ is the flap score. The default weights are w_lat = 1, w_loss = 300, w_bw = 1, w_stab = 25 and B_ref = 100 Mb/s.</w:t>
      </w:r>
    </w:p>
    <w:p>
      <w:pPr>
        <w:spacing w:line="360" w:lineRule="auto" w:before="0" w:after="120"/>
        <w:jc w:val="both"/>
      </w:pPr>
      <w:r>
        <w:rPr>
          <w:rFonts w:ascii="Times New Roman" w:hAnsi="Times New Roman" w:cs="Times New Roman" w:eastAsia="Times New Roman"/>
          <w:b w:val="0"/>
          <w:i w:val="0"/>
          <w:sz w:val="24"/>
        </w:rPr>
        <w:t>The loss term uses −ln(1 − p) because the delivery probability of a path is the product Π(1 − pᵢ) of its links, and the logarithm turns this product into a sum. Dijkstra adds link costs, so it then minimises the end-to-end loss exactly. On the motivating example this gives B-D a cost of 60.5 (48.8 of it from loss) against 20.8 each for A-C and C-D, so the protocol chooses A→C→D (41.5) over A→B→D (72.6).</w:t>
      </w:r>
    </w:p>
    <w:p>
      <w:pPr>
        <w:keepNext/>
        <w:spacing w:line="360" w:lineRule="auto" w:before="120" w:after="40"/>
        <w:jc w:val="left"/>
      </w:pPr>
      <w:r>
        <w:rPr>
          <w:rFonts w:ascii="Times New Roman" w:hAnsi="Times New Roman" w:cs="Times New Roman" w:eastAsia="Times New Roman"/>
          <w:b/>
          <w:i/>
          <w:sz w:val="24"/>
        </w:rPr>
        <w:t>(c) Route selection and update algorithm</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2"/>
      </w:tblGrid>
      <w:tr>
        <w:tc>
          <w:tcPr>
            <w:tcW w:type="dxa" w:w="9071"/>
            <w:shd w:val="clear" w:color="auto" w:fill="F2F2F2"/>
          </w:tcPr>
          <w:p>
            <w:pPr>
              <w:spacing w:line="240" w:lineRule="auto" w:before="0" w:after="0"/>
              <w:jc w:val="left"/>
            </w:pPr>
            <w:r/>
            <w:r>
              <w:rPr>
                <w:rFonts w:ascii="Courier New" w:hAnsi="Courier New" w:cs="Courier New" w:eastAsia="Courier New"/>
                <w:b w:val="0"/>
                <w:sz w:val="17"/>
              </w:rPr>
              <w:t>Algorithm 1: IRP route update (after every probe round, for every flow f)</w:t>
            </w:r>
          </w:p>
          <w:p>
            <w:pPr>
              <w:spacing w:line="240" w:lineRule="auto" w:before="0" w:after="0"/>
              <w:jc w:val="left"/>
            </w:pPr>
            <w:r>
              <w:rPr>
                <w:rFonts w:ascii="Courier New" w:hAnsi="Courier New" w:cs="Courier New" w:eastAsia="Courier New"/>
                <w:b w:val="0"/>
                <w:sz w:val="17"/>
              </w:rPr>
              <w:t>Input: monitor estimates, current path P, hysteresis h = 0.15,</w:t>
            </w:r>
          </w:p>
          <w:p>
            <w:pPr>
              <w:spacing w:line="240" w:lineRule="auto" w:before="0" w:after="0"/>
              <w:jc w:val="left"/>
            </w:pPr>
            <w:r>
              <w:rPr>
                <w:rFonts w:ascii="Courier New" w:hAnsi="Courier New" w:cs="Courier New" w:eastAsia="Courier New"/>
                <w:b w:val="0"/>
                <w:sz w:val="17"/>
              </w:rPr>
              <w:t xml:space="preserve">       hold-down H = 3 s, current time t</w:t>
            </w:r>
          </w:p>
          <w:p>
            <w:pPr>
              <w:spacing w:line="240" w:lineRule="auto" w:before="0" w:after="0"/>
              <w:jc w:val="left"/>
            </w:pPr>
            <w:r>
              <w:rPr>
                <w:rFonts w:ascii="Courier New" w:hAnsi="Courier New" w:cs="Courier New" w:eastAsia="Courier New"/>
                <w:b w:val="0"/>
                <w:sz w:val="17"/>
              </w:rPr>
              <w:t xml:space="preserve"> 1  for each link l: own[f][l] &lt;- EWMA(own[f][l], D_f if l in P else 0)</w:t>
            </w:r>
          </w:p>
          <w:p>
            <w:pPr>
              <w:spacing w:line="240" w:lineRule="auto" w:before="0" w:after="0"/>
              <w:jc w:val="left"/>
            </w:pPr>
            <w:r>
              <w:rPr>
                <w:rFonts w:ascii="Courier New" w:hAnsi="Courier New" w:cs="Courier New" w:eastAsia="Courier New"/>
                <w:b w:val="0"/>
                <w:sz w:val="17"/>
              </w:rPr>
              <w:t xml:space="preserve"> 2  for each link l: cost[l] &lt;- INF if l is down, else C(l) from Eq. (3.1)</w:t>
            </w:r>
          </w:p>
          <w:p>
            <w:pPr>
              <w:spacing w:line="240" w:lineRule="auto" w:before="0" w:after="0"/>
              <w:jc w:val="left"/>
            </w:pPr>
            <w:r>
              <w:rPr>
                <w:rFonts w:ascii="Courier New" w:hAnsi="Courier New" w:cs="Courier New" w:eastAsia="Courier New"/>
                <w:b w:val="0"/>
                <w:sz w:val="17"/>
              </w:rPr>
              <w:t xml:space="preserve"> 3  (P*, C*) &lt;- Dijkstra(src_f, dst_f, cost)</w:t>
            </w:r>
          </w:p>
          <w:p>
            <w:pPr>
              <w:spacing w:line="240" w:lineRule="auto" w:before="0" w:after="0"/>
              <w:jc w:val="left"/>
            </w:pPr>
            <w:r>
              <w:rPr>
                <w:rFonts w:ascii="Courier New" w:hAnsi="Courier New" w:cs="Courier New" w:eastAsia="Courier New"/>
                <w:b w:val="0"/>
                <w:sz w:val="17"/>
              </w:rPr>
              <w:t xml:space="preserve"> 4  if f has no route yet: install P* ("initial route"); return</w:t>
            </w:r>
          </w:p>
          <w:p>
            <w:pPr>
              <w:spacing w:line="240" w:lineRule="auto" w:before="0" w:after="0"/>
              <w:jc w:val="left"/>
            </w:pPr>
            <w:r>
              <w:rPr>
                <w:rFonts w:ascii="Courier New" w:hAnsi="Courier New" w:cs="Courier New" w:eastAsia="Courier New"/>
                <w:b w:val="0"/>
                <w:sz w:val="17"/>
              </w:rPr>
              <w:t xml:space="preserve"> 5  C &lt;- sum of cost[l] over the links of P</w:t>
            </w:r>
          </w:p>
          <w:p>
            <w:pPr>
              <w:spacing w:line="240" w:lineRule="auto" w:before="0" w:after="0"/>
              <w:jc w:val="left"/>
            </w:pPr>
            <w:r>
              <w:rPr>
                <w:rFonts w:ascii="Courier New" w:hAnsi="Courier New" w:cs="Courier New" w:eastAsia="Courier New"/>
                <w:b w:val="0"/>
                <w:sz w:val="17"/>
              </w:rPr>
              <w:t xml:space="preserve"> 6  if P* = P: refresh baseline costs; return</w:t>
            </w:r>
          </w:p>
          <w:p>
            <w:pPr>
              <w:spacing w:line="240" w:lineRule="auto" w:before="0" w:after="0"/>
              <w:jc w:val="left"/>
            </w:pPr>
            <w:r>
              <w:rPr>
                <w:rFonts w:ascii="Courier New" w:hAnsi="Courier New" w:cs="Courier New" w:eastAsia="Courier New"/>
                <w:b w:val="0"/>
                <w:sz w:val="17"/>
              </w:rPr>
              <w:t xml:space="preserve"> 7  if C = INF: install P* ("link declared down"); return  // no hold-down</w:t>
            </w:r>
          </w:p>
          <w:p>
            <w:pPr>
              <w:spacing w:line="240" w:lineRule="auto" w:before="0" w:after="0"/>
              <w:jc w:val="left"/>
            </w:pPr>
            <w:r>
              <w:rPr>
                <w:rFonts w:ascii="Courier New" w:hAnsi="Courier New" w:cs="Courier New" w:eastAsia="Courier New"/>
                <w:b w:val="0"/>
                <w:sz w:val="17"/>
              </w:rPr>
              <w:t xml:space="preserve"> 8  if C* &gt;= C: return</w:t>
            </w:r>
          </w:p>
          <w:p>
            <w:pPr>
              <w:spacing w:line="240" w:lineRule="auto" w:before="0" w:after="0"/>
              <w:jc w:val="left"/>
            </w:pPr>
            <w:r>
              <w:rPr>
                <w:rFonts w:ascii="Courier New" w:hAnsi="Courier New" w:cs="Courier New" w:eastAsia="Courier New"/>
                <w:b w:val="0"/>
                <w:sz w:val="17"/>
              </w:rPr>
              <w:t xml:space="preserve"> 9  if (C - C*) / C &lt;= h: return                            // hysteresis</w:t>
            </w:r>
          </w:p>
          <w:p>
            <w:pPr>
              <w:spacing w:line="240" w:lineRule="auto" w:before="0" w:after="0"/>
              <w:jc w:val="left"/>
            </w:pPr>
            <w:r>
              <w:rPr>
                <w:rFonts w:ascii="Courier New" w:hAnsi="Courier New" w:cs="Courier New" w:eastAsia="Courier New"/>
                <w:b w:val="0"/>
                <w:sz w:val="17"/>
              </w:rPr>
              <w:t>10  if t - last_change[f] &lt; H: return                       // hold-down</w:t>
            </w:r>
          </w:p>
          <w:p>
            <w:pPr>
              <w:spacing w:line="240" w:lineRule="auto" w:before="0" w:after="0"/>
              <w:jc w:val="left"/>
            </w:pPr>
            <w:r>
              <w:rPr>
                <w:rFonts w:ascii="Courier New" w:hAnsi="Courier New" w:cs="Courier New" w:eastAsia="Courier New"/>
                <w:b w:val="0"/>
                <w:sz w:val="17"/>
              </w:rPr>
              <w:t>11  reason &lt;- link and metric whose cost grew most since P was installed</w:t>
            </w:r>
          </w:p>
          <w:p>
            <w:pPr>
              <w:spacing w:line="240" w:lineRule="auto" w:before="0" w:after="0"/>
              <w:jc w:val="left"/>
            </w:pPr>
            <w:r>
              <w:rPr>
                <w:rFonts w:ascii="Courier New" w:hAnsi="Courier New" w:cs="Courier New" w:eastAsia="Courier New"/>
                <w:b w:val="0"/>
                <w:sz w:val="17"/>
              </w:rPr>
              <w:t>12  install P*; last_change[f] &lt;- t; log (t, P, P*, reason)</w:t>
            </w:r>
          </w:p>
        </w:tc>
      </w:tr>
    </w:tbl>
    <w:p>
      <w:pPr>
        <w:spacing w:after="40"/>
      </w:pPr>
    </w:p>
    <w:p>
      <w:pPr>
        <w:spacing w:line="360" w:lineRule="auto" w:before="0" w:after="120"/>
        <w:jc w:val="both"/>
      </w:pPr>
      <w:r>
        <w:rPr>
          <w:rFonts w:ascii="Times New Roman" w:hAnsi="Times New Roman" w:cs="Times New Roman" w:eastAsia="Times New Roman"/>
          <w:b w:val="0"/>
          <w:i w:val="0"/>
          <w:sz w:val="24"/>
        </w:rPr>
        <w:t>The decision logic is also shown as a flowchart in Fig. 3.3. Dijkstra is implemented with a binary heap, so each route computation costs O((V + E) log V) per flow per probe round.</w:t>
      </w:r>
    </w:p>
    <w:p>
      <w:pPr>
        <w:keepNext/>
        <w:spacing w:line="240" w:lineRule="auto" w:before="120" w:after="0"/>
        <w:jc w:val="center"/>
      </w:pPr>
      <w:r>
        <w:drawing>
          <wp:inline xmlns:a="http://schemas.openxmlformats.org/drawingml/2006/main" xmlns:pic="http://schemas.openxmlformats.org/drawingml/2006/picture">
            <wp:extent cx="4500000" cy="5241176"/>
            <wp:docPr id="10" name="Picture 10"/>
            <wp:cNvGraphicFramePr>
              <a:graphicFrameLocks noChangeAspect="1"/>
            </wp:cNvGraphicFramePr>
            <a:graphic>
              <a:graphicData uri="http://schemas.openxmlformats.org/drawingml/2006/picture">
                <pic:pic>
                  <pic:nvPicPr>
                    <pic:cNvPr id="0" name="fig_flowchart.png"/>
                    <pic:cNvPicPr/>
                  </pic:nvPicPr>
                  <pic:blipFill>
                    <a:blip r:embed="rId13"/>
                    <a:stretch>
                      <a:fillRect/>
                    </a:stretch>
                  </pic:blipFill>
                  <pic:spPr>
                    <a:xfrm>
                      <a:off x="0" y="0"/>
                      <a:ext cx="4500000" cy="5241176"/>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3.3: </w:t>
      </w:r>
      <w:r>
        <w:rPr>
          <w:rFonts w:ascii="Times New Roman" w:hAnsi="Times New Roman" w:cs="Times New Roman" w:eastAsia="Times New Roman"/>
          <w:sz w:val="22"/>
        </w:rPr>
        <w:t>Flowchart of the route-update decision</w:t>
      </w:r>
    </w:p>
    <w:p>
      <w:pPr>
        <w:keepNext/>
        <w:spacing w:line="360" w:lineRule="auto" w:before="200" w:after="80"/>
        <w:jc w:val="left"/>
        <w:outlineLvl w:val="1"/>
      </w:pPr>
      <w:bookmarkStart w:id="116" w:name="toc_3_4"/>
      <w:r>
        <w:rPr>
          <w:rFonts w:ascii="Times New Roman" w:hAnsi="Times New Roman" w:cs="Times New Roman" w:eastAsia="Times New Roman"/>
          <w:b/>
          <w:sz w:val="24"/>
        </w:rPr>
        <w:t>3.4 Novelty Statement</w:t>
      </w:r>
      <w:bookmarkEnd w:id="116"/>
    </w:p>
    <w:p>
      <w:pPr>
        <w:spacing w:line="360" w:lineRule="auto" w:before="0" w:after="120"/>
        <w:jc w:val="both"/>
      </w:pPr>
      <w:r>
        <w:rPr>
          <w:rFonts w:ascii="Times New Roman" w:hAnsi="Times New Roman" w:cs="Times New Roman" w:eastAsia="Times New Roman"/>
          <w:b w:val="0"/>
          <w:i w:val="0"/>
          <w:sz w:val="24"/>
        </w:rPr>
        <w:t>Table 3.1 lists exactly what differs between the OSPF-like baseline and the proposed protocol.</w:t>
      </w:r>
    </w:p>
    <w:p>
      <w:pPr>
        <w:keepNext/>
        <w:spacing w:line="276" w:lineRule="auto" w:before="160" w:after="80"/>
        <w:jc w:val="center"/>
      </w:pPr>
      <w:r>
        <w:rPr>
          <w:rFonts w:ascii="Times New Roman" w:hAnsi="Times New Roman" w:cs="Times New Roman" w:eastAsia="Times New Roman"/>
          <w:b/>
          <w:sz w:val="22"/>
        </w:rPr>
        <w:t xml:space="preserve">Table 3.1: </w:t>
      </w:r>
      <w:r>
        <w:rPr>
          <w:rFonts w:ascii="Times New Roman" w:hAnsi="Times New Roman" w:cs="Times New Roman" w:eastAsia="Times New Roman"/>
          <w:sz w:val="22"/>
        </w:rPr>
        <w:t>Differences between the baseline and the proposed protocol</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27"/>
        <w:gridCol w:w="3175"/>
        <w:gridCol w:w="3969"/>
      </w:tblGrid>
      <w:tr>
        <w:trPr>
          <w:tblHeader w:val="true"/>
        </w:trPr>
        <w:tc>
          <w:tcPr>
            <w:tcW w:type="dxa" w:w="1928"/>
            <w:shd w:val="clear" w:color="auto" w:fill="D9E2F3"/>
          </w:tcPr>
          <w:p>
            <w:pPr>
              <w:spacing w:line="240" w:lineRule="auto" w:before="20" w:after="20"/>
              <w:jc w:val="center"/>
            </w:pPr>
            <w:r/>
            <w:r>
              <w:rPr>
                <w:rFonts w:ascii="Times New Roman" w:hAnsi="Times New Roman" w:cs="Times New Roman" w:eastAsia="Times New Roman"/>
                <w:b/>
                <w:sz w:val="21"/>
              </w:rPr>
              <w:t>Aspect</w:t>
            </w:r>
          </w:p>
        </w:tc>
        <w:tc>
          <w:tcPr>
            <w:tcW w:type="dxa" w:w="3175"/>
            <w:shd w:val="clear" w:color="auto" w:fill="D9E2F3"/>
          </w:tcPr>
          <w:p>
            <w:pPr>
              <w:spacing w:line="240" w:lineRule="auto" w:before="20" w:after="20"/>
              <w:jc w:val="center"/>
            </w:pPr>
            <w:r/>
            <w:r>
              <w:rPr>
                <w:rFonts w:ascii="Times New Roman" w:hAnsi="Times New Roman" w:cs="Times New Roman" w:eastAsia="Times New Roman"/>
                <w:b/>
                <w:sz w:val="21"/>
              </w:rPr>
              <w:t>Baseline (OSPF-like)</w:t>
            </w:r>
          </w:p>
        </w:tc>
        <w:tc>
          <w:tcPr>
            <w:tcW w:type="dxa" w:w="3969"/>
            <w:shd w:val="clear" w:color="auto" w:fill="D9E2F3"/>
          </w:tcPr>
          <w:p>
            <w:pPr>
              <w:spacing w:line="240" w:lineRule="auto" w:before="20" w:after="20"/>
              <w:jc w:val="center"/>
            </w:pPr>
            <w:r/>
            <w:r>
              <w:rPr>
                <w:rFonts w:ascii="Times New Roman" w:hAnsi="Times New Roman" w:cs="Times New Roman" w:eastAsia="Times New Roman"/>
                <w:b/>
                <w:sz w:val="21"/>
              </w:rPr>
              <w:t>Proposed (IRP)</w:t>
            </w:r>
          </w:p>
        </w:tc>
      </w:tr>
      <w:tr>
        <w:tc>
          <w:tcPr>
            <w:tcW w:type="dxa" w:w="1928"/>
          </w:tcPr>
          <w:p>
            <w:pPr>
              <w:spacing w:line="240" w:lineRule="auto" w:before="20" w:after="20"/>
              <w:jc w:val="left"/>
            </w:pPr>
            <w:r/>
            <w:r>
              <w:rPr>
                <w:rFonts w:ascii="Times New Roman" w:hAnsi="Times New Roman" w:cs="Times New Roman" w:eastAsia="Times New Roman"/>
                <w:b w:val="0"/>
                <w:sz w:val="21"/>
              </w:rPr>
              <w:t>Link metric</w:t>
            </w:r>
          </w:p>
        </w:tc>
        <w:tc>
          <w:tcPr>
            <w:tcW w:type="dxa" w:w="3175"/>
          </w:tcPr>
          <w:p>
            <w:pPr>
              <w:spacing w:line="240" w:lineRule="auto" w:before="20" w:after="20"/>
              <w:jc w:val="left"/>
            </w:pPr>
            <w:r/>
            <w:r>
              <w:rPr>
                <w:rFonts w:ascii="Times New Roman" w:hAnsi="Times New Roman" w:cs="Times New Roman" w:eastAsia="Times New Roman"/>
                <w:b w:val="0"/>
                <w:sz w:val="21"/>
              </w:rPr>
              <w:t>Static configured latency</w:t>
            </w:r>
          </w:p>
        </w:tc>
        <w:tc>
          <w:tcPr>
            <w:tcW w:type="dxa" w:w="3969"/>
          </w:tcPr>
          <w:p>
            <w:pPr>
              <w:spacing w:line="240" w:lineRule="auto" w:before="20" w:after="20"/>
              <w:jc w:val="left"/>
            </w:pPr>
            <w:r/>
            <w:r>
              <w:rPr>
                <w:rFonts w:ascii="Times New Roman" w:hAnsi="Times New Roman" w:cs="Times New Roman" w:eastAsia="Times New Roman"/>
                <w:b w:val="0"/>
                <w:sz w:val="21"/>
              </w:rPr>
              <w:t>Live composite of delay, loss, free bandwidth and stability</w:t>
            </w:r>
          </w:p>
        </w:tc>
      </w:tr>
      <w:tr>
        <w:tc>
          <w:tcPr>
            <w:tcW w:type="dxa" w:w="1928"/>
          </w:tcPr>
          <w:p>
            <w:pPr>
              <w:spacing w:line="240" w:lineRule="auto" w:before="20" w:after="20"/>
              <w:jc w:val="left"/>
            </w:pPr>
            <w:r/>
            <w:r>
              <w:rPr>
                <w:rFonts w:ascii="Times New Roman" w:hAnsi="Times New Roman" w:cs="Times New Roman" w:eastAsia="Times New Roman"/>
                <w:b w:val="0"/>
                <w:sz w:val="21"/>
              </w:rPr>
              <w:t>Loss handling</w:t>
            </w:r>
          </w:p>
        </w:tc>
        <w:tc>
          <w:tcPr>
            <w:tcW w:type="dxa" w:w="3175"/>
          </w:tcPr>
          <w:p>
            <w:pPr>
              <w:spacing w:line="240" w:lineRule="auto" w:before="20" w:after="20"/>
              <w:jc w:val="left"/>
            </w:pPr>
            <w:r/>
            <w:r>
              <w:rPr>
                <w:rFonts w:ascii="Times New Roman" w:hAnsi="Times New Roman" w:cs="Times New Roman" w:eastAsia="Times New Roman"/>
                <w:b w:val="0"/>
                <w:sz w:val="21"/>
              </w:rPr>
              <w:t>Ignored</w:t>
            </w:r>
          </w:p>
        </w:tc>
        <w:tc>
          <w:tcPr>
            <w:tcW w:type="dxa" w:w="3969"/>
          </w:tcPr>
          <w:p>
            <w:pPr>
              <w:spacing w:line="240" w:lineRule="auto" w:before="20" w:after="20"/>
              <w:jc w:val="left"/>
            </w:pPr>
            <w:r/>
            <w:r>
              <w:rPr>
                <w:rFonts w:ascii="Times New Roman" w:hAnsi="Times New Roman" w:cs="Times New Roman" w:eastAsia="Times New Roman"/>
                <w:b w:val="0"/>
                <w:sz w:val="21"/>
              </w:rPr>
              <w:t>−ln(1 − p) term, additive so Dijkstra minimises path loss exactly</w:t>
            </w:r>
          </w:p>
        </w:tc>
      </w:tr>
      <w:tr>
        <w:tc>
          <w:tcPr>
            <w:tcW w:type="dxa" w:w="1928"/>
          </w:tcPr>
          <w:p>
            <w:pPr>
              <w:spacing w:line="240" w:lineRule="auto" w:before="20" w:after="20"/>
              <w:jc w:val="left"/>
            </w:pPr>
            <w:r/>
            <w:r>
              <w:rPr>
                <w:rFonts w:ascii="Times New Roman" w:hAnsi="Times New Roman" w:cs="Times New Roman" w:eastAsia="Times New Roman"/>
                <w:b w:val="0"/>
                <w:sz w:val="21"/>
              </w:rPr>
              <w:t>Load awareness</w:t>
            </w:r>
          </w:p>
        </w:tc>
        <w:tc>
          <w:tcPr>
            <w:tcW w:type="dxa" w:w="3175"/>
          </w:tcPr>
          <w:p>
            <w:pPr>
              <w:spacing w:line="240" w:lineRule="auto" w:before="20" w:after="20"/>
              <w:jc w:val="left"/>
            </w:pPr>
            <w:r/>
            <w:r>
              <w:rPr>
                <w:rFonts w:ascii="Times New Roman" w:hAnsi="Times New Roman" w:cs="Times New Roman" w:eastAsia="Times New Roman"/>
                <w:b w:val="0"/>
                <w:sz w:val="21"/>
              </w:rPr>
              <w:t>None</w:t>
            </w:r>
          </w:p>
        </w:tc>
        <w:tc>
          <w:tcPr>
            <w:tcW w:type="dxa" w:w="3969"/>
          </w:tcPr>
          <w:p>
            <w:pPr>
              <w:spacing w:line="240" w:lineRule="auto" w:before="20" w:after="20"/>
              <w:jc w:val="left"/>
            </w:pPr>
            <w:r/>
            <w:r>
              <w:rPr>
                <w:rFonts w:ascii="Times New Roman" w:hAnsi="Times New Roman" w:cs="Times New Roman" w:eastAsia="Times New Roman"/>
                <w:b w:val="0"/>
                <w:sz w:val="21"/>
              </w:rPr>
              <w:t>Predicts queueing and overflow with the flow's demand added, before moving</w:t>
            </w:r>
          </w:p>
        </w:tc>
      </w:tr>
      <w:tr>
        <w:tc>
          <w:tcPr>
            <w:tcW w:type="dxa" w:w="1928"/>
          </w:tcPr>
          <w:p>
            <w:pPr>
              <w:spacing w:line="240" w:lineRule="auto" w:before="20" w:after="20"/>
              <w:jc w:val="left"/>
            </w:pPr>
            <w:r/>
            <w:r>
              <w:rPr>
                <w:rFonts w:ascii="Times New Roman" w:hAnsi="Times New Roman" w:cs="Times New Roman" w:eastAsia="Times New Roman"/>
                <w:b w:val="0"/>
                <w:sz w:val="21"/>
              </w:rPr>
              <w:t>Self-congestion</w:t>
            </w:r>
          </w:p>
        </w:tc>
        <w:tc>
          <w:tcPr>
            <w:tcW w:type="dxa" w:w="3175"/>
          </w:tcPr>
          <w:p>
            <w:pPr>
              <w:spacing w:line="240" w:lineRule="auto" w:before="20" w:after="20"/>
              <w:jc w:val="left"/>
            </w:pPr>
            <w:r/>
            <w:r>
              <w:rPr>
                <w:rFonts w:ascii="Times New Roman" w:hAnsi="Times New Roman" w:cs="Times New Roman" w:eastAsia="Times New Roman"/>
                <w:b w:val="0"/>
                <w:sz w:val="21"/>
              </w:rPr>
              <w:t>Not applicable</w:t>
            </w:r>
          </w:p>
        </w:tc>
        <w:tc>
          <w:tcPr>
            <w:tcW w:type="dxa" w:w="3969"/>
          </w:tcPr>
          <w:p>
            <w:pPr>
              <w:spacing w:line="240" w:lineRule="auto" w:before="20" w:after="20"/>
              <w:jc w:val="left"/>
            </w:pPr>
            <w:r/>
            <w:r>
              <w:rPr>
                <w:rFonts w:ascii="Times New Roman" w:hAnsi="Times New Roman" w:cs="Times New Roman" w:eastAsia="Times New Roman"/>
                <w:b w:val="0"/>
                <w:sz w:val="21"/>
              </w:rPr>
              <w:t>Flow's own load is subtracted, so it does not flee its own traffic</w:t>
            </w:r>
          </w:p>
        </w:tc>
      </w:tr>
      <w:tr>
        <w:tc>
          <w:tcPr>
            <w:tcW w:type="dxa" w:w="1928"/>
          </w:tcPr>
          <w:p>
            <w:pPr>
              <w:spacing w:line="240" w:lineRule="auto" w:before="20" w:after="20"/>
              <w:jc w:val="left"/>
            </w:pPr>
            <w:r/>
            <w:r>
              <w:rPr>
                <w:rFonts w:ascii="Times New Roman" w:hAnsi="Times New Roman" w:cs="Times New Roman" w:eastAsia="Times New Roman"/>
                <w:b w:val="0"/>
                <w:sz w:val="21"/>
              </w:rPr>
              <w:t>Failure reaction</w:t>
            </w:r>
          </w:p>
        </w:tc>
        <w:tc>
          <w:tcPr>
            <w:tcW w:type="dxa" w:w="3175"/>
          </w:tcPr>
          <w:p>
            <w:pPr>
              <w:spacing w:line="240" w:lineRule="auto" w:before="20" w:after="20"/>
              <w:jc w:val="left"/>
            </w:pPr>
            <w:r/>
            <w:r>
              <w:rPr>
                <w:rFonts w:ascii="Times New Roman" w:hAnsi="Times New Roman" w:cs="Times New Roman" w:eastAsia="Times New Roman"/>
                <w:b w:val="0"/>
                <w:sz w:val="21"/>
              </w:rPr>
              <w:t>After 3 missed probes (dead timer)</w:t>
            </w:r>
          </w:p>
        </w:tc>
        <w:tc>
          <w:tcPr>
            <w:tcW w:type="dxa" w:w="3969"/>
          </w:tcPr>
          <w:p>
            <w:pPr>
              <w:spacing w:line="240" w:lineRule="auto" w:before="20" w:after="20"/>
              <w:jc w:val="left"/>
            </w:pPr>
            <w:r/>
            <w:r>
              <w:rPr>
                <w:rFonts w:ascii="Times New Roman" w:hAnsi="Times New Roman" w:cs="Times New Roman" w:eastAsia="Times New Roman"/>
                <w:b w:val="0"/>
                <w:sz w:val="21"/>
              </w:rPr>
              <w:t>After 1 missed probe, via the loss estimate</w:t>
            </w:r>
          </w:p>
        </w:tc>
      </w:tr>
      <w:tr>
        <w:tc>
          <w:tcPr>
            <w:tcW w:type="dxa" w:w="1928"/>
          </w:tcPr>
          <w:p>
            <w:pPr>
              <w:spacing w:line="240" w:lineRule="auto" w:before="20" w:after="20"/>
              <w:jc w:val="left"/>
            </w:pPr>
            <w:r/>
            <w:r>
              <w:rPr>
                <w:rFonts w:ascii="Times New Roman" w:hAnsi="Times New Roman" w:cs="Times New Roman" w:eastAsia="Times New Roman"/>
                <w:b w:val="0"/>
                <w:sz w:val="21"/>
              </w:rPr>
              <w:t>Flapping links</w:t>
            </w:r>
          </w:p>
        </w:tc>
        <w:tc>
          <w:tcPr>
            <w:tcW w:type="dxa" w:w="3175"/>
          </w:tcPr>
          <w:p>
            <w:pPr>
              <w:spacing w:line="240" w:lineRule="auto" w:before="20" w:after="20"/>
              <w:jc w:val="left"/>
            </w:pPr>
            <w:r/>
            <w:r>
              <w:rPr>
                <w:rFonts w:ascii="Times New Roman" w:hAnsi="Times New Roman" w:cs="Times New Roman" w:eastAsia="Times New Roman"/>
                <w:b w:val="0"/>
                <w:sz w:val="21"/>
              </w:rPr>
              <w:t>Follows every up/down transition</w:t>
            </w:r>
          </w:p>
        </w:tc>
        <w:tc>
          <w:tcPr>
            <w:tcW w:type="dxa" w:w="3969"/>
          </w:tcPr>
          <w:p>
            <w:pPr>
              <w:spacing w:line="240" w:lineRule="auto" w:before="20" w:after="20"/>
              <w:jc w:val="left"/>
            </w:pPr>
            <w:r/>
            <w:r>
              <w:rPr>
                <w:rFonts w:ascii="Times New Roman" w:hAnsi="Times New Roman" w:cs="Times New Roman" w:eastAsia="Times New Roman"/>
                <w:b w:val="0"/>
                <w:sz w:val="21"/>
              </w:rPr>
              <w:t>Flap penalty with 20 s half-life keeps traffic away</w:t>
            </w:r>
          </w:p>
        </w:tc>
      </w:tr>
      <w:tr>
        <w:tc>
          <w:tcPr>
            <w:tcW w:type="dxa" w:w="1928"/>
          </w:tcPr>
          <w:p>
            <w:pPr>
              <w:spacing w:line="240" w:lineRule="auto" w:before="20" w:after="20"/>
              <w:jc w:val="left"/>
            </w:pPr>
            <w:r/>
            <w:r>
              <w:rPr>
                <w:rFonts w:ascii="Times New Roman" w:hAnsi="Times New Roman" w:cs="Times New Roman" w:eastAsia="Times New Roman"/>
                <w:b w:val="0"/>
                <w:sz w:val="21"/>
              </w:rPr>
              <w:t>Route stability</w:t>
            </w:r>
          </w:p>
        </w:tc>
        <w:tc>
          <w:tcPr>
            <w:tcW w:type="dxa" w:w="3175"/>
          </w:tcPr>
          <w:p>
            <w:pPr>
              <w:spacing w:line="240" w:lineRule="auto" w:before="20" w:after="20"/>
              <w:jc w:val="left"/>
            </w:pPr>
            <w:r/>
            <w:r>
              <w:rPr>
                <w:rFonts w:ascii="Times New Roman" w:hAnsi="Times New Roman" w:cs="Times New Roman" w:eastAsia="Times New Roman"/>
                <w:b w:val="0"/>
                <w:sz w:val="21"/>
              </w:rPr>
              <w:t>Changes only on topology change</w:t>
            </w:r>
          </w:p>
        </w:tc>
        <w:tc>
          <w:tcPr>
            <w:tcW w:type="dxa" w:w="3969"/>
          </w:tcPr>
          <w:p>
            <w:pPr>
              <w:spacing w:line="240" w:lineRule="auto" w:before="20" w:after="20"/>
              <w:jc w:val="left"/>
            </w:pPr>
            <w:r/>
            <w:r>
              <w:rPr>
                <w:rFonts w:ascii="Times New Roman" w:hAnsi="Times New Roman" w:cs="Times New Roman" w:eastAsia="Times New Roman"/>
                <w:b w:val="0"/>
                <w:sz w:val="21"/>
              </w:rPr>
              <w:t>15 % hysteresis and 3 s hold-down for cost changes</w:t>
            </w:r>
          </w:p>
        </w:tc>
      </w:tr>
      <w:tr>
        <w:tc>
          <w:tcPr>
            <w:tcW w:type="dxa" w:w="1928"/>
          </w:tcPr>
          <w:p>
            <w:pPr>
              <w:spacing w:line="240" w:lineRule="auto" w:before="20" w:after="20"/>
              <w:jc w:val="left"/>
            </w:pPr>
            <w:r/>
            <w:r>
              <w:rPr>
                <w:rFonts w:ascii="Times New Roman" w:hAnsi="Times New Roman" w:cs="Times New Roman" w:eastAsia="Times New Roman"/>
                <w:b w:val="0"/>
                <w:sz w:val="21"/>
              </w:rPr>
              <w:t>Explainability</w:t>
            </w:r>
          </w:p>
        </w:tc>
        <w:tc>
          <w:tcPr>
            <w:tcW w:type="dxa" w:w="3175"/>
          </w:tcPr>
          <w:p>
            <w:pPr>
              <w:spacing w:line="240" w:lineRule="auto" w:before="20" w:after="20"/>
              <w:jc w:val="left"/>
            </w:pPr>
            <w:r/>
            <w:r>
              <w:rPr>
                <w:rFonts w:ascii="Times New Roman" w:hAnsi="Times New Roman" w:cs="Times New Roman" w:eastAsia="Times New Roman"/>
                <w:b w:val="0"/>
                <w:sz w:val="21"/>
              </w:rPr>
              <w:t>No reason recorded</w:t>
            </w:r>
          </w:p>
        </w:tc>
        <w:tc>
          <w:tcPr>
            <w:tcW w:type="dxa" w:w="3969"/>
          </w:tcPr>
          <w:p>
            <w:pPr>
              <w:spacing w:line="240" w:lineRule="auto" w:before="20" w:after="20"/>
              <w:jc w:val="left"/>
            </w:pPr>
            <w:r/>
            <w:r>
              <w:rPr>
                <w:rFonts w:ascii="Times New Roman" w:hAnsi="Times New Roman" w:cs="Times New Roman" w:eastAsia="Times New Roman"/>
                <w:b w:val="0"/>
                <w:sz w:val="21"/>
              </w:rPr>
              <w:t>Every change logs the link and metric that triggered it</w:t>
            </w:r>
          </w:p>
        </w:tc>
      </w:tr>
    </w:tbl>
    <w:p>
      <w:pPr>
        <w:spacing w:after="40"/>
      </w:pPr>
    </w:p>
    <w:p>
      <w:pPr>
        <w:keepNext/>
        <w:spacing w:line="360" w:lineRule="auto" w:before="200" w:after="80"/>
        <w:jc w:val="left"/>
        <w:outlineLvl w:val="1"/>
      </w:pPr>
      <w:bookmarkStart w:id="117" w:name="toc_3_5"/>
      <w:r>
        <w:rPr>
          <w:rFonts w:ascii="Times New Roman" w:hAnsi="Times New Roman" w:cs="Times New Roman" w:eastAsia="Times New Roman"/>
          <w:b/>
          <w:sz w:val="24"/>
        </w:rPr>
        <w:t>3.5 Assumptions and Design Decisions</w:t>
      </w:r>
      <w:bookmarkEnd w:id="117"/>
    </w:p>
    <w:p>
      <w:pPr>
        <w:spacing w:line="360" w:lineRule="auto" w:before="0" w:after="60"/>
        <w:ind w:left="510" w:hanging="34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Shared measurement view.</w:t>
      </w:r>
      <w:r>
        <w:rPr>
          <w:rFonts w:ascii="Times New Roman" w:hAnsi="Times New Roman" w:cs="Times New Roman" w:eastAsia="Times New Roman"/>
          <w:b w:val="0"/>
          <w:i w:val="0"/>
          <w:sz w:val="24"/>
        </w:rPr>
        <w:t xml:space="preserve"> Every router is assumed to have the same, slightly delayed, link-state view, as in a converged link-state protocol. Routes are computed per flow at the source.</w:t>
      </w:r>
    </w:p>
    <w:p>
      <w:pPr>
        <w:spacing w:line="360" w:lineRule="auto" w:before="0" w:after="60"/>
        <w:ind w:left="510" w:hanging="34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One unit for all metrics.</w:t>
      </w:r>
      <w:r>
        <w:rPr>
          <w:rFonts w:ascii="Times New Roman" w:hAnsi="Times New Roman" w:cs="Times New Roman" w:eastAsia="Times New Roman"/>
          <w:b w:val="0"/>
          <w:i w:val="0"/>
          <w:sz w:val="24"/>
        </w:rPr>
        <w:t xml:space="preserve"> Costs are expressed in effective milliseconds so the weights have a clear meaning: w_loss = 300 means that 1 % loss is worth about 3 ms of delay and 15 % loss about 49 ms.</w:t>
      </w:r>
    </w:p>
    <w:p>
      <w:pPr>
        <w:spacing w:line="360" w:lineRule="auto" w:before="0" w:after="60"/>
        <w:ind w:left="510" w:hanging="34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M/M/1 queueing approximation</w:t>
      </w:r>
      <w:r>
        <w:rPr>
          <w:rFonts w:ascii="Times New Roman" w:hAnsi="Times New Roman" w:cs="Times New Roman" w:eastAsia="Times New Roman"/>
          <w:b w:val="0"/>
          <w:i w:val="0"/>
          <w:sz w:val="24"/>
        </w:rPr>
        <w:t xml:space="preserve"> for predicting delay and overflow loss from utilisation, shared by the simulator and the cost function.</w:t>
      </w:r>
    </w:p>
    <w:p>
      <w:pPr>
        <w:spacing w:line="360" w:lineRule="auto" w:before="0" w:after="60"/>
        <w:ind w:left="510" w:hanging="34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Failures bypass the hold-down</w:t>
      </w:r>
      <w:r>
        <w:rPr>
          <w:rFonts w:ascii="Times New Roman" w:hAnsi="Times New Roman" w:cs="Times New Roman" w:eastAsia="Times New Roman"/>
          <w:b w:val="0"/>
          <w:i w:val="0"/>
          <w:sz w:val="24"/>
        </w:rPr>
        <w:t>, because staying on a broken path is always worse than an extra route change.</w:t>
      </w:r>
    </w:p>
    <w:p>
      <w:pPr>
        <w:spacing w:line="360" w:lineRule="auto" w:before="0" w:after="60"/>
        <w:ind w:left="510" w:hanging="34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Fair comparison.</w:t>
      </w:r>
      <w:r>
        <w:rPr>
          <w:rFonts w:ascii="Times New Roman" w:hAnsi="Times New Roman" w:cs="Times New Roman" w:eastAsia="Times New Roman"/>
          <w:b w:val="0"/>
          <w:i w:val="0"/>
          <w:sz w:val="24"/>
        </w:rPr>
        <w:t xml:space="preserve"> All policies use the same probe interval (0.5 s), noise model and dead timer (3 probes); only the cost function and the stability parameters differ.</w:t>
      </w:r>
    </w:p>
    <w:p>
      <w:pPr>
        <w:spacing w:line="360" w:lineRule="auto" w:before="0" w:after="60"/>
        <w:ind w:left="510" w:hanging="340"/>
        <w:jc w:val="both"/>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Determinism.</w:t>
      </w:r>
      <w:r>
        <w:rPr>
          <w:rFonts w:ascii="Times New Roman" w:hAnsi="Times New Roman" w:cs="Times New Roman" w:eastAsia="Times New Roman"/>
          <w:b w:val="0"/>
          <w:i w:val="0"/>
          <w:sz w:val="24"/>
        </w:rPr>
        <w:t xml:space="preserve"> Every run is seeded, so any result in this report can be reproduced exactly.</w:t>
      </w:r>
    </w:p>
    <w:p>
      <w:pPr>
        <w:keepNext/>
        <w:pageBreakBefore/>
        <w:spacing w:line="360" w:lineRule="auto" w:before="0" w:after="240"/>
        <w:jc w:val="center"/>
        <w:outlineLvl w:val="0"/>
      </w:pPr>
      <w:bookmarkStart w:id="118" w:name="toc_4"/>
      <w:r>
        <w:rPr>
          <w:rFonts w:ascii="Times New Roman" w:hAnsi="Times New Roman" w:cs="Times New Roman" w:eastAsia="Times New Roman"/>
          <w:b/>
          <w:sz w:val="28"/>
        </w:rPr>
        <w:t>4. IMPLEMENTATION</w:t>
      </w:r>
      <w:bookmarkEnd w:id="118"/>
    </w:p>
    <w:p>
      <w:pPr>
        <w:keepNext/>
        <w:spacing w:line="360" w:lineRule="auto" w:before="200" w:after="80"/>
        <w:jc w:val="left"/>
        <w:outlineLvl w:val="1"/>
      </w:pPr>
      <w:bookmarkStart w:id="119" w:name="toc_4_1"/>
      <w:r>
        <w:rPr>
          <w:rFonts w:ascii="Times New Roman" w:hAnsi="Times New Roman" w:cs="Times New Roman" w:eastAsia="Times New Roman"/>
          <w:b/>
          <w:sz w:val="24"/>
        </w:rPr>
        <w:t>4.1 Tools, Platform, Versions and Hardware</w:t>
      </w:r>
      <w:bookmarkEnd w:id="119"/>
    </w:p>
    <w:p>
      <w:pPr>
        <w:keepNext/>
        <w:spacing w:line="276" w:lineRule="auto" w:before="160" w:after="80"/>
        <w:jc w:val="center"/>
      </w:pPr>
      <w:r>
        <w:rPr>
          <w:rFonts w:ascii="Times New Roman" w:hAnsi="Times New Roman" w:cs="Times New Roman" w:eastAsia="Times New Roman"/>
          <w:b/>
          <w:sz w:val="22"/>
        </w:rPr>
        <w:t xml:space="preserve">Table 4.1: </w:t>
      </w:r>
      <w:r>
        <w:rPr>
          <w:rFonts w:ascii="Times New Roman" w:hAnsi="Times New Roman" w:cs="Times New Roman" w:eastAsia="Times New Roman"/>
          <w:sz w:val="22"/>
        </w:rPr>
        <w:t>Software and hardware used</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6237"/>
      </w:tblGrid>
      <w:tr>
        <w:trPr>
          <w:tblHeader w:val="true"/>
        </w:trPr>
        <w:tc>
          <w:tcPr>
            <w:tcW w:type="dxa" w:w="2835"/>
            <w:shd w:val="clear" w:color="auto" w:fill="D9E2F3"/>
          </w:tcPr>
          <w:p>
            <w:pPr>
              <w:spacing w:line="240" w:lineRule="auto" w:before="20" w:after="20"/>
              <w:jc w:val="center"/>
            </w:pPr>
            <w:r/>
            <w:r>
              <w:rPr>
                <w:rFonts w:ascii="Times New Roman" w:hAnsi="Times New Roman" w:cs="Times New Roman" w:eastAsia="Times New Roman"/>
                <w:b/>
                <w:sz w:val="21"/>
              </w:rPr>
              <w:t>Item</w:t>
            </w:r>
          </w:p>
        </w:tc>
        <w:tc>
          <w:tcPr>
            <w:tcW w:type="dxa" w:w="6236"/>
            <w:shd w:val="clear" w:color="auto" w:fill="D9E2F3"/>
          </w:tcPr>
          <w:p>
            <w:pPr>
              <w:spacing w:line="240" w:lineRule="auto" w:before="20" w:after="20"/>
              <w:jc w:val="center"/>
            </w:pPr>
            <w:r/>
            <w:r>
              <w:rPr>
                <w:rFonts w:ascii="Times New Roman" w:hAnsi="Times New Roman" w:cs="Times New Roman" w:eastAsia="Times New Roman"/>
                <w:b/>
                <w:sz w:val="21"/>
              </w:rPr>
              <w:t>Details</w:t>
            </w:r>
          </w:p>
        </w:tc>
      </w:tr>
      <w:tr>
        <w:tc>
          <w:tcPr>
            <w:tcW w:type="dxa" w:w="2835"/>
          </w:tcPr>
          <w:p>
            <w:pPr>
              <w:spacing w:line="240" w:lineRule="auto" w:before="20" w:after="20"/>
              <w:jc w:val="left"/>
            </w:pPr>
            <w:r/>
            <w:r>
              <w:rPr>
                <w:rFonts w:ascii="Times New Roman" w:hAnsi="Times New Roman" w:cs="Times New Roman" w:eastAsia="Times New Roman"/>
                <w:b w:val="0"/>
                <w:sz w:val="21"/>
              </w:rPr>
              <w:t>Programming language</w:t>
            </w:r>
          </w:p>
        </w:tc>
        <w:tc>
          <w:tcPr>
            <w:tcW w:type="dxa" w:w="6236"/>
          </w:tcPr>
          <w:p>
            <w:pPr>
              <w:spacing w:line="240" w:lineRule="auto" w:before="20" w:after="20"/>
              <w:jc w:val="left"/>
            </w:pPr>
            <w:r/>
            <w:r>
              <w:rPr>
                <w:rFonts w:ascii="Times New Roman" w:hAnsi="Times New Roman" w:cs="Times New Roman" w:eastAsia="Times New Roman"/>
                <w:b w:val="0"/>
                <w:sz w:val="21"/>
              </w:rPr>
              <w:t>Python 3.14.5 (works on Python 3.10 or newer)</w:t>
            </w:r>
          </w:p>
        </w:tc>
      </w:tr>
      <w:tr>
        <w:tc>
          <w:tcPr>
            <w:tcW w:type="dxa" w:w="2835"/>
          </w:tcPr>
          <w:p>
            <w:pPr>
              <w:spacing w:line="240" w:lineRule="auto" w:before="20" w:after="20"/>
              <w:jc w:val="left"/>
            </w:pPr>
            <w:r/>
            <w:r>
              <w:rPr>
                <w:rFonts w:ascii="Times New Roman" w:hAnsi="Times New Roman" w:cs="Times New Roman" w:eastAsia="Times New Roman"/>
                <w:b w:val="0"/>
                <w:sz w:val="21"/>
              </w:rPr>
              <w:t>Core protocol and simulator</w:t>
            </w:r>
          </w:p>
        </w:tc>
        <w:tc>
          <w:tcPr>
            <w:tcW w:type="dxa" w:w="6236"/>
          </w:tcPr>
          <w:p>
            <w:pPr>
              <w:spacing w:line="240" w:lineRule="auto" w:before="20" w:after="20"/>
              <w:jc w:val="left"/>
            </w:pPr>
            <w:r/>
            <w:r>
              <w:rPr>
                <w:rFonts w:ascii="Times New Roman" w:hAnsi="Times New Roman" w:cs="Times New Roman" w:eastAsia="Times New Roman"/>
                <w:b w:val="0"/>
                <w:sz w:val="21"/>
              </w:rPr>
              <w:t>Python standard library only (heapq, random, math, dataclasses)</w:t>
            </w:r>
          </w:p>
        </w:tc>
      </w:tr>
      <w:tr>
        <w:tc>
          <w:tcPr>
            <w:tcW w:type="dxa" w:w="2835"/>
          </w:tcPr>
          <w:p>
            <w:pPr>
              <w:spacing w:line="240" w:lineRule="auto" w:before="20" w:after="20"/>
              <w:jc w:val="left"/>
            </w:pPr>
            <w:r/>
            <w:r>
              <w:rPr>
                <w:rFonts w:ascii="Times New Roman" w:hAnsi="Times New Roman" w:cs="Times New Roman" w:eastAsia="Times New Roman"/>
                <w:b w:val="0"/>
                <w:sz w:val="21"/>
              </w:rPr>
              <w:t>Evaluation and statistics</w:t>
            </w:r>
          </w:p>
        </w:tc>
        <w:tc>
          <w:tcPr>
            <w:tcW w:type="dxa" w:w="6236"/>
          </w:tcPr>
          <w:p>
            <w:pPr>
              <w:spacing w:line="240" w:lineRule="auto" w:before="20" w:after="20"/>
              <w:jc w:val="left"/>
            </w:pPr>
            <w:r/>
            <w:r>
              <w:rPr>
                <w:rFonts w:ascii="Times New Roman" w:hAnsi="Times New Roman" w:cs="Times New Roman" w:eastAsia="Times New Roman"/>
                <w:b w:val="0"/>
                <w:sz w:val="21"/>
              </w:rPr>
              <w:t>pandas 3.0.6, SciPy 1.18.1 (Welch's t-test)</w:t>
            </w:r>
          </w:p>
        </w:tc>
      </w:tr>
      <w:tr>
        <w:tc>
          <w:tcPr>
            <w:tcW w:type="dxa" w:w="2835"/>
          </w:tcPr>
          <w:p>
            <w:pPr>
              <w:spacing w:line="240" w:lineRule="auto" w:before="20" w:after="20"/>
              <w:jc w:val="left"/>
            </w:pPr>
            <w:r/>
            <w:r>
              <w:rPr>
                <w:rFonts w:ascii="Times New Roman" w:hAnsi="Times New Roman" w:cs="Times New Roman" w:eastAsia="Times New Roman"/>
                <w:b w:val="0"/>
                <w:sz w:val="21"/>
              </w:rPr>
              <w:t>Plots and dashboard</w:t>
            </w:r>
          </w:p>
        </w:tc>
        <w:tc>
          <w:tcPr>
            <w:tcW w:type="dxa" w:w="6236"/>
          </w:tcPr>
          <w:p>
            <w:pPr>
              <w:spacing w:line="240" w:lineRule="auto" w:before="20" w:after="20"/>
              <w:jc w:val="left"/>
            </w:pPr>
            <w:r/>
            <w:r>
              <w:rPr>
                <w:rFonts w:ascii="Times New Roman" w:hAnsi="Times New Roman" w:cs="Times New Roman" w:eastAsia="Times New Roman"/>
                <w:b w:val="0"/>
                <w:sz w:val="21"/>
              </w:rPr>
              <w:t>Matplotlib 3.11.2, Plotly 7.1.0, Streamlit 1.65.0</w:t>
            </w:r>
          </w:p>
        </w:tc>
      </w:tr>
      <w:tr>
        <w:tc>
          <w:tcPr>
            <w:tcW w:type="dxa" w:w="2835"/>
          </w:tcPr>
          <w:p>
            <w:pPr>
              <w:spacing w:line="240" w:lineRule="auto" w:before="20" w:after="20"/>
              <w:jc w:val="left"/>
            </w:pPr>
            <w:r/>
            <w:r>
              <w:rPr>
                <w:rFonts w:ascii="Times New Roman" w:hAnsi="Times New Roman" w:cs="Times New Roman" w:eastAsia="Times New Roman"/>
                <w:b w:val="0"/>
                <w:sz w:val="21"/>
              </w:rPr>
              <w:t>Testing</w:t>
            </w:r>
          </w:p>
        </w:tc>
        <w:tc>
          <w:tcPr>
            <w:tcW w:type="dxa" w:w="6236"/>
          </w:tcPr>
          <w:p>
            <w:pPr>
              <w:spacing w:line="240" w:lineRule="auto" w:before="20" w:after="20"/>
              <w:jc w:val="left"/>
            </w:pPr>
            <w:r/>
            <w:r>
              <w:rPr>
                <w:rFonts w:ascii="Times New Roman" w:hAnsi="Times New Roman" w:cs="Times New Roman" w:eastAsia="Times New Roman"/>
                <w:b w:val="0"/>
                <w:sz w:val="21"/>
              </w:rPr>
              <w:t>pytest 9.1.1 (29 automated tests)</w:t>
            </w:r>
          </w:p>
        </w:tc>
      </w:tr>
      <w:tr>
        <w:tc>
          <w:tcPr>
            <w:tcW w:type="dxa" w:w="2835"/>
          </w:tcPr>
          <w:p>
            <w:pPr>
              <w:spacing w:line="240" w:lineRule="auto" w:before="20" w:after="20"/>
              <w:jc w:val="left"/>
            </w:pPr>
            <w:r/>
            <w:r>
              <w:rPr>
                <w:rFonts w:ascii="Times New Roman" w:hAnsi="Times New Roman" w:cs="Times New Roman" w:eastAsia="Times New Roman"/>
                <w:b w:val="0"/>
                <w:sz w:val="21"/>
              </w:rPr>
              <w:t>Operating system</w:t>
            </w:r>
          </w:p>
        </w:tc>
        <w:tc>
          <w:tcPr>
            <w:tcW w:type="dxa" w:w="6236"/>
          </w:tcPr>
          <w:p>
            <w:pPr>
              <w:spacing w:line="240" w:lineRule="auto" w:before="20" w:after="20"/>
              <w:jc w:val="left"/>
            </w:pPr>
            <w:r/>
            <w:r>
              <w:rPr>
                <w:rFonts w:ascii="Times New Roman" w:hAnsi="Times New Roman" w:cs="Times New Roman" w:eastAsia="Times New Roman"/>
                <w:b w:val="0"/>
                <w:sz w:val="21"/>
              </w:rPr>
              <w:t>macOS 27 (also runs on Linux and Windows)</w:t>
            </w:r>
          </w:p>
        </w:tc>
      </w:tr>
      <w:tr>
        <w:tc>
          <w:tcPr>
            <w:tcW w:type="dxa" w:w="2835"/>
          </w:tcPr>
          <w:p>
            <w:pPr>
              <w:spacing w:line="240" w:lineRule="auto" w:before="20" w:after="20"/>
              <w:jc w:val="left"/>
            </w:pPr>
            <w:r/>
            <w:r>
              <w:rPr>
                <w:rFonts w:ascii="Times New Roman" w:hAnsi="Times New Roman" w:cs="Times New Roman" w:eastAsia="Times New Roman"/>
                <w:b w:val="0"/>
                <w:sz w:val="21"/>
              </w:rPr>
              <w:t>Hardware</w:t>
            </w:r>
          </w:p>
        </w:tc>
        <w:tc>
          <w:tcPr>
            <w:tcW w:type="dxa" w:w="6236"/>
          </w:tcPr>
          <w:p>
            <w:pPr>
              <w:spacing w:line="240" w:lineRule="auto" w:before="20" w:after="20"/>
              <w:jc w:val="left"/>
            </w:pPr>
            <w:r/>
            <w:r>
              <w:rPr>
                <w:rFonts w:ascii="Times New Roman" w:hAnsi="Times New Roman" w:cs="Times New Roman" w:eastAsia="Times New Roman"/>
                <w:b w:val="0"/>
                <w:sz w:val="21"/>
              </w:rPr>
              <w:t>Apple M4 processor, 16 GB RAM</w:t>
            </w:r>
          </w:p>
        </w:tc>
      </w:tr>
      <w:tr>
        <w:tc>
          <w:tcPr>
            <w:tcW w:type="dxa" w:w="2835"/>
          </w:tcPr>
          <w:p>
            <w:pPr>
              <w:spacing w:line="240" w:lineRule="auto" w:before="20" w:after="20"/>
              <w:jc w:val="left"/>
            </w:pPr>
            <w:r/>
            <w:r>
              <w:rPr>
                <w:rFonts w:ascii="Times New Roman" w:hAnsi="Times New Roman" w:cs="Times New Roman" w:eastAsia="Times New Roman"/>
                <w:b w:val="0"/>
                <w:sz w:val="21"/>
              </w:rPr>
              <w:t>Editor and version control</w:t>
            </w:r>
          </w:p>
        </w:tc>
        <w:tc>
          <w:tcPr>
            <w:tcW w:type="dxa" w:w="6236"/>
          </w:tcPr>
          <w:p>
            <w:pPr>
              <w:spacing w:line="240" w:lineRule="auto" w:before="20" w:after="20"/>
              <w:jc w:val="left"/>
            </w:pPr>
            <w:r/>
            <w:r>
              <w:rPr>
                <w:rFonts w:ascii="Times New Roman" w:hAnsi="Times New Roman" w:cs="Times New Roman" w:eastAsia="Times New Roman"/>
                <w:b w:val="0"/>
                <w:sz w:val="21"/>
              </w:rPr>
              <w:t>Visual Studio Code, Git / GitHub</w:t>
            </w:r>
          </w:p>
        </w:tc>
      </w:tr>
    </w:tbl>
    <w:p>
      <w:pPr>
        <w:spacing w:after="40"/>
      </w:pPr>
    </w:p>
    <w:p>
      <w:pPr>
        <w:keepNext/>
        <w:spacing w:line="360" w:lineRule="auto" w:before="200" w:after="80"/>
        <w:jc w:val="left"/>
        <w:outlineLvl w:val="1"/>
      </w:pPr>
      <w:bookmarkStart w:id="120" w:name="toc_4_2"/>
      <w:r>
        <w:rPr>
          <w:rFonts w:ascii="Times New Roman" w:hAnsi="Times New Roman" w:cs="Times New Roman" w:eastAsia="Times New Roman"/>
          <w:b/>
          <w:sz w:val="24"/>
        </w:rPr>
        <w:t>4.2 Simulation Setup (Topology, Configuration, Parameter Table)</w:t>
      </w:r>
      <w:bookmarkEnd w:id="120"/>
    </w:p>
    <w:p>
      <w:pPr>
        <w:spacing w:line="360" w:lineRule="auto" w:before="0" w:after="120"/>
        <w:jc w:val="both"/>
      </w:pPr>
      <w:r>
        <w:rPr>
          <w:rFonts w:ascii="Times New Roman" w:hAnsi="Times New Roman" w:cs="Times New Roman" w:eastAsia="Times New Roman"/>
          <w:b w:val="0"/>
          <w:i w:val="0"/>
          <w:sz w:val="24"/>
        </w:rPr>
        <w:t>The network is simulated in discrete time with 100 ms ticks. In each tick the simulator applies any scheduled fault events, runs a probe round when due, lets the routing engine update routes, and then transmits 100 packets per flow along its current path. A packet is delivered with probability Π(1 − pᵢ)(1 − oᵢ) over the links of the path, and its latency is the sum of propagation and queueing delay with 2 % jitter. All links have a base random loss of 0.1 %. The topology is shown in Fig. 3.2 and the parameters in Table 4.2.</w:t>
      </w:r>
    </w:p>
    <w:p>
      <w:pPr>
        <w:keepNext/>
        <w:spacing w:line="276" w:lineRule="auto" w:before="160" w:after="80"/>
        <w:jc w:val="center"/>
      </w:pPr>
      <w:r>
        <w:rPr>
          <w:rFonts w:ascii="Times New Roman" w:hAnsi="Times New Roman" w:cs="Times New Roman" w:eastAsia="Times New Roman"/>
          <w:b/>
          <w:sz w:val="22"/>
        </w:rPr>
        <w:t xml:space="preserve">Table 4.2: </w:t>
      </w:r>
      <w:r>
        <w:rPr>
          <w:rFonts w:ascii="Times New Roman" w:hAnsi="Times New Roman" w:cs="Times New Roman" w:eastAsia="Times New Roman"/>
          <w:sz w:val="22"/>
        </w:rPr>
        <w:t>Simulation and protocol parameters</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969"/>
        <w:gridCol w:w="5103"/>
      </w:tblGrid>
      <w:tr>
        <w:trPr>
          <w:tblHeader w:val="true"/>
        </w:trPr>
        <w:tc>
          <w:tcPr>
            <w:tcW w:type="dxa" w:w="3969"/>
            <w:shd w:val="clear" w:color="auto" w:fill="D9E2F3"/>
          </w:tcPr>
          <w:p>
            <w:pPr>
              <w:spacing w:line="240" w:lineRule="auto" w:before="20" w:after="20"/>
              <w:jc w:val="center"/>
            </w:pPr>
            <w:r/>
            <w:r>
              <w:rPr>
                <w:rFonts w:ascii="Times New Roman" w:hAnsi="Times New Roman" w:cs="Times New Roman" w:eastAsia="Times New Roman"/>
                <w:b/>
                <w:sz w:val="21"/>
              </w:rPr>
              <w:t>Parameter</w:t>
            </w:r>
          </w:p>
        </w:tc>
        <w:tc>
          <w:tcPr>
            <w:tcW w:type="dxa" w:w="5102"/>
            <w:shd w:val="clear" w:color="auto" w:fill="D9E2F3"/>
          </w:tcPr>
          <w:p>
            <w:pPr>
              <w:spacing w:line="240" w:lineRule="auto" w:before="20" w:after="20"/>
              <w:jc w:val="center"/>
            </w:pPr>
            <w:r/>
            <w:r>
              <w:rPr>
                <w:rFonts w:ascii="Times New Roman" w:hAnsi="Times New Roman" w:cs="Times New Roman" w:eastAsia="Times New Roman"/>
                <w:b/>
                <w:sz w:val="21"/>
              </w:rPr>
              <w:t>Value</w:t>
            </w:r>
          </w:p>
        </w:tc>
      </w:tr>
      <w:tr>
        <w:tc>
          <w:tcPr>
            <w:tcW w:type="dxa" w:w="3969"/>
          </w:tcPr>
          <w:p>
            <w:pPr>
              <w:spacing w:line="240" w:lineRule="auto" w:before="20" w:after="20"/>
              <w:jc w:val="left"/>
            </w:pPr>
            <w:r/>
            <w:r>
              <w:rPr>
                <w:rFonts w:ascii="Times New Roman" w:hAnsi="Times New Roman" w:cs="Times New Roman" w:eastAsia="Times New Roman"/>
                <w:b w:val="0"/>
                <w:sz w:val="21"/>
              </w:rPr>
              <w:t>Simulated time per run</w:t>
            </w:r>
          </w:p>
        </w:tc>
        <w:tc>
          <w:tcPr>
            <w:tcW w:type="dxa" w:w="5102"/>
          </w:tcPr>
          <w:p>
            <w:pPr>
              <w:spacing w:line="240" w:lineRule="auto" w:before="20" w:after="20"/>
              <w:jc w:val="left"/>
            </w:pPr>
            <w:r/>
            <w:r>
              <w:rPr>
                <w:rFonts w:ascii="Times New Roman" w:hAnsi="Times New Roman" w:cs="Times New Roman" w:eastAsia="Times New Roman"/>
                <w:b w:val="0"/>
                <w:sz w:val="21"/>
              </w:rPr>
              <w:t>60 s (fault active from 15 s to 40 s)</w:t>
            </w:r>
          </w:p>
        </w:tc>
      </w:tr>
      <w:tr>
        <w:tc>
          <w:tcPr>
            <w:tcW w:type="dxa" w:w="3969"/>
          </w:tcPr>
          <w:p>
            <w:pPr>
              <w:spacing w:line="240" w:lineRule="auto" w:before="20" w:after="20"/>
              <w:jc w:val="left"/>
            </w:pPr>
            <w:r/>
            <w:r>
              <w:rPr>
                <w:rFonts w:ascii="Times New Roman" w:hAnsi="Times New Roman" w:cs="Times New Roman" w:eastAsia="Times New Roman"/>
                <w:b w:val="0"/>
                <w:sz w:val="21"/>
              </w:rPr>
              <w:t>Simulator tick</w:t>
            </w:r>
          </w:p>
        </w:tc>
        <w:tc>
          <w:tcPr>
            <w:tcW w:type="dxa" w:w="5102"/>
          </w:tcPr>
          <w:p>
            <w:pPr>
              <w:spacing w:line="240" w:lineRule="auto" w:before="20" w:after="20"/>
              <w:jc w:val="left"/>
            </w:pPr>
            <w:r/>
            <w:r>
              <w:rPr>
                <w:rFonts w:ascii="Times New Roman" w:hAnsi="Times New Roman" w:cs="Times New Roman" w:eastAsia="Times New Roman"/>
                <w:b w:val="0"/>
                <w:sz w:val="21"/>
              </w:rPr>
              <w:t>100 ms; 100 packets per flow per tick</w:t>
            </w:r>
          </w:p>
        </w:tc>
      </w:tr>
      <w:tr>
        <w:tc>
          <w:tcPr>
            <w:tcW w:type="dxa" w:w="3969"/>
          </w:tcPr>
          <w:p>
            <w:pPr>
              <w:spacing w:line="240" w:lineRule="auto" w:before="20" w:after="20"/>
              <w:jc w:val="left"/>
            </w:pPr>
            <w:r/>
            <w:r>
              <w:rPr>
                <w:rFonts w:ascii="Times New Roman" w:hAnsi="Times New Roman" w:cs="Times New Roman" w:eastAsia="Times New Roman"/>
                <w:b w:val="0"/>
                <w:sz w:val="21"/>
              </w:rPr>
              <w:t>Probe interval / probes per round</w:t>
            </w:r>
          </w:p>
        </w:tc>
        <w:tc>
          <w:tcPr>
            <w:tcW w:type="dxa" w:w="5102"/>
          </w:tcPr>
          <w:p>
            <w:pPr>
              <w:spacing w:line="240" w:lineRule="auto" w:before="20" w:after="20"/>
              <w:jc w:val="left"/>
            </w:pPr>
            <w:r/>
            <w:r>
              <w:rPr>
                <w:rFonts w:ascii="Times New Roman" w:hAnsi="Times New Roman" w:cs="Times New Roman" w:eastAsia="Times New Roman"/>
                <w:b w:val="0"/>
                <w:sz w:val="21"/>
              </w:rPr>
              <w:t>0.5 s / 50 probes, 5 % latency jitter</w:t>
            </w:r>
          </w:p>
        </w:tc>
      </w:tr>
      <w:tr>
        <w:tc>
          <w:tcPr>
            <w:tcW w:type="dxa" w:w="3969"/>
          </w:tcPr>
          <w:p>
            <w:pPr>
              <w:spacing w:line="240" w:lineRule="auto" w:before="20" w:after="20"/>
              <w:jc w:val="left"/>
            </w:pPr>
            <w:r/>
            <w:r>
              <w:rPr>
                <w:rFonts w:ascii="Times New Roman" w:hAnsi="Times New Roman" w:cs="Times New Roman" w:eastAsia="Times New Roman"/>
                <w:b w:val="0"/>
                <w:sz w:val="21"/>
              </w:rPr>
              <w:t>EWMA smoothing factor α</w:t>
            </w:r>
          </w:p>
        </w:tc>
        <w:tc>
          <w:tcPr>
            <w:tcW w:type="dxa" w:w="5102"/>
          </w:tcPr>
          <w:p>
            <w:pPr>
              <w:spacing w:line="240" w:lineRule="auto" w:before="20" w:after="20"/>
              <w:jc w:val="left"/>
            </w:pPr>
            <w:r/>
            <w:r>
              <w:rPr>
                <w:rFonts w:ascii="Times New Roman" w:hAnsi="Times New Roman" w:cs="Times New Roman" w:eastAsia="Times New Roman"/>
                <w:b w:val="0"/>
                <w:sz w:val="21"/>
              </w:rPr>
              <w:t>0.3</w:t>
            </w:r>
          </w:p>
        </w:tc>
      </w:tr>
      <w:tr>
        <w:tc>
          <w:tcPr>
            <w:tcW w:type="dxa" w:w="3969"/>
          </w:tcPr>
          <w:p>
            <w:pPr>
              <w:spacing w:line="240" w:lineRule="auto" w:before="20" w:after="20"/>
              <w:jc w:val="left"/>
            </w:pPr>
            <w:r/>
            <w:r>
              <w:rPr>
                <w:rFonts w:ascii="Times New Roman" w:hAnsi="Times New Roman" w:cs="Times New Roman" w:eastAsia="Times New Roman"/>
                <w:b w:val="0"/>
                <w:sz w:val="21"/>
              </w:rPr>
              <w:t>Dead timer</w:t>
            </w:r>
          </w:p>
        </w:tc>
        <w:tc>
          <w:tcPr>
            <w:tcW w:type="dxa" w:w="5102"/>
          </w:tcPr>
          <w:p>
            <w:pPr>
              <w:spacing w:line="240" w:lineRule="auto" w:before="20" w:after="20"/>
              <w:jc w:val="left"/>
            </w:pPr>
            <w:r/>
            <w:r>
              <w:rPr>
                <w:rFonts w:ascii="Times New Roman" w:hAnsi="Times New Roman" w:cs="Times New Roman" w:eastAsia="Times New Roman"/>
                <w:b w:val="0"/>
                <w:sz w:val="21"/>
              </w:rPr>
              <w:t>3 consecutive missed probes (all policies)</w:t>
            </w:r>
          </w:p>
        </w:tc>
      </w:tr>
      <w:tr>
        <w:tc>
          <w:tcPr>
            <w:tcW w:type="dxa" w:w="3969"/>
          </w:tcPr>
          <w:p>
            <w:pPr>
              <w:spacing w:line="240" w:lineRule="auto" w:before="20" w:after="20"/>
              <w:jc w:val="left"/>
            </w:pPr>
            <w:r/>
            <w:r>
              <w:rPr>
                <w:rFonts w:ascii="Times New Roman" w:hAnsi="Times New Roman" w:cs="Times New Roman" w:eastAsia="Times New Roman"/>
                <w:b w:val="0"/>
                <w:sz w:val="21"/>
              </w:rPr>
              <w:t>Flap score half-life</w:t>
            </w:r>
          </w:p>
        </w:tc>
        <w:tc>
          <w:tcPr>
            <w:tcW w:type="dxa" w:w="5102"/>
          </w:tcPr>
          <w:p>
            <w:pPr>
              <w:spacing w:line="240" w:lineRule="auto" w:before="20" w:after="20"/>
              <w:jc w:val="left"/>
            </w:pPr>
            <w:r/>
            <w:r>
              <w:rPr>
                <w:rFonts w:ascii="Times New Roman" w:hAnsi="Times New Roman" w:cs="Times New Roman" w:eastAsia="Times New Roman"/>
                <w:b w:val="0"/>
                <w:sz w:val="21"/>
              </w:rPr>
              <w:t>20 s</w:t>
            </w:r>
          </w:p>
        </w:tc>
      </w:tr>
      <w:tr>
        <w:tc>
          <w:tcPr>
            <w:tcW w:type="dxa" w:w="3969"/>
          </w:tcPr>
          <w:p>
            <w:pPr>
              <w:spacing w:line="240" w:lineRule="auto" w:before="20" w:after="20"/>
              <w:jc w:val="left"/>
            </w:pPr>
            <w:r/>
            <w:r>
              <w:rPr>
                <w:rFonts w:ascii="Times New Roman" w:hAnsi="Times New Roman" w:cs="Times New Roman" w:eastAsia="Times New Roman"/>
                <w:b w:val="0"/>
                <w:sz w:val="21"/>
              </w:rPr>
              <w:t>Cost weights w_lat, w_loss, w_bw, w_stab</w:t>
            </w:r>
          </w:p>
        </w:tc>
        <w:tc>
          <w:tcPr>
            <w:tcW w:type="dxa" w:w="5102"/>
          </w:tcPr>
          <w:p>
            <w:pPr>
              <w:spacing w:line="240" w:lineRule="auto" w:before="20" w:after="20"/>
              <w:jc w:val="left"/>
            </w:pPr>
            <w:r/>
            <w:r>
              <w:rPr>
                <w:rFonts w:ascii="Times New Roman" w:hAnsi="Times New Roman" w:cs="Times New Roman" w:eastAsia="Times New Roman"/>
                <w:b w:val="0"/>
                <w:sz w:val="21"/>
              </w:rPr>
              <w:t>1, 300, 1, 25 (B_ref = 100 Mb/s)</w:t>
            </w:r>
          </w:p>
        </w:tc>
      </w:tr>
      <w:tr>
        <w:tc>
          <w:tcPr>
            <w:tcW w:type="dxa" w:w="3969"/>
          </w:tcPr>
          <w:p>
            <w:pPr>
              <w:spacing w:line="240" w:lineRule="auto" w:before="20" w:after="20"/>
              <w:jc w:val="left"/>
            </w:pPr>
            <w:r/>
            <w:r>
              <w:rPr>
                <w:rFonts w:ascii="Times New Roman" w:hAnsi="Times New Roman" w:cs="Times New Roman" w:eastAsia="Times New Roman"/>
                <w:b w:val="0"/>
                <w:sz w:val="21"/>
              </w:rPr>
              <w:t>Hysteresis / hold-down (IRP)</w:t>
            </w:r>
          </w:p>
        </w:tc>
        <w:tc>
          <w:tcPr>
            <w:tcW w:type="dxa" w:w="5102"/>
          </w:tcPr>
          <w:p>
            <w:pPr>
              <w:spacing w:line="240" w:lineRule="auto" w:before="20" w:after="20"/>
              <w:jc w:val="left"/>
            </w:pPr>
            <w:r/>
            <w:r>
              <w:rPr>
                <w:rFonts w:ascii="Times New Roman" w:hAnsi="Times New Roman" w:cs="Times New Roman" w:eastAsia="Times New Roman"/>
                <w:b w:val="0"/>
                <w:sz w:val="21"/>
              </w:rPr>
              <w:t>15 % / 3 s</w:t>
            </w:r>
          </w:p>
        </w:tc>
      </w:tr>
      <w:tr>
        <w:tc>
          <w:tcPr>
            <w:tcW w:type="dxa" w:w="3969"/>
          </w:tcPr>
          <w:p>
            <w:pPr>
              <w:spacing w:line="240" w:lineRule="auto" w:before="20" w:after="20"/>
              <w:jc w:val="left"/>
            </w:pPr>
            <w:r/>
            <w:r>
              <w:rPr>
                <w:rFonts w:ascii="Times New Roman" w:hAnsi="Times New Roman" w:cs="Times New Roman" w:eastAsia="Times New Roman"/>
                <w:b w:val="0"/>
                <w:sz w:val="21"/>
              </w:rPr>
              <w:t>Hysteresis / hold-down (latency-only)</w:t>
            </w:r>
          </w:p>
        </w:tc>
        <w:tc>
          <w:tcPr>
            <w:tcW w:type="dxa" w:w="5102"/>
          </w:tcPr>
          <w:p>
            <w:pPr>
              <w:spacing w:line="240" w:lineRule="auto" w:before="20" w:after="20"/>
              <w:jc w:val="left"/>
            </w:pPr>
            <w:r/>
            <w:r>
              <w:rPr>
                <w:rFonts w:ascii="Times New Roman" w:hAnsi="Times New Roman" w:cs="Times New Roman" w:eastAsia="Times New Roman"/>
                <w:b w:val="0"/>
                <w:sz w:val="21"/>
              </w:rPr>
              <w:t>10 % / 2 s</w:t>
            </w:r>
          </w:p>
        </w:tc>
      </w:tr>
      <w:tr>
        <w:tc>
          <w:tcPr>
            <w:tcW w:type="dxa" w:w="3969"/>
          </w:tcPr>
          <w:p>
            <w:pPr>
              <w:spacing w:line="240" w:lineRule="auto" w:before="20" w:after="20"/>
              <w:jc w:val="left"/>
            </w:pPr>
            <w:r/>
            <w:r>
              <w:rPr>
                <w:rFonts w:ascii="Times New Roman" w:hAnsi="Times New Roman" w:cs="Times New Roman" w:eastAsia="Times New Roman"/>
                <w:b w:val="0"/>
                <w:sz w:val="21"/>
              </w:rPr>
              <w:t>Queueing model</w:t>
            </w:r>
          </w:p>
        </w:tc>
        <w:tc>
          <w:tcPr>
            <w:tcW w:type="dxa" w:w="5102"/>
          </w:tcPr>
          <w:p>
            <w:pPr>
              <w:spacing w:line="240" w:lineRule="auto" w:before="20" w:after="20"/>
              <w:jc w:val="left"/>
            </w:pPr>
            <w:r/>
            <w:r>
              <w:rPr>
                <w:rFonts w:ascii="Times New Roman" w:hAnsi="Times New Roman" w:cs="Times New Roman" w:eastAsia="Times New Roman"/>
                <w:b w:val="0"/>
                <w:sz w:val="21"/>
              </w:rPr>
              <w:t>q(ρ) = 3ρ / (1 − ρ) ms, capped at 250 ms</w:t>
            </w:r>
          </w:p>
        </w:tc>
      </w:tr>
      <w:tr>
        <w:tc>
          <w:tcPr>
            <w:tcW w:type="dxa" w:w="3969"/>
          </w:tcPr>
          <w:p>
            <w:pPr>
              <w:spacing w:line="240" w:lineRule="auto" w:before="20" w:after="20"/>
              <w:jc w:val="left"/>
            </w:pPr>
            <w:r/>
            <w:r>
              <w:rPr>
                <w:rFonts w:ascii="Times New Roman" w:hAnsi="Times New Roman" w:cs="Times New Roman" w:eastAsia="Times New Roman"/>
                <w:b w:val="0"/>
                <w:sz w:val="21"/>
              </w:rPr>
              <w:t>Topology</w:t>
            </w:r>
          </w:p>
        </w:tc>
        <w:tc>
          <w:tcPr>
            <w:tcW w:type="dxa" w:w="5102"/>
          </w:tcPr>
          <w:p>
            <w:pPr>
              <w:spacing w:line="240" w:lineRule="auto" w:before="20" w:after="20"/>
              <w:jc w:val="left"/>
            </w:pPr>
            <w:r/>
            <w:r>
              <w:rPr>
                <w:rFonts w:ascii="Times New Roman" w:hAnsi="Times New Roman" w:cs="Times New Roman" w:eastAsia="Times New Roman"/>
                <w:b w:val="0"/>
                <w:sz w:val="21"/>
              </w:rPr>
              <w:t>mesh8: 8 routers, 13 links (100 Mb/s; A-D-G-H path 1 Gb/s)</w:t>
            </w:r>
          </w:p>
        </w:tc>
      </w:tr>
      <w:tr>
        <w:tc>
          <w:tcPr>
            <w:tcW w:type="dxa" w:w="3969"/>
          </w:tcPr>
          <w:p>
            <w:pPr>
              <w:spacing w:line="240" w:lineRule="auto" w:before="20" w:after="20"/>
              <w:jc w:val="left"/>
            </w:pPr>
            <w:r/>
            <w:r>
              <w:rPr>
                <w:rFonts w:ascii="Times New Roman" w:hAnsi="Times New Roman" w:cs="Times New Roman" w:eastAsia="Times New Roman"/>
                <w:b w:val="0"/>
                <w:sz w:val="21"/>
              </w:rPr>
              <w:t>Traffic</w:t>
            </w:r>
          </w:p>
        </w:tc>
        <w:tc>
          <w:tcPr>
            <w:tcW w:type="dxa" w:w="5102"/>
          </w:tcPr>
          <w:p>
            <w:pPr>
              <w:spacing w:line="240" w:lineRule="auto" w:before="20" w:after="20"/>
              <w:jc w:val="left"/>
            </w:pPr>
            <w:r/>
            <w:r>
              <w:rPr>
                <w:rFonts w:ascii="Times New Roman" w:hAnsi="Times New Roman" w:cs="Times New Roman" w:eastAsia="Times New Roman"/>
                <w:b w:val="0"/>
                <w:sz w:val="21"/>
              </w:rPr>
              <w:t>f1: A→H 40 Mb/s (under test); f2: C→E 30 Mb/s</w:t>
            </w:r>
          </w:p>
        </w:tc>
      </w:tr>
      <w:tr>
        <w:tc>
          <w:tcPr>
            <w:tcW w:type="dxa" w:w="3969"/>
          </w:tcPr>
          <w:p>
            <w:pPr>
              <w:spacing w:line="240" w:lineRule="auto" w:before="20" w:after="20"/>
              <w:jc w:val="left"/>
            </w:pPr>
            <w:r/>
            <w:r>
              <w:rPr>
                <w:rFonts w:ascii="Times New Roman" w:hAnsi="Times New Roman" w:cs="Times New Roman" w:eastAsia="Times New Roman"/>
                <w:b w:val="0"/>
                <w:sz w:val="21"/>
              </w:rPr>
              <w:t>Repetitions</w:t>
            </w:r>
          </w:p>
        </w:tc>
        <w:tc>
          <w:tcPr>
            <w:tcW w:type="dxa" w:w="5102"/>
          </w:tcPr>
          <w:p>
            <w:pPr>
              <w:spacing w:line="240" w:lineRule="auto" w:before="20" w:after="20"/>
              <w:jc w:val="left"/>
            </w:pPr>
            <w:r/>
            <w:r>
              <w:rPr>
                <w:rFonts w:ascii="Times New Roman" w:hAnsi="Times New Roman" w:cs="Times New Roman" w:eastAsia="Times New Roman"/>
                <w:b w:val="0"/>
                <w:sz w:val="21"/>
              </w:rPr>
              <w:t>10 seeds per scenario per policy (360 runs in total)</w:t>
            </w:r>
          </w:p>
        </w:tc>
      </w:tr>
    </w:tbl>
    <w:p>
      <w:pPr>
        <w:spacing w:after="40"/>
      </w:pPr>
    </w:p>
    <w:p>
      <w:pPr>
        <w:keepNext/>
        <w:spacing w:line="360" w:lineRule="auto" w:before="200" w:after="80"/>
        <w:jc w:val="left"/>
        <w:outlineLvl w:val="1"/>
      </w:pPr>
      <w:bookmarkStart w:id="121" w:name="toc_4_3"/>
      <w:r>
        <w:rPr>
          <w:rFonts w:ascii="Times New Roman" w:hAnsi="Times New Roman" w:cs="Times New Roman" w:eastAsia="Times New Roman"/>
          <w:b/>
          <w:sz w:val="24"/>
        </w:rPr>
        <w:t>4.3 Code Structure and Explanation of Key Modules</w:t>
      </w:r>
      <w:bookmarkEnd w:id="121"/>
    </w:p>
    <w:p>
      <w:pPr>
        <w:spacing w:line="360" w:lineRule="auto" w:before="0" w:after="120"/>
        <w:jc w:val="both"/>
      </w:pPr>
      <w:r>
        <w:rPr>
          <w:rFonts w:ascii="Times New Roman" w:hAnsi="Times New Roman" w:cs="Times New Roman" w:eastAsia="Times New Roman"/>
          <w:b w:val="0"/>
          <w:i w:val="0"/>
          <w:sz w:val="24"/>
        </w:rPr>
        <w:t>The source code is organised as a Python package (irp/) with a dashboard and a test suite. It is available at https://github.com/nehadamani0909/F2_Team18. Table 4.3 describes each file.</w:t>
      </w:r>
    </w:p>
    <w:p>
      <w:pPr>
        <w:keepNext/>
        <w:spacing w:line="276" w:lineRule="auto" w:before="160" w:after="80"/>
        <w:jc w:val="center"/>
      </w:pPr>
      <w:r>
        <w:rPr>
          <w:rFonts w:ascii="Times New Roman" w:hAnsi="Times New Roman" w:cs="Times New Roman" w:eastAsia="Times New Roman"/>
          <w:b/>
          <w:sz w:val="22"/>
        </w:rPr>
        <w:t xml:space="preserve">Table 4.3: </w:t>
      </w:r>
      <w:r>
        <w:rPr>
          <w:rFonts w:ascii="Times New Roman" w:hAnsi="Times New Roman" w:cs="Times New Roman" w:eastAsia="Times New Roman"/>
          <w:sz w:val="22"/>
        </w:rPr>
        <w:t>Code structure</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381"/>
        <w:gridCol w:w="6690"/>
      </w:tblGrid>
      <w:tr>
        <w:trPr>
          <w:tblHeader w:val="true"/>
        </w:trPr>
        <w:tc>
          <w:tcPr>
            <w:tcW w:type="dxa" w:w="2381"/>
            <w:shd w:val="clear" w:color="auto" w:fill="D9E2F3"/>
          </w:tcPr>
          <w:p>
            <w:pPr>
              <w:spacing w:line="240" w:lineRule="auto" w:before="20" w:after="20"/>
              <w:jc w:val="center"/>
            </w:pPr>
            <w:r/>
            <w:r>
              <w:rPr>
                <w:rFonts w:ascii="Times New Roman" w:hAnsi="Times New Roman" w:cs="Times New Roman" w:eastAsia="Times New Roman"/>
                <w:b/>
                <w:sz w:val="21"/>
              </w:rPr>
              <w:t>File</w:t>
            </w:r>
          </w:p>
        </w:tc>
        <w:tc>
          <w:tcPr>
            <w:tcW w:type="dxa" w:w="6690"/>
            <w:shd w:val="clear" w:color="auto" w:fill="D9E2F3"/>
          </w:tcPr>
          <w:p>
            <w:pPr>
              <w:spacing w:line="240" w:lineRule="auto" w:before="20" w:after="20"/>
              <w:jc w:val="center"/>
            </w:pPr>
            <w:r/>
            <w:r>
              <w:rPr>
                <w:rFonts w:ascii="Times New Roman" w:hAnsi="Times New Roman" w:cs="Times New Roman" w:eastAsia="Times New Roman"/>
                <w:b/>
                <w:sz w:val="21"/>
              </w:rPr>
              <w:t>Contents</w:t>
            </w:r>
          </w:p>
        </w:tc>
      </w:tr>
      <w:tr>
        <w:tc>
          <w:tcPr>
            <w:tcW w:type="dxa" w:w="2381"/>
          </w:tcPr>
          <w:p>
            <w:pPr>
              <w:spacing w:line="240" w:lineRule="auto" w:before="20" w:after="20"/>
              <w:jc w:val="left"/>
            </w:pPr>
            <w:r/>
            <w:r>
              <w:rPr>
                <w:rFonts w:ascii="Times New Roman" w:hAnsi="Times New Roman" w:cs="Times New Roman" w:eastAsia="Times New Roman"/>
                <w:b w:val="0"/>
                <w:sz w:val="21"/>
              </w:rPr>
              <w:t>irp/topology.py</w:t>
            </w:r>
          </w:p>
        </w:tc>
        <w:tc>
          <w:tcPr>
            <w:tcW w:type="dxa" w:w="6690"/>
          </w:tcPr>
          <w:p>
            <w:pPr>
              <w:spacing w:line="240" w:lineRule="auto" w:before="20" w:after="20"/>
              <w:jc w:val="left"/>
            </w:pPr>
            <w:r/>
            <w:r>
              <w:rPr>
                <w:rFonts w:ascii="Times New Roman" w:hAnsi="Times New Roman" w:cs="Times New Roman" w:eastAsia="Times New Roman"/>
                <w:b w:val="0"/>
                <w:sz w:val="21"/>
              </w:rPr>
              <w:t>Network, Link and LinkState classes; queueing-delay and overflow-loss model</w:t>
            </w:r>
          </w:p>
        </w:tc>
      </w:tr>
      <w:tr>
        <w:tc>
          <w:tcPr>
            <w:tcW w:type="dxa" w:w="2381"/>
          </w:tcPr>
          <w:p>
            <w:pPr>
              <w:spacing w:line="240" w:lineRule="auto" w:before="20" w:after="20"/>
              <w:jc w:val="left"/>
            </w:pPr>
            <w:r/>
            <w:r>
              <w:rPr>
                <w:rFonts w:ascii="Times New Roman" w:hAnsi="Times New Roman" w:cs="Times New Roman" w:eastAsia="Times New Roman"/>
                <w:b w:val="0"/>
                <w:sz w:val="21"/>
              </w:rPr>
              <w:t>irp/monitor.py</w:t>
            </w:r>
          </w:p>
        </w:tc>
        <w:tc>
          <w:tcPr>
            <w:tcW w:type="dxa" w:w="6690"/>
          </w:tcPr>
          <w:p>
            <w:pPr>
              <w:spacing w:line="240" w:lineRule="auto" w:before="20" w:after="20"/>
              <w:jc w:val="left"/>
            </w:pPr>
            <w:r/>
            <w:r>
              <w:rPr>
                <w:rFonts w:ascii="Times New Roman" w:hAnsi="Times New Roman" w:cs="Times New Roman" w:eastAsia="Times New Roman"/>
                <w:b w:val="0"/>
                <w:sz w:val="21"/>
              </w:rPr>
              <w:t>LinkMonitor: probing, EWMA smoothing, dead timer, flap score</w:t>
            </w:r>
          </w:p>
        </w:tc>
      </w:tr>
      <w:tr>
        <w:tc>
          <w:tcPr>
            <w:tcW w:type="dxa" w:w="2381"/>
          </w:tcPr>
          <w:p>
            <w:pPr>
              <w:spacing w:line="240" w:lineRule="auto" w:before="20" w:after="20"/>
              <w:jc w:val="left"/>
            </w:pPr>
            <w:r/>
            <w:r>
              <w:rPr>
                <w:rFonts w:ascii="Times New Roman" w:hAnsi="Times New Roman" w:cs="Times New Roman" w:eastAsia="Times New Roman"/>
                <w:b w:val="0"/>
                <w:sz w:val="21"/>
              </w:rPr>
              <w:t>irp/policies.py</w:t>
            </w:r>
          </w:p>
        </w:tc>
        <w:tc>
          <w:tcPr>
            <w:tcW w:type="dxa" w:w="6690"/>
          </w:tcPr>
          <w:p>
            <w:pPr>
              <w:spacing w:line="240" w:lineRule="auto" w:before="20" w:after="20"/>
              <w:jc w:val="left"/>
            </w:pPr>
            <w:r/>
            <w:r>
              <w:rPr>
                <w:rFonts w:ascii="Times New Roman" w:hAnsi="Times New Roman" w:cs="Times New Roman" w:eastAsia="Times New Roman"/>
                <w:b w:val="0"/>
                <w:sz w:val="21"/>
              </w:rPr>
              <w:t>Adaptive cost function (IRP) and the OSPF-like, latency-only and hop-count baselines</w:t>
            </w:r>
          </w:p>
        </w:tc>
      </w:tr>
      <w:tr>
        <w:tc>
          <w:tcPr>
            <w:tcW w:type="dxa" w:w="2381"/>
          </w:tcPr>
          <w:p>
            <w:pPr>
              <w:spacing w:line="240" w:lineRule="auto" w:before="20" w:after="20"/>
              <w:jc w:val="left"/>
            </w:pPr>
            <w:r/>
            <w:r>
              <w:rPr>
                <w:rFonts w:ascii="Times New Roman" w:hAnsi="Times New Roman" w:cs="Times New Roman" w:eastAsia="Times New Roman"/>
                <w:b w:val="0"/>
                <w:sz w:val="21"/>
              </w:rPr>
              <w:t>irp/engine.py</w:t>
            </w:r>
          </w:p>
        </w:tc>
        <w:tc>
          <w:tcPr>
            <w:tcW w:type="dxa" w:w="6690"/>
          </w:tcPr>
          <w:p>
            <w:pPr>
              <w:spacing w:line="240" w:lineRule="auto" w:before="20" w:after="20"/>
              <w:jc w:val="left"/>
            </w:pPr>
            <w:r/>
            <w:r>
              <w:rPr>
                <w:rFonts w:ascii="Times New Roman" w:hAnsi="Times New Roman" w:cs="Times New Roman" w:eastAsia="Times New Roman"/>
                <w:b w:val="0"/>
                <w:sz w:val="21"/>
              </w:rPr>
              <w:t>RoutingEngine: Dijkstra, hysteresis, hold-down, own-load tracking, route-change reasons</w:t>
            </w:r>
          </w:p>
        </w:tc>
      </w:tr>
      <w:tr>
        <w:tc>
          <w:tcPr>
            <w:tcW w:type="dxa" w:w="2381"/>
          </w:tcPr>
          <w:p>
            <w:pPr>
              <w:spacing w:line="240" w:lineRule="auto" w:before="20" w:after="20"/>
              <w:jc w:val="left"/>
            </w:pPr>
            <w:r/>
            <w:r>
              <w:rPr>
                <w:rFonts w:ascii="Times New Roman" w:hAnsi="Times New Roman" w:cs="Times New Roman" w:eastAsia="Times New Roman"/>
                <w:b w:val="0"/>
                <w:sz w:val="21"/>
              </w:rPr>
              <w:t>irp/simulator.py</w:t>
            </w:r>
          </w:p>
        </w:tc>
        <w:tc>
          <w:tcPr>
            <w:tcW w:type="dxa" w:w="6690"/>
          </w:tcPr>
          <w:p>
            <w:pPr>
              <w:spacing w:line="240" w:lineRule="auto" w:before="20" w:after="20"/>
              <w:jc w:val="left"/>
            </w:pPr>
            <w:r/>
            <w:r>
              <w:rPr>
                <w:rFonts w:ascii="Times New Roman" w:hAnsi="Times New Roman" w:cs="Times New Roman" w:eastAsia="Times New Roman"/>
                <w:b w:val="0"/>
                <w:sz w:val="21"/>
              </w:rPr>
              <w:t>Discrete-time simulator and fault events (fail, restore, degrade)</w:t>
            </w:r>
          </w:p>
        </w:tc>
      </w:tr>
      <w:tr>
        <w:tc>
          <w:tcPr>
            <w:tcW w:type="dxa" w:w="2381"/>
          </w:tcPr>
          <w:p>
            <w:pPr>
              <w:spacing w:line="240" w:lineRule="auto" w:before="20" w:after="20"/>
              <w:jc w:val="left"/>
            </w:pPr>
            <w:r/>
            <w:r>
              <w:rPr>
                <w:rFonts w:ascii="Times New Roman" w:hAnsi="Times New Roman" w:cs="Times New Roman" w:eastAsia="Times New Roman"/>
                <w:b w:val="0"/>
                <w:sz w:val="21"/>
              </w:rPr>
              <w:t>irp/scenarios.py</w:t>
            </w:r>
          </w:p>
        </w:tc>
        <w:tc>
          <w:tcPr>
            <w:tcW w:type="dxa" w:w="6690"/>
          </w:tcPr>
          <w:p>
            <w:pPr>
              <w:spacing w:line="240" w:lineRule="auto" w:before="20" w:after="20"/>
              <w:jc w:val="left"/>
            </w:pPr>
            <w:r/>
            <w:r>
              <w:rPr>
                <w:rFonts w:ascii="Times New Roman" w:hAnsi="Times New Roman" w:cs="Times New Roman" w:eastAsia="Times New Roman"/>
                <w:b w:val="0"/>
                <w:sz w:val="21"/>
              </w:rPr>
              <w:t>Topologies (mesh8, diamond) and the nine experiments</w:t>
            </w:r>
          </w:p>
        </w:tc>
      </w:tr>
      <w:tr>
        <w:tc>
          <w:tcPr>
            <w:tcW w:type="dxa" w:w="2381"/>
          </w:tcPr>
          <w:p>
            <w:pPr>
              <w:spacing w:line="240" w:lineRule="auto" w:before="20" w:after="20"/>
              <w:jc w:val="left"/>
            </w:pPr>
            <w:r/>
            <w:r>
              <w:rPr>
                <w:rFonts w:ascii="Times New Roman" w:hAnsi="Times New Roman" w:cs="Times New Roman" w:eastAsia="Times New Roman"/>
                <w:b w:val="0"/>
                <w:sz w:val="21"/>
              </w:rPr>
              <w:t>irp/metrics.py</w:t>
            </w:r>
          </w:p>
        </w:tc>
        <w:tc>
          <w:tcPr>
            <w:tcW w:type="dxa" w:w="6690"/>
          </w:tcPr>
          <w:p>
            <w:pPr>
              <w:spacing w:line="240" w:lineRule="auto" w:before="20" w:after="20"/>
              <w:jc w:val="left"/>
            </w:pPr>
            <w:r/>
            <w:r>
              <w:rPr>
                <w:rFonts w:ascii="Times New Roman" w:hAnsi="Times New Roman" w:cs="Times New Roman" w:eastAsia="Times New Roman"/>
                <w:b w:val="0"/>
                <w:sz w:val="21"/>
              </w:rPr>
              <w:t>Delivery ratio, throughput, latency, recovery time and time degraded</w:t>
            </w:r>
          </w:p>
        </w:tc>
      </w:tr>
      <w:tr>
        <w:tc>
          <w:tcPr>
            <w:tcW w:type="dxa" w:w="2381"/>
          </w:tcPr>
          <w:p>
            <w:pPr>
              <w:spacing w:line="240" w:lineRule="auto" w:before="20" w:after="20"/>
              <w:jc w:val="left"/>
            </w:pPr>
            <w:r/>
            <w:r>
              <w:rPr>
                <w:rFonts w:ascii="Times New Roman" w:hAnsi="Times New Roman" w:cs="Times New Roman" w:eastAsia="Times New Roman"/>
                <w:b w:val="0"/>
                <w:sz w:val="21"/>
              </w:rPr>
              <w:t>irp/evaluation.py</w:t>
            </w:r>
          </w:p>
        </w:tc>
        <w:tc>
          <w:tcPr>
            <w:tcW w:type="dxa" w:w="6690"/>
          </w:tcPr>
          <w:p>
            <w:pPr>
              <w:spacing w:line="240" w:lineRule="auto" w:before="20" w:after="20"/>
              <w:jc w:val="left"/>
            </w:pPr>
            <w:r/>
            <w:r>
              <w:rPr>
                <w:rFonts w:ascii="Times New Roman" w:hAnsi="Times New Roman" w:cs="Times New Roman" w:eastAsia="Times New Roman"/>
                <w:b w:val="0"/>
                <w:sz w:val="21"/>
              </w:rPr>
              <w:t>Multi-seed runs, confidence intervals, Welch's t-tests, figures and REPORT.md</w:t>
            </w:r>
          </w:p>
        </w:tc>
      </w:tr>
      <w:tr>
        <w:tc>
          <w:tcPr>
            <w:tcW w:type="dxa" w:w="2381"/>
          </w:tcPr>
          <w:p>
            <w:pPr>
              <w:spacing w:line="240" w:lineRule="auto" w:before="20" w:after="20"/>
              <w:jc w:val="left"/>
            </w:pPr>
            <w:r/>
            <w:r>
              <w:rPr>
                <w:rFonts w:ascii="Times New Roman" w:hAnsi="Times New Roman" w:cs="Times New Roman" w:eastAsia="Times New Roman"/>
                <w:b w:val="0"/>
                <w:sz w:val="21"/>
              </w:rPr>
              <w:t>irp/__main__.py</w:t>
            </w:r>
          </w:p>
        </w:tc>
        <w:tc>
          <w:tcPr>
            <w:tcW w:type="dxa" w:w="6690"/>
          </w:tcPr>
          <w:p>
            <w:pPr>
              <w:spacing w:line="240" w:lineRule="auto" w:before="20" w:after="20"/>
              <w:jc w:val="left"/>
            </w:pPr>
            <w:r/>
            <w:r>
              <w:rPr>
                <w:rFonts w:ascii="Times New Roman" w:hAnsi="Times New Roman" w:cs="Times New Roman" w:eastAsia="Times New Roman"/>
                <w:b w:val="0"/>
                <w:sz w:val="21"/>
              </w:rPr>
              <w:t>Command-line interface: demo, scenarios, run, evaluate, dashboard</w:t>
            </w:r>
          </w:p>
        </w:tc>
      </w:tr>
      <w:tr>
        <w:tc>
          <w:tcPr>
            <w:tcW w:type="dxa" w:w="2381"/>
          </w:tcPr>
          <w:p>
            <w:pPr>
              <w:spacing w:line="240" w:lineRule="auto" w:before="20" w:after="20"/>
              <w:jc w:val="left"/>
            </w:pPr>
            <w:r/>
            <w:r>
              <w:rPr>
                <w:rFonts w:ascii="Times New Roman" w:hAnsi="Times New Roman" w:cs="Times New Roman" w:eastAsia="Times New Roman"/>
                <w:b w:val="0"/>
                <w:sz w:val="21"/>
              </w:rPr>
              <w:t>dashboard/app.py</w:t>
            </w:r>
          </w:p>
        </w:tc>
        <w:tc>
          <w:tcPr>
            <w:tcW w:type="dxa" w:w="6690"/>
          </w:tcPr>
          <w:p>
            <w:pPr>
              <w:spacing w:line="240" w:lineRule="auto" w:before="20" w:after="20"/>
              <w:jc w:val="left"/>
            </w:pPr>
            <w:r/>
            <w:r>
              <w:rPr>
                <w:rFonts w:ascii="Times New Roman" w:hAnsi="Times New Roman" w:cs="Times New Roman" w:eastAsia="Times New Roman"/>
                <w:b w:val="0"/>
                <w:sz w:val="21"/>
              </w:rPr>
              <w:t>Interactive Streamlit dashboard with live fault injection</w:t>
            </w:r>
          </w:p>
        </w:tc>
      </w:tr>
      <w:tr>
        <w:tc>
          <w:tcPr>
            <w:tcW w:type="dxa" w:w="2381"/>
          </w:tcPr>
          <w:p>
            <w:pPr>
              <w:spacing w:line="240" w:lineRule="auto" w:before="20" w:after="20"/>
              <w:jc w:val="left"/>
            </w:pPr>
            <w:r/>
            <w:r>
              <w:rPr>
                <w:rFonts w:ascii="Times New Roman" w:hAnsi="Times New Roman" w:cs="Times New Roman" w:eastAsia="Times New Roman"/>
                <w:b w:val="0"/>
                <w:sz w:val="21"/>
              </w:rPr>
              <w:t>tests/test_irp.py</w:t>
            </w:r>
          </w:p>
        </w:tc>
        <w:tc>
          <w:tcPr>
            <w:tcW w:type="dxa" w:w="6690"/>
          </w:tcPr>
          <w:p>
            <w:pPr>
              <w:spacing w:line="240" w:lineRule="auto" w:before="20" w:after="20"/>
              <w:jc w:val="left"/>
            </w:pPr>
            <w:r/>
            <w:r>
              <w:rPr>
                <w:rFonts w:ascii="Times New Roman" w:hAnsi="Times New Roman" w:cs="Times New Roman" w:eastAsia="Times New Roman"/>
                <w:b w:val="0"/>
                <w:sz w:val="21"/>
              </w:rPr>
              <w:t>29 pytest tests</w:t>
            </w:r>
          </w:p>
        </w:tc>
      </w:tr>
    </w:tbl>
    <w:p>
      <w:pPr>
        <w:spacing w:after="40"/>
      </w:pPr>
    </w:p>
    <w:p>
      <w:pPr>
        <w:spacing w:line="360" w:lineRule="auto" w:before="0" w:after="120"/>
        <w:jc w:val="both"/>
      </w:pPr>
      <w:r>
        <w:rPr>
          <w:rFonts w:ascii="Times New Roman" w:hAnsi="Times New Roman" w:cs="Times New Roman" w:eastAsia="Times New Roman"/>
          <w:b/>
          <w:i w:val="0"/>
          <w:sz w:val="24"/>
        </w:rPr>
        <w:t>LinkMonitor.probe()</w:t>
      </w:r>
      <w:r>
        <w:rPr>
          <w:rFonts w:ascii="Times New Roman" w:hAnsi="Times New Roman" w:cs="Times New Roman" w:eastAsia="Times New Roman"/>
          <w:b w:val="0"/>
          <w:i w:val="0"/>
          <w:sz w:val="24"/>
        </w:rPr>
        <w:t xml:space="preserve"> updates each link's estimate once per probe round. If the link is down it counts a missed probe, feeds a 100 % loss sample into the loss EWMA and, after three misses, declares the link down and increments the flap score. If the link is up it samples latency and loss and smooths them; a link that comes back starts from fresh measurements rather than stale ones.</w:t>
      </w:r>
    </w:p>
    <w:p>
      <w:pPr>
        <w:spacing w:line="360" w:lineRule="auto" w:before="0" w:after="120"/>
        <w:jc w:val="both"/>
      </w:pPr>
      <w:r>
        <w:rPr>
          <w:rFonts w:ascii="Times New Roman" w:hAnsi="Times New Roman" w:cs="Times New Roman" w:eastAsia="Times New Roman"/>
          <w:b/>
          <w:i w:val="0"/>
          <w:sz w:val="24"/>
        </w:rPr>
        <w:t>AdaptivePolicy.link_cost()</w:t>
      </w:r>
      <w:r>
        <w:rPr>
          <w:rFonts w:ascii="Times New Roman" w:hAnsi="Times New Roman" w:cs="Times New Roman" w:eastAsia="Times New Roman"/>
          <w:b w:val="0"/>
          <w:i w:val="0"/>
          <w:sz w:val="24"/>
        </w:rPr>
        <w:t xml:space="preserve"> implements Eq. (3.1). It computes the predicted utilisation with the flow's own load removed, the queueing delay, the combined random and overflow loss, the free bandwidth and the flap penalty, and returns both the total and the per-metric breakdown used to explain route changes.</w:t>
      </w:r>
    </w:p>
    <w:p>
      <w:pPr>
        <w:spacing w:line="360" w:lineRule="auto" w:before="0" w:after="120"/>
        <w:jc w:val="both"/>
      </w:pPr>
      <w:r>
        <w:rPr>
          <w:rFonts w:ascii="Times New Roman" w:hAnsi="Times New Roman" w:cs="Times New Roman" w:eastAsia="Times New Roman"/>
          <w:b/>
          <w:i w:val="0"/>
          <w:sz w:val="24"/>
        </w:rPr>
        <w:t>RoutingEngine.shortest_path()</w:t>
      </w:r>
      <w:r>
        <w:rPr>
          <w:rFonts w:ascii="Times New Roman" w:hAnsi="Times New Roman" w:cs="Times New Roman" w:eastAsia="Times New Roman"/>
          <w:b w:val="0"/>
          <w:i w:val="0"/>
          <w:sz w:val="24"/>
        </w:rPr>
        <w:t xml:space="preserve"> is a heap-based Dijkstra that skips links with infinite cost (down links). </w:t>
      </w:r>
      <w:r>
        <w:rPr>
          <w:rFonts w:ascii="Times New Roman" w:hAnsi="Times New Roman" w:cs="Times New Roman" w:eastAsia="Times New Roman"/>
          <w:b/>
          <w:i w:val="0"/>
          <w:sz w:val="24"/>
        </w:rPr>
        <w:t>RoutingEngine._update_flow()</w:t>
      </w:r>
      <w:r>
        <w:rPr>
          <w:rFonts w:ascii="Times New Roman" w:hAnsi="Times New Roman" w:cs="Times New Roman" w:eastAsia="Times New Roman"/>
          <w:b w:val="0"/>
          <w:i w:val="0"/>
          <w:sz w:val="24"/>
        </w:rPr>
        <w:t xml:space="preserve"> implements Algorithm 1: initial install, failure bypass, hysteresis and hold-down. </w:t>
      </w:r>
      <w:r>
        <w:rPr>
          <w:rFonts w:ascii="Times New Roman" w:hAnsi="Times New Roman" w:cs="Times New Roman" w:eastAsia="Times New Roman"/>
          <w:b/>
          <w:i w:val="0"/>
          <w:sz w:val="24"/>
        </w:rPr>
        <w:t>_degradation_reason()</w:t>
      </w:r>
      <w:r>
        <w:rPr>
          <w:rFonts w:ascii="Times New Roman" w:hAnsi="Times New Roman" w:cs="Times New Roman" w:eastAsia="Times New Roman"/>
          <w:b w:val="0"/>
          <w:i w:val="0"/>
          <w:sz w:val="24"/>
        </w:rPr>
        <w:t xml:space="preserve"> compares the current per-metric costs with the best values seen since the route was installed and names the link and metric that grew the most, for example "loss on B-E degraded: loss ≈30.2%, util 40% (73% cheaper)". The key listings are reproduced in Appendix A.</w:t>
      </w:r>
    </w:p>
    <w:p>
      <w:pPr>
        <w:keepNext/>
        <w:spacing w:line="360" w:lineRule="auto" w:before="200" w:after="80"/>
        <w:jc w:val="left"/>
        <w:outlineLvl w:val="1"/>
      </w:pPr>
      <w:bookmarkStart w:id="122" w:name="toc_4_4"/>
      <w:r>
        <w:rPr>
          <w:rFonts w:ascii="Times New Roman" w:hAnsi="Times New Roman" w:cs="Times New Roman" w:eastAsia="Times New Roman"/>
          <w:b/>
          <w:sz w:val="24"/>
        </w:rPr>
        <w:t>4.4 Challenges Faced and How They Were Solved</w:t>
      </w:r>
      <w:bookmarkEnd w:id="122"/>
    </w:p>
    <w:p>
      <w:pPr>
        <w:keepNext/>
        <w:spacing w:line="276" w:lineRule="auto" w:before="160" w:after="80"/>
        <w:jc w:val="center"/>
      </w:pPr>
      <w:r>
        <w:rPr>
          <w:rFonts w:ascii="Times New Roman" w:hAnsi="Times New Roman" w:cs="Times New Roman" w:eastAsia="Times New Roman"/>
          <w:b/>
          <w:sz w:val="22"/>
        </w:rPr>
        <w:t xml:space="preserve">Table 4.4: </w:t>
      </w:r>
      <w:r>
        <w:rPr>
          <w:rFonts w:ascii="Times New Roman" w:hAnsi="Times New Roman" w:cs="Times New Roman" w:eastAsia="Times New Roman"/>
          <w:sz w:val="22"/>
        </w:rPr>
        <w:t>Challenges and solutions</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969"/>
        <w:gridCol w:w="5103"/>
      </w:tblGrid>
      <w:tr>
        <w:trPr>
          <w:tblHeader w:val="true"/>
        </w:trPr>
        <w:tc>
          <w:tcPr>
            <w:tcW w:type="dxa" w:w="3969"/>
            <w:shd w:val="clear" w:color="auto" w:fill="D9E2F3"/>
          </w:tcPr>
          <w:p>
            <w:pPr>
              <w:spacing w:line="240" w:lineRule="auto" w:before="20" w:after="20"/>
              <w:jc w:val="center"/>
            </w:pPr>
            <w:r/>
            <w:r>
              <w:rPr>
                <w:rFonts w:ascii="Times New Roman" w:hAnsi="Times New Roman" w:cs="Times New Roman" w:eastAsia="Times New Roman"/>
                <w:b/>
                <w:sz w:val="21"/>
              </w:rPr>
              <w:t>Challenge</w:t>
            </w:r>
          </w:p>
        </w:tc>
        <w:tc>
          <w:tcPr>
            <w:tcW w:type="dxa" w:w="5102"/>
            <w:shd w:val="clear" w:color="auto" w:fill="D9E2F3"/>
          </w:tcPr>
          <w:p>
            <w:pPr>
              <w:spacing w:line="240" w:lineRule="auto" w:before="20" w:after="20"/>
              <w:jc w:val="center"/>
            </w:pPr>
            <w:r/>
            <w:r>
              <w:rPr>
                <w:rFonts w:ascii="Times New Roman" w:hAnsi="Times New Roman" w:cs="Times New Roman" w:eastAsia="Times New Roman"/>
                <w:b/>
                <w:sz w:val="21"/>
              </w:rPr>
              <w:t>Solution</w:t>
            </w:r>
          </w:p>
        </w:tc>
      </w:tr>
      <w:tr>
        <w:tc>
          <w:tcPr>
            <w:tcW w:type="dxa" w:w="3969"/>
          </w:tcPr>
          <w:p>
            <w:pPr>
              <w:spacing w:line="240" w:lineRule="auto" w:before="20" w:after="20"/>
              <w:jc w:val="left"/>
            </w:pPr>
            <w:r/>
            <w:r>
              <w:rPr>
                <w:rFonts w:ascii="Times New Roman" w:hAnsi="Times New Roman" w:cs="Times New Roman" w:eastAsia="Times New Roman"/>
                <w:b w:val="0"/>
                <w:sz w:val="21"/>
              </w:rPr>
              <w:t>Loss is multiplicative along a path, but Dijkstra adds costs</w:t>
            </w:r>
          </w:p>
        </w:tc>
        <w:tc>
          <w:tcPr>
            <w:tcW w:type="dxa" w:w="5102"/>
          </w:tcPr>
          <w:p>
            <w:pPr>
              <w:spacing w:line="240" w:lineRule="auto" w:before="20" w:after="20"/>
              <w:jc w:val="left"/>
            </w:pPr>
            <w:r/>
            <w:r>
              <w:rPr>
                <w:rFonts w:ascii="Times New Roman" w:hAnsi="Times New Roman" w:cs="Times New Roman" w:eastAsia="Times New Roman"/>
                <w:b w:val="0"/>
                <w:sz w:val="21"/>
              </w:rPr>
              <w:t>Used −ln(1 − p) as the loss term, which makes loss exactly additive</w:t>
            </w:r>
          </w:p>
        </w:tc>
      </w:tr>
      <w:tr>
        <w:tc>
          <w:tcPr>
            <w:tcW w:type="dxa" w:w="3969"/>
          </w:tcPr>
          <w:p>
            <w:pPr>
              <w:spacing w:line="240" w:lineRule="auto" w:before="20" w:after="20"/>
              <w:jc w:val="left"/>
            </w:pPr>
            <w:r/>
            <w:r>
              <w:rPr>
                <w:rFonts w:ascii="Times New Roman" w:hAnsi="Times New Roman" w:cs="Times New Roman" w:eastAsia="Times New Roman"/>
                <w:b w:val="0"/>
                <w:sz w:val="21"/>
              </w:rPr>
              <w:t>A flow fled from links made busy by its own traffic, then came back, oscillating</w:t>
            </w:r>
          </w:p>
        </w:tc>
        <w:tc>
          <w:tcPr>
            <w:tcW w:type="dxa" w:w="5102"/>
          </w:tcPr>
          <w:p>
            <w:pPr>
              <w:spacing w:line="240" w:lineRule="auto" w:before="20" w:after="20"/>
              <w:jc w:val="left"/>
            </w:pPr>
            <w:r/>
            <w:r>
              <w:rPr>
                <w:rFonts w:ascii="Times New Roman" w:hAnsi="Times New Roman" w:cs="Times New Roman" w:eastAsia="Times New Roman"/>
                <w:b w:val="0"/>
                <w:sz w:val="21"/>
              </w:rPr>
              <w:t>Track each flow's own load with the same EWMA as the monitor and subtract it before computing utilisation</w:t>
            </w:r>
          </w:p>
        </w:tc>
      </w:tr>
      <w:tr>
        <w:tc>
          <w:tcPr>
            <w:tcW w:type="dxa" w:w="3969"/>
          </w:tcPr>
          <w:p>
            <w:pPr>
              <w:spacing w:line="240" w:lineRule="auto" w:before="20" w:after="20"/>
              <w:jc w:val="left"/>
            </w:pPr>
            <w:r/>
            <w:r>
              <w:rPr>
                <w:rFonts w:ascii="Times New Roman" w:hAnsi="Times New Roman" w:cs="Times New Roman" w:eastAsia="Times New Roman"/>
                <w:b w:val="0"/>
                <w:sz w:val="21"/>
              </w:rPr>
              <w:t>Noisy probes caused frequent small route changes</w:t>
            </w:r>
          </w:p>
        </w:tc>
        <w:tc>
          <w:tcPr>
            <w:tcW w:type="dxa" w:w="5102"/>
          </w:tcPr>
          <w:p>
            <w:pPr>
              <w:spacing w:line="240" w:lineRule="auto" w:before="20" w:after="20"/>
              <w:jc w:val="left"/>
            </w:pPr>
            <w:r/>
            <w:r>
              <w:rPr>
                <w:rFonts w:ascii="Times New Roman" w:hAnsi="Times New Roman" w:cs="Times New Roman" w:eastAsia="Times New Roman"/>
                <w:b w:val="0"/>
                <w:sz w:val="21"/>
              </w:rPr>
              <w:t>EWMA smoothing, 15 % hysteresis and a 3 s hold-down for cost-driven changes</w:t>
            </w:r>
          </w:p>
        </w:tc>
      </w:tr>
      <w:tr>
        <w:tc>
          <w:tcPr>
            <w:tcW w:type="dxa" w:w="3969"/>
          </w:tcPr>
          <w:p>
            <w:pPr>
              <w:spacing w:line="240" w:lineRule="auto" w:before="20" w:after="20"/>
              <w:jc w:val="left"/>
            </w:pPr>
            <w:r/>
            <w:r>
              <w:rPr>
                <w:rFonts w:ascii="Times New Roman" w:hAnsi="Times New Roman" w:cs="Times New Roman" w:eastAsia="Times New Roman"/>
                <w:b w:val="0"/>
                <w:sz w:val="21"/>
              </w:rPr>
              <w:t>Dead-timer failure detection was as slow as OSPF</w:t>
            </w:r>
          </w:p>
        </w:tc>
        <w:tc>
          <w:tcPr>
            <w:tcW w:type="dxa" w:w="5102"/>
          </w:tcPr>
          <w:p>
            <w:pPr>
              <w:spacing w:line="240" w:lineRule="auto" w:before="20" w:after="20"/>
              <w:jc w:val="left"/>
            </w:pPr>
            <w:r/>
            <w:r>
              <w:rPr>
                <w:rFonts w:ascii="Times New Roman" w:hAnsi="Times New Roman" w:cs="Times New Roman" w:eastAsia="Times New Roman"/>
                <w:b w:val="0"/>
                <w:sz w:val="21"/>
              </w:rPr>
              <w:t>Count every missed probe as a loss sample, so the cost rises after one missed probe</w:t>
            </w:r>
          </w:p>
        </w:tc>
      </w:tr>
      <w:tr>
        <w:tc>
          <w:tcPr>
            <w:tcW w:type="dxa" w:w="3969"/>
          </w:tcPr>
          <w:p>
            <w:pPr>
              <w:spacing w:line="240" w:lineRule="auto" w:before="20" w:after="20"/>
              <w:jc w:val="left"/>
            </w:pPr>
            <w:r/>
            <w:r>
              <w:rPr>
                <w:rFonts w:ascii="Times New Roman" w:hAnsi="Times New Roman" w:cs="Times New Roman" w:eastAsia="Times New Roman"/>
                <w:b w:val="0"/>
                <w:sz w:val="21"/>
              </w:rPr>
              <w:t>Flapping links pulled traffic back each time they recovered</w:t>
            </w:r>
          </w:p>
        </w:tc>
        <w:tc>
          <w:tcPr>
            <w:tcW w:type="dxa" w:w="5102"/>
          </w:tcPr>
          <w:p>
            <w:pPr>
              <w:spacing w:line="240" w:lineRule="auto" w:before="20" w:after="20"/>
              <w:jc w:val="left"/>
            </w:pPr>
            <w:r/>
            <w:r>
              <w:rPr>
                <w:rFonts w:ascii="Times New Roman" w:hAnsi="Times New Roman" w:cs="Times New Roman" w:eastAsia="Times New Roman"/>
                <w:b w:val="0"/>
                <w:sz w:val="21"/>
              </w:rPr>
              <w:t>Flap score with a 20 s half-life added to the cost</w:t>
            </w:r>
          </w:p>
        </w:tc>
      </w:tr>
      <w:tr>
        <w:tc>
          <w:tcPr>
            <w:tcW w:type="dxa" w:w="3969"/>
          </w:tcPr>
          <w:p>
            <w:pPr>
              <w:spacing w:line="240" w:lineRule="auto" w:before="20" w:after="20"/>
              <w:jc w:val="left"/>
            </w:pPr>
            <w:r/>
            <w:r>
              <w:rPr>
                <w:rFonts w:ascii="Times New Roman" w:hAnsi="Times New Roman" w:cs="Times New Roman" w:eastAsia="Times New Roman"/>
                <w:b w:val="0"/>
                <w:sz w:val="21"/>
              </w:rPr>
              <w:t>Unfair comparisons if baselines measured differently</w:t>
            </w:r>
          </w:p>
        </w:tc>
        <w:tc>
          <w:tcPr>
            <w:tcW w:type="dxa" w:w="5102"/>
          </w:tcPr>
          <w:p>
            <w:pPr>
              <w:spacing w:line="240" w:lineRule="auto" w:before="20" w:after="20"/>
              <w:jc w:val="left"/>
            </w:pPr>
            <w:r/>
            <w:r>
              <w:rPr>
                <w:rFonts w:ascii="Times New Roman" w:hAnsi="Times New Roman" w:cs="Times New Roman" w:eastAsia="Times New Roman"/>
                <w:b w:val="0"/>
                <w:sz w:val="21"/>
              </w:rPr>
              <w:t>All policies share one LinkMonitor with identical probe rate, noise and dead timer</w:t>
            </w:r>
          </w:p>
        </w:tc>
      </w:tr>
      <w:tr>
        <w:tc>
          <w:tcPr>
            <w:tcW w:type="dxa" w:w="3969"/>
          </w:tcPr>
          <w:p>
            <w:pPr>
              <w:spacing w:line="240" w:lineRule="auto" w:before="20" w:after="20"/>
              <w:jc w:val="left"/>
            </w:pPr>
            <w:r/>
            <w:r>
              <w:rPr>
                <w:rFonts w:ascii="Times New Roman" w:hAnsi="Times New Roman" w:cs="Times New Roman" w:eastAsia="Times New Roman"/>
                <w:b w:val="0"/>
                <w:sz w:val="21"/>
              </w:rPr>
              <w:t>Results that could be due to chance</w:t>
            </w:r>
          </w:p>
        </w:tc>
        <w:tc>
          <w:tcPr>
            <w:tcW w:type="dxa" w:w="5102"/>
          </w:tcPr>
          <w:p>
            <w:pPr>
              <w:spacing w:line="240" w:lineRule="auto" w:before="20" w:after="20"/>
              <w:jc w:val="left"/>
            </w:pPr>
            <w:r/>
            <w:r>
              <w:rPr>
                <w:rFonts w:ascii="Times New Roman" w:hAnsi="Times New Roman" w:cs="Times New Roman" w:eastAsia="Times New Roman"/>
                <w:b w:val="0"/>
                <w:sz w:val="21"/>
              </w:rPr>
              <w:t>Ten seeds per scenario, mean ± SD, 95 % confidence intervals and Welch's t-test</w:t>
            </w:r>
          </w:p>
        </w:tc>
      </w:tr>
      <w:tr>
        <w:tc>
          <w:tcPr>
            <w:tcW w:type="dxa" w:w="3969"/>
          </w:tcPr>
          <w:p>
            <w:pPr>
              <w:spacing w:line="240" w:lineRule="auto" w:before="20" w:after="20"/>
              <w:jc w:val="left"/>
            </w:pPr>
            <w:r/>
            <w:r>
              <w:rPr>
                <w:rFonts w:ascii="Times New Roman" w:hAnsi="Times New Roman" w:cs="Times New Roman" w:eastAsia="Times New Roman"/>
                <w:b w:val="0"/>
                <w:sz w:val="21"/>
              </w:rPr>
              <w:t>Hard to explain why a route changed</w:t>
            </w:r>
          </w:p>
        </w:tc>
        <w:tc>
          <w:tcPr>
            <w:tcW w:type="dxa" w:w="5102"/>
          </w:tcPr>
          <w:p>
            <w:pPr>
              <w:spacing w:line="240" w:lineRule="auto" w:before="20" w:after="20"/>
              <w:jc w:val="left"/>
            </w:pPr>
            <w:r/>
            <w:r>
              <w:rPr>
                <w:rFonts w:ascii="Times New Roman" w:hAnsi="Times New Roman" w:cs="Times New Roman" w:eastAsia="Times New Roman"/>
                <w:b w:val="0"/>
                <w:sz w:val="21"/>
              </w:rPr>
              <w:t>Per-metric cost breakdown stored at install time; the largest increase is reported as the reason</w:t>
            </w:r>
          </w:p>
        </w:tc>
      </w:tr>
    </w:tbl>
    <w:p>
      <w:pPr>
        <w:spacing w:after="40"/>
      </w:pPr>
    </w:p>
    <w:p>
      <w:pPr>
        <w:keepNext/>
        <w:pageBreakBefore/>
        <w:spacing w:line="360" w:lineRule="auto" w:before="0" w:after="240"/>
        <w:jc w:val="center"/>
        <w:outlineLvl w:val="0"/>
      </w:pPr>
      <w:bookmarkStart w:id="123" w:name="toc_5"/>
      <w:r>
        <w:rPr>
          <w:rFonts w:ascii="Times New Roman" w:hAnsi="Times New Roman" w:cs="Times New Roman" w:eastAsia="Times New Roman"/>
          <w:b/>
          <w:sz w:val="28"/>
        </w:rPr>
        <w:t>5. EXPERIMENTAL SETUP AND PERFORMANCE EVALUATION</w:t>
      </w:r>
      <w:bookmarkEnd w:id="123"/>
    </w:p>
    <w:p>
      <w:pPr>
        <w:keepNext/>
        <w:spacing w:line="360" w:lineRule="auto" w:before="200" w:after="80"/>
        <w:jc w:val="left"/>
        <w:outlineLvl w:val="1"/>
      </w:pPr>
      <w:bookmarkStart w:id="124" w:name="toc_5_1"/>
      <w:r>
        <w:rPr>
          <w:rFonts w:ascii="Times New Roman" w:hAnsi="Times New Roman" w:cs="Times New Roman" w:eastAsia="Times New Roman"/>
          <w:b/>
          <w:sz w:val="24"/>
        </w:rPr>
        <w:t>5.1 Performance Metrics and Why They Were Chosen</w:t>
      </w:r>
      <w:bookmarkEnd w:id="124"/>
    </w:p>
    <w:p>
      <w:pPr>
        <w:keepNext/>
        <w:spacing w:line="276" w:lineRule="auto" w:before="160" w:after="80"/>
        <w:jc w:val="center"/>
      </w:pPr>
      <w:r>
        <w:rPr>
          <w:rFonts w:ascii="Times New Roman" w:hAnsi="Times New Roman" w:cs="Times New Roman" w:eastAsia="Times New Roman"/>
          <w:b/>
          <w:sz w:val="22"/>
        </w:rPr>
        <w:t xml:space="preserve">Table 5.1: </w:t>
      </w:r>
      <w:r>
        <w:rPr>
          <w:rFonts w:ascii="Times New Roman" w:hAnsi="Times New Roman" w:cs="Times New Roman" w:eastAsia="Times New Roman"/>
          <w:sz w:val="22"/>
        </w:rPr>
        <w:t>Performance metrics</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814"/>
        <w:gridCol w:w="3572"/>
        <w:gridCol w:w="3685"/>
      </w:tblGrid>
      <w:tr>
        <w:trPr>
          <w:tblHeader w:val="true"/>
        </w:trPr>
        <w:tc>
          <w:tcPr>
            <w:tcW w:type="dxa" w:w="1814"/>
            <w:shd w:val="clear" w:color="auto" w:fill="D9E2F3"/>
          </w:tcPr>
          <w:p>
            <w:pPr>
              <w:spacing w:line="240" w:lineRule="auto" w:before="20" w:after="20"/>
              <w:jc w:val="center"/>
            </w:pPr>
            <w:r/>
            <w:r>
              <w:rPr>
                <w:rFonts w:ascii="Times New Roman" w:hAnsi="Times New Roman" w:cs="Times New Roman" w:eastAsia="Times New Roman"/>
                <w:b/>
                <w:sz w:val="21"/>
              </w:rPr>
              <w:t>Metric</w:t>
            </w:r>
          </w:p>
        </w:tc>
        <w:tc>
          <w:tcPr>
            <w:tcW w:type="dxa" w:w="3572"/>
            <w:shd w:val="clear" w:color="auto" w:fill="D9E2F3"/>
          </w:tcPr>
          <w:p>
            <w:pPr>
              <w:spacing w:line="240" w:lineRule="auto" w:before="20" w:after="20"/>
              <w:jc w:val="center"/>
            </w:pPr>
            <w:r/>
            <w:r>
              <w:rPr>
                <w:rFonts w:ascii="Times New Roman" w:hAnsi="Times New Roman" w:cs="Times New Roman" w:eastAsia="Times New Roman"/>
                <w:b/>
                <w:sz w:val="21"/>
              </w:rPr>
              <w:t>Definition</w:t>
            </w:r>
          </w:p>
        </w:tc>
        <w:tc>
          <w:tcPr>
            <w:tcW w:type="dxa" w:w="3685"/>
            <w:shd w:val="clear" w:color="auto" w:fill="D9E2F3"/>
          </w:tcPr>
          <w:p>
            <w:pPr>
              <w:spacing w:line="240" w:lineRule="auto" w:before="20" w:after="20"/>
              <w:jc w:val="center"/>
            </w:pPr>
            <w:r/>
            <w:r>
              <w:rPr>
                <w:rFonts w:ascii="Times New Roman" w:hAnsi="Times New Roman" w:cs="Times New Roman" w:eastAsia="Times New Roman"/>
                <w:b/>
                <w:sz w:val="21"/>
              </w:rPr>
              <w:t>Why it was chosen</w:t>
            </w:r>
          </w:p>
        </w:tc>
      </w:tr>
      <w:tr>
        <w:tc>
          <w:tcPr>
            <w:tcW w:type="dxa" w:w="1814"/>
          </w:tcPr>
          <w:p>
            <w:pPr>
              <w:spacing w:line="240" w:lineRule="auto" w:before="20" w:after="20"/>
              <w:jc w:val="left"/>
            </w:pPr>
            <w:r/>
            <w:r>
              <w:rPr>
                <w:rFonts w:ascii="Times New Roman" w:hAnsi="Times New Roman" w:cs="Times New Roman" w:eastAsia="Times New Roman"/>
                <w:b w:val="0"/>
                <w:sz w:val="21"/>
              </w:rPr>
              <w:t>Delivery ratio</w:t>
            </w:r>
          </w:p>
        </w:tc>
        <w:tc>
          <w:tcPr>
            <w:tcW w:type="dxa" w:w="3572"/>
          </w:tcPr>
          <w:p>
            <w:pPr>
              <w:spacing w:line="240" w:lineRule="auto" w:before="20" w:after="20"/>
              <w:jc w:val="left"/>
            </w:pPr>
            <w:r/>
            <w:r>
              <w:rPr>
                <w:rFonts w:ascii="Times New Roman" w:hAnsi="Times New Roman" w:cs="Times New Roman" w:eastAsia="Times New Roman"/>
                <w:b w:val="0"/>
                <w:sz w:val="21"/>
              </w:rPr>
              <w:t>Packets delivered ÷ packets sent (whole run)</w:t>
            </w:r>
          </w:p>
        </w:tc>
        <w:tc>
          <w:tcPr>
            <w:tcW w:type="dxa" w:w="3685"/>
          </w:tcPr>
          <w:p>
            <w:pPr>
              <w:spacing w:line="240" w:lineRule="auto" w:before="20" w:after="20"/>
              <w:jc w:val="left"/>
            </w:pPr>
            <w:r/>
            <w:r>
              <w:rPr>
                <w:rFonts w:ascii="Times New Roman" w:hAnsi="Times New Roman" w:cs="Times New Roman" w:eastAsia="Times New Roman"/>
                <w:b w:val="0"/>
                <w:sz w:val="21"/>
              </w:rPr>
              <w:t>Direct measure of reliability</w:t>
            </w:r>
          </w:p>
        </w:tc>
      </w:tr>
      <w:tr>
        <w:tc>
          <w:tcPr>
            <w:tcW w:type="dxa" w:w="1814"/>
          </w:tcPr>
          <w:p>
            <w:pPr>
              <w:spacing w:line="240" w:lineRule="auto" w:before="20" w:after="20"/>
              <w:jc w:val="left"/>
            </w:pPr>
            <w:r/>
            <w:r>
              <w:rPr>
                <w:rFonts w:ascii="Times New Roman" w:hAnsi="Times New Roman" w:cs="Times New Roman" w:eastAsia="Times New Roman"/>
                <w:b w:val="0"/>
                <w:sz w:val="21"/>
              </w:rPr>
              <w:t>Throughput ratio</w:t>
            </w:r>
          </w:p>
        </w:tc>
        <w:tc>
          <w:tcPr>
            <w:tcW w:type="dxa" w:w="3572"/>
          </w:tcPr>
          <w:p>
            <w:pPr>
              <w:spacing w:line="240" w:lineRule="auto" w:before="20" w:after="20"/>
              <w:jc w:val="left"/>
            </w:pPr>
            <w:r/>
            <w:r>
              <w:rPr>
                <w:rFonts w:ascii="Times New Roman" w:hAnsi="Times New Roman" w:cs="Times New Roman" w:eastAsia="Times New Roman"/>
                <w:b w:val="0"/>
                <w:sz w:val="21"/>
              </w:rPr>
              <w:t>Data delivered ÷ data offered</w:t>
            </w:r>
          </w:p>
        </w:tc>
        <w:tc>
          <w:tcPr>
            <w:tcW w:type="dxa" w:w="3685"/>
          </w:tcPr>
          <w:p>
            <w:pPr>
              <w:spacing w:line="240" w:lineRule="auto" w:before="20" w:after="20"/>
              <w:jc w:val="left"/>
            </w:pPr>
            <w:r/>
            <w:r>
              <w:rPr>
                <w:rFonts w:ascii="Times New Roman" w:hAnsi="Times New Roman" w:cs="Times New Roman" w:eastAsia="Times New Roman"/>
                <w:b w:val="0"/>
                <w:sz w:val="21"/>
              </w:rPr>
              <w:t>Shows how much of the demand is served</w:t>
            </w:r>
          </w:p>
        </w:tc>
      </w:tr>
      <w:tr>
        <w:tc>
          <w:tcPr>
            <w:tcW w:type="dxa" w:w="1814"/>
          </w:tcPr>
          <w:p>
            <w:pPr>
              <w:spacing w:line="240" w:lineRule="auto" w:before="20" w:after="20"/>
              <w:jc w:val="left"/>
            </w:pPr>
            <w:r/>
            <w:r>
              <w:rPr>
                <w:rFonts w:ascii="Times New Roman" w:hAnsi="Times New Roman" w:cs="Times New Roman" w:eastAsia="Times New Roman"/>
                <w:b w:val="0"/>
                <w:sz w:val="21"/>
              </w:rPr>
              <w:t>Mean and p95 latency</w:t>
            </w:r>
          </w:p>
        </w:tc>
        <w:tc>
          <w:tcPr>
            <w:tcW w:type="dxa" w:w="3572"/>
          </w:tcPr>
          <w:p>
            <w:pPr>
              <w:spacing w:line="240" w:lineRule="auto" w:before="20" w:after="20"/>
              <w:jc w:val="left"/>
            </w:pPr>
            <w:r/>
            <w:r>
              <w:rPr>
                <w:rFonts w:ascii="Times New Roman" w:hAnsi="Times New Roman" w:cs="Times New Roman" w:eastAsia="Times New Roman"/>
                <w:b w:val="0"/>
                <w:sz w:val="21"/>
              </w:rPr>
              <w:t>Average delay, and the delay that 95 % of packets beat</w:t>
            </w:r>
          </w:p>
        </w:tc>
        <w:tc>
          <w:tcPr>
            <w:tcW w:type="dxa" w:w="3685"/>
          </w:tcPr>
          <w:p>
            <w:pPr>
              <w:spacing w:line="240" w:lineRule="auto" w:before="20" w:after="20"/>
              <w:jc w:val="left"/>
            </w:pPr>
            <w:r/>
            <w:r>
              <w:rPr>
                <w:rFonts w:ascii="Times New Roman" w:hAnsi="Times New Roman" w:cs="Times New Roman" w:eastAsia="Times New Roman"/>
                <w:b w:val="0"/>
                <w:sz w:val="21"/>
              </w:rPr>
              <w:t>Captures the cost of choosing longer paths and queueing</w:t>
            </w:r>
          </w:p>
        </w:tc>
      </w:tr>
      <w:tr>
        <w:tc>
          <w:tcPr>
            <w:tcW w:type="dxa" w:w="1814"/>
          </w:tcPr>
          <w:p>
            <w:pPr>
              <w:spacing w:line="240" w:lineRule="auto" w:before="20" w:after="20"/>
              <w:jc w:val="left"/>
            </w:pPr>
            <w:r/>
            <w:r>
              <w:rPr>
                <w:rFonts w:ascii="Times New Roman" w:hAnsi="Times New Roman" w:cs="Times New Roman" w:eastAsia="Times New Roman"/>
                <w:b w:val="0"/>
                <w:sz w:val="21"/>
              </w:rPr>
              <w:t>Recovery time</w:t>
            </w:r>
          </w:p>
        </w:tc>
        <w:tc>
          <w:tcPr>
            <w:tcW w:type="dxa" w:w="3572"/>
          </w:tcPr>
          <w:p>
            <w:pPr>
              <w:spacing w:line="240" w:lineRule="auto" w:before="20" w:after="20"/>
              <w:jc w:val="left"/>
            </w:pPr>
            <w:r/>
            <w:r>
              <w:rPr>
                <w:rFonts w:ascii="Times New Roman" w:hAnsi="Times New Roman" w:cs="Times New Roman" w:eastAsia="Times New Roman"/>
                <w:b w:val="0"/>
                <w:sz w:val="21"/>
              </w:rPr>
              <w:t>Seconds from fault onset until f1 is back to ≥ 90 % of normal throughput</w:t>
            </w:r>
          </w:p>
        </w:tc>
        <w:tc>
          <w:tcPr>
            <w:tcW w:type="dxa" w:w="3685"/>
          </w:tcPr>
          <w:p>
            <w:pPr>
              <w:spacing w:line="240" w:lineRule="auto" w:before="20" w:after="20"/>
              <w:jc w:val="left"/>
            </w:pPr>
            <w:r/>
            <w:r>
              <w:rPr>
                <w:rFonts w:ascii="Times New Roman" w:hAnsi="Times New Roman" w:cs="Times New Roman" w:eastAsia="Times New Roman"/>
                <w:b w:val="0"/>
                <w:sz w:val="21"/>
              </w:rPr>
              <w:t>Measures reaction speed</w:t>
            </w:r>
          </w:p>
        </w:tc>
      </w:tr>
      <w:tr>
        <w:tc>
          <w:tcPr>
            <w:tcW w:type="dxa" w:w="1814"/>
          </w:tcPr>
          <w:p>
            <w:pPr>
              <w:spacing w:line="240" w:lineRule="auto" w:before="20" w:after="20"/>
              <w:jc w:val="left"/>
            </w:pPr>
            <w:r/>
            <w:r>
              <w:rPr>
                <w:rFonts w:ascii="Times New Roman" w:hAnsi="Times New Roman" w:cs="Times New Roman" w:eastAsia="Times New Roman"/>
                <w:b w:val="0"/>
                <w:sz w:val="21"/>
              </w:rPr>
              <w:t>Time degraded</w:t>
            </w:r>
          </w:p>
        </w:tc>
        <w:tc>
          <w:tcPr>
            <w:tcW w:type="dxa" w:w="3572"/>
          </w:tcPr>
          <w:p>
            <w:pPr>
              <w:spacing w:line="240" w:lineRule="auto" w:before="20" w:after="20"/>
              <w:jc w:val="left"/>
            </w:pPr>
            <w:r/>
            <w:r>
              <w:rPr>
                <w:rFonts w:ascii="Times New Roman" w:hAnsi="Times New Roman" w:cs="Times New Roman" w:eastAsia="Times New Roman"/>
                <w:b w:val="0"/>
                <w:sz w:val="21"/>
              </w:rPr>
              <w:t>Seconds during the fault with f1 below 90 % of normal throughput</w:t>
            </w:r>
          </w:p>
        </w:tc>
        <w:tc>
          <w:tcPr>
            <w:tcW w:type="dxa" w:w="3685"/>
          </w:tcPr>
          <w:p>
            <w:pPr>
              <w:spacing w:line="240" w:lineRule="auto" w:before="20" w:after="20"/>
              <w:jc w:val="left"/>
            </w:pPr>
            <w:r/>
            <w:r>
              <w:rPr>
                <w:rFonts w:ascii="Times New Roman" w:hAnsi="Times New Roman" w:cs="Times New Roman" w:eastAsia="Times New Roman"/>
                <w:b w:val="0"/>
                <w:sz w:val="21"/>
              </w:rPr>
              <w:t>Total impact of a fault on users</w:t>
            </w:r>
          </w:p>
        </w:tc>
      </w:tr>
      <w:tr>
        <w:tc>
          <w:tcPr>
            <w:tcW w:type="dxa" w:w="1814"/>
          </w:tcPr>
          <w:p>
            <w:pPr>
              <w:spacing w:line="240" w:lineRule="auto" w:before="20" w:after="20"/>
              <w:jc w:val="left"/>
            </w:pPr>
            <w:r/>
            <w:r>
              <w:rPr>
                <w:rFonts w:ascii="Times New Roman" w:hAnsi="Times New Roman" w:cs="Times New Roman" w:eastAsia="Times New Roman"/>
                <w:b w:val="0"/>
                <w:sz w:val="21"/>
              </w:rPr>
              <w:t>Route changes</w:t>
            </w:r>
          </w:p>
        </w:tc>
        <w:tc>
          <w:tcPr>
            <w:tcW w:type="dxa" w:w="3572"/>
          </w:tcPr>
          <w:p>
            <w:pPr>
              <w:spacing w:line="240" w:lineRule="auto" w:before="20" w:after="20"/>
              <w:jc w:val="left"/>
            </w:pPr>
            <w:r/>
            <w:r>
              <w:rPr>
                <w:rFonts w:ascii="Times New Roman" w:hAnsi="Times New Roman" w:cs="Times New Roman" w:eastAsia="Times New Roman"/>
                <w:b w:val="0"/>
                <w:sz w:val="21"/>
              </w:rPr>
              <w:t>Number of route switches in the run</w:t>
            </w:r>
          </w:p>
        </w:tc>
        <w:tc>
          <w:tcPr>
            <w:tcW w:type="dxa" w:w="3685"/>
          </w:tcPr>
          <w:p>
            <w:pPr>
              <w:spacing w:line="240" w:lineRule="auto" w:before="20" w:after="20"/>
              <w:jc w:val="left"/>
            </w:pPr>
            <w:r/>
            <w:r>
              <w:rPr>
                <w:rFonts w:ascii="Times New Roman" w:hAnsi="Times New Roman" w:cs="Times New Roman" w:eastAsia="Times New Roman"/>
                <w:b w:val="0"/>
                <w:sz w:val="21"/>
              </w:rPr>
              <w:t>Measures stability and oscillation</w:t>
            </w:r>
          </w:p>
        </w:tc>
      </w:tr>
    </w:tbl>
    <w:p>
      <w:pPr>
        <w:spacing w:after="40"/>
      </w:pPr>
    </w:p>
    <w:p>
      <w:pPr>
        <w:keepNext/>
        <w:spacing w:line="360" w:lineRule="auto" w:before="200" w:after="80"/>
        <w:jc w:val="left"/>
        <w:outlineLvl w:val="1"/>
      </w:pPr>
      <w:bookmarkStart w:id="125" w:name="toc_5_2"/>
      <w:r>
        <w:rPr>
          <w:rFonts w:ascii="Times New Roman" w:hAnsi="Times New Roman" w:cs="Times New Roman" w:eastAsia="Times New Roman"/>
          <w:b/>
          <w:sz w:val="24"/>
        </w:rPr>
        <w:t>5.2 Scenarios and Parameter Values</w:t>
      </w:r>
      <w:bookmarkEnd w:id="125"/>
    </w:p>
    <w:p>
      <w:pPr>
        <w:spacing w:line="360" w:lineRule="auto" w:before="0" w:after="120"/>
        <w:jc w:val="both"/>
      </w:pPr>
      <w:r>
        <w:rPr>
          <w:rFonts w:ascii="Times New Roman" w:hAnsi="Times New Roman" w:cs="Times New Roman" w:eastAsia="Times New Roman"/>
          <w:b w:val="0"/>
          <w:i w:val="0"/>
          <w:sz w:val="24"/>
        </w:rPr>
        <w:t>Nine scenarios were run, each for 60 s with the fault active between 15 s and 40 s unless stated otherwise (Table 5.2).</w:t>
      </w:r>
    </w:p>
    <w:p>
      <w:pPr>
        <w:keepNext/>
        <w:spacing w:line="276" w:lineRule="auto" w:before="160" w:after="80"/>
        <w:jc w:val="center"/>
      </w:pPr>
      <w:r>
        <w:rPr>
          <w:rFonts w:ascii="Times New Roman" w:hAnsi="Times New Roman" w:cs="Times New Roman" w:eastAsia="Times New Roman"/>
          <w:b/>
          <w:sz w:val="22"/>
        </w:rPr>
        <w:t xml:space="preserve">Table 5.2: </w:t>
      </w:r>
      <w:r>
        <w:rPr>
          <w:rFonts w:ascii="Times New Roman" w:hAnsi="Times New Roman" w:cs="Times New Roman" w:eastAsia="Times New Roman"/>
          <w:sz w:val="22"/>
        </w:rPr>
        <w:t>Experimental scenarios</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381"/>
        <w:gridCol w:w="6690"/>
      </w:tblGrid>
      <w:tr>
        <w:trPr>
          <w:tblHeader w:val="true"/>
        </w:trPr>
        <w:tc>
          <w:tcPr>
            <w:tcW w:type="dxa" w:w="2381"/>
            <w:shd w:val="clear" w:color="auto" w:fill="D9E2F3"/>
          </w:tcPr>
          <w:p>
            <w:pPr>
              <w:spacing w:line="240" w:lineRule="auto" w:before="20" w:after="20"/>
              <w:jc w:val="center"/>
            </w:pPr>
            <w:r/>
            <w:r>
              <w:rPr>
                <w:rFonts w:ascii="Times New Roman" w:hAnsi="Times New Roman" w:cs="Times New Roman" w:eastAsia="Times New Roman"/>
                <w:b/>
                <w:sz w:val="21"/>
              </w:rPr>
              <w:t>Scenario</w:t>
            </w:r>
          </w:p>
        </w:tc>
        <w:tc>
          <w:tcPr>
            <w:tcW w:type="dxa" w:w="6690"/>
            <w:shd w:val="clear" w:color="auto" w:fill="D9E2F3"/>
          </w:tcPr>
          <w:p>
            <w:pPr>
              <w:spacing w:line="240" w:lineRule="auto" w:before="20" w:after="20"/>
              <w:jc w:val="center"/>
            </w:pPr>
            <w:r/>
            <w:r>
              <w:rPr>
                <w:rFonts w:ascii="Times New Roman" w:hAnsi="Times New Roman" w:cs="Times New Roman" w:eastAsia="Times New Roman"/>
                <w:b/>
                <w:sz w:val="21"/>
              </w:rPr>
              <w:t>Fault and parameter values</w:t>
            </w:r>
          </w:p>
        </w:tc>
      </w:tr>
      <w:tr>
        <w:tc>
          <w:tcPr>
            <w:tcW w:type="dxa" w:w="2381"/>
          </w:tcPr>
          <w:p>
            <w:pPr>
              <w:spacing w:line="240" w:lineRule="auto" w:before="20" w:after="20"/>
              <w:jc w:val="left"/>
            </w:pPr>
            <w:r/>
            <w:r>
              <w:rPr>
                <w:rFonts w:ascii="Times New Roman" w:hAnsi="Times New Roman" w:cs="Times New Roman" w:eastAsia="Times New Roman"/>
                <w:b w:val="0"/>
                <w:sz w:val="21"/>
              </w:rPr>
              <w:t>S1 Steady state</w:t>
            </w:r>
          </w:p>
        </w:tc>
        <w:tc>
          <w:tcPr>
            <w:tcW w:type="dxa" w:w="6690"/>
          </w:tcPr>
          <w:p>
            <w:pPr>
              <w:spacing w:line="240" w:lineRule="auto" w:before="20" w:after="20"/>
              <w:jc w:val="left"/>
            </w:pPr>
            <w:r/>
            <w:r>
              <w:rPr>
                <w:rFonts w:ascii="Times New Roman" w:hAnsi="Times New Roman" w:cs="Times New Roman" w:eastAsia="Times New Roman"/>
                <w:b w:val="0"/>
                <w:sz w:val="21"/>
              </w:rPr>
              <w:t>No faults; checks that adaptation costs nothing on a healthy network</w:t>
            </w:r>
          </w:p>
        </w:tc>
      </w:tr>
      <w:tr>
        <w:tc>
          <w:tcPr>
            <w:tcW w:type="dxa" w:w="2381"/>
          </w:tcPr>
          <w:p>
            <w:pPr>
              <w:spacing w:line="240" w:lineRule="auto" w:before="20" w:after="20"/>
              <w:jc w:val="left"/>
            </w:pPr>
            <w:r/>
            <w:r>
              <w:rPr>
                <w:rFonts w:ascii="Times New Roman" w:hAnsi="Times New Roman" w:cs="Times New Roman" w:eastAsia="Times New Roman"/>
                <w:b w:val="0"/>
                <w:sz w:val="21"/>
              </w:rPr>
              <w:t>S2 Latency spike</w:t>
            </w:r>
          </w:p>
        </w:tc>
        <w:tc>
          <w:tcPr>
            <w:tcW w:type="dxa" w:w="6690"/>
          </w:tcPr>
          <w:p>
            <w:pPr>
              <w:spacing w:line="240" w:lineRule="auto" w:before="20" w:after="20"/>
              <w:jc w:val="left"/>
            </w:pPr>
            <w:r/>
            <w:r>
              <w:rPr>
                <w:rFonts w:ascii="Times New Roman" w:hAnsi="Times New Roman" w:cs="Times New Roman" w:eastAsia="Times New Roman"/>
                <w:b w:val="0"/>
                <w:sz w:val="21"/>
              </w:rPr>
              <w:t>B-E latency 10 → 150 ms</w:t>
            </w:r>
          </w:p>
        </w:tc>
      </w:tr>
      <w:tr>
        <w:tc>
          <w:tcPr>
            <w:tcW w:type="dxa" w:w="2381"/>
          </w:tcPr>
          <w:p>
            <w:pPr>
              <w:spacing w:line="240" w:lineRule="auto" w:before="20" w:after="20"/>
              <w:jc w:val="left"/>
            </w:pPr>
            <w:r/>
            <w:r>
              <w:rPr>
                <w:rFonts w:ascii="Times New Roman" w:hAnsi="Times New Roman" w:cs="Times New Roman" w:eastAsia="Times New Roman"/>
                <w:b w:val="0"/>
                <w:sz w:val="21"/>
              </w:rPr>
              <w:t>S3 Bandwidth drop</w:t>
            </w:r>
          </w:p>
        </w:tc>
        <w:tc>
          <w:tcPr>
            <w:tcW w:type="dxa" w:w="6690"/>
          </w:tcPr>
          <w:p>
            <w:pPr>
              <w:spacing w:line="240" w:lineRule="auto" w:before="20" w:after="20"/>
              <w:jc w:val="left"/>
            </w:pPr>
            <w:r/>
            <w:r>
              <w:rPr>
                <w:rFonts w:ascii="Times New Roman" w:hAnsi="Times New Roman" w:cs="Times New Roman" w:eastAsia="Times New Roman"/>
                <w:b w:val="0"/>
                <w:sz w:val="21"/>
              </w:rPr>
              <w:t>E-H capacity 100 → 15 Mb/s (f1 needs 40 Mb/s)</w:t>
            </w:r>
          </w:p>
        </w:tc>
      </w:tr>
      <w:tr>
        <w:tc>
          <w:tcPr>
            <w:tcW w:type="dxa" w:w="2381"/>
          </w:tcPr>
          <w:p>
            <w:pPr>
              <w:spacing w:line="240" w:lineRule="auto" w:before="20" w:after="20"/>
              <w:jc w:val="left"/>
            </w:pPr>
            <w:r/>
            <w:r>
              <w:rPr>
                <w:rFonts w:ascii="Times New Roman" w:hAnsi="Times New Roman" w:cs="Times New Roman" w:eastAsia="Times New Roman"/>
                <w:b w:val="0"/>
                <w:sz w:val="21"/>
              </w:rPr>
              <w:t>S4 Packet loss increase</w:t>
            </w:r>
          </w:p>
        </w:tc>
        <w:tc>
          <w:tcPr>
            <w:tcW w:type="dxa" w:w="6690"/>
          </w:tcPr>
          <w:p>
            <w:pPr>
              <w:spacing w:line="240" w:lineRule="auto" w:before="20" w:after="20"/>
              <w:jc w:val="left"/>
            </w:pPr>
            <w:r/>
            <w:r>
              <w:rPr>
                <w:rFonts w:ascii="Times New Roman" w:hAnsi="Times New Roman" w:cs="Times New Roman" w:eastAsia="Times New Roman"/>
                <w:b w:val="0"/>
                <w:sz w:val="21"/>
              </w:rPr>
              <w:t>B-E random loss 0.1 % → 12 %</w:t>
            </w:r>
          </w:p>
        </w:tc>
      </w:tr>
      <w:tr>
        <w:tc>
          <w:tcPr>
            <w:tcW w:type="dxa" w:w="2381"/>
          </w:tcPr>
          <w:p>
            <w:pPr>
              <w:spacing w:line="240" w:lineRule="auto" w:before="20" w:after="20"/>
              <w:jc w:val="left"/>
            </w:pPr>
            <w:r/>
            <w:r>
              <w:rPr>
                <w:rFonts w:ascii="Times New Roman" w:hAnsi="Times New Roman" w:cs="Times New Roman" w:eastAsia="Times New Roman"/>
                <w:b w:val="0"/>
                <w:sz w:val="21"/>
              </w:rPr>
              <w:t>S5 Link failure</w:t>
            </w:r>
          </w:p>
        </w:tc>
        <w:tc>
          <w:tcPr>
            <w:tcW w:type="dxa" w:w="6690"/>
          </w:tcPr>
          <w:p>
            <w:pPr>
              <w:spacing w:line="240" w:lineRule="auto" w:before="20" w:after="20"/>
              <w:jc w:val="left"/>
            </w:pPr>
            <w:r/>
            <w:r>
              <w:rPr>
                <w:rFonts w:ascii="Times New Roman" w:hAnsi="Times New Roman" w:cs="Times New Roman" w:eastAsia="Times New Roman"/>
                <w:b w:val="0"/>
                <w:sz w:val="21"/>
              </w:rPr>
              <w:t>B-E down at 15 s, restored at 40 s</w:t>
            </w:r>
          </w:p>
        </w:tc>
      </w:tr>
      <w:tr>
        <w:tc>
          <w:tcPr>
            <w:tcW w:type="dxa" w:w="2381"/>
          </w:tcPr>
          <w:p>
            <w:pPr>
              <w:spacing w:line="240" w:lineRule="auto" w:before="20" w:after="20"/>
              <w:jc w:val="left"/>
            </w:pPr>
            <w:r/>
            <w:r>
              <w:rPr>
                <w:rFonts w:ascii="Times New Roman" w:hAnsi="Times New Roman" w:cs="Times New Roman" w:eastAsia="Times New Roman"/>
                <w:b w:val="0"/>
                <w:sz w:val="21"/>
              </w:rPr>
              <w:t>S6 Congestion build-up</w:t>
            </w:r>
          </w:p>
        </w:tc>
        <w:tc>
          <w:tcPr>
            <w:tcW w:type="dxa" w:w="6690"/>
          </w:tcPr>
          <w:p>
            <w:pPr>
              <w:spacing w:line="240" w:lineRule="auto" w:before="20" w:after="20"/>
              <w:jc w:val="left"/>
            </w:pPr>
            <w:r/>
            <w:r>
              <w:rPr>
                <w:rFonts w:ascii="Times New Roman" w:hAnsi="Times New Roman" w:cs="Times New Roman" w:eastAsia="Times New Roman"/>
                <w:b w:val="0"/>
                <w:sz w:val="21"/>
              </w:rPr>
              <w:t>B-E cross traffic 50 → 70 → 85 → 95 Mb/s at 15, 18, 21, 24 s</w:t>
            </w:r>
          </w:p>
        </w:tc>
      </w:tr>
      <w:tr>
        <w:tc>
          <w:tcPr>
            <w:tcW w:type="dxa" w:w="2381"/>
          </w:tcPr>
          <w:p>
            <w:pPr>
              <w:spacing w:line="240" w:lineRule="auto" w:before="20" w:after="20"/>
              <w:jc w:val="left"/>
            </w:pPr>
            <w:r/>
            <w:r>
              <w:rPr>
                <w:rFonts w:ascii="Times New Roman" w:hAnsi="Times New Roman" w:cs="Times New Roman" w:eastAsia="Times New Roman"/>
                <w:b w:val="0"/>
                <w:sz w:val="21"/>
              </w:rPr>
              <w:t>S7 Flapping link</w:t>
            </w:r>
          </w:p>
        </w:tc>
        <w:tc>
          <w:tcPr>
            <w:tcW w:type="dxa" w:w="6690"/>
          </w:tcPr>
          <w:p>
            <w:pPr>
              <w:spacing w:line="240" w:lineRule="auto" w:before="20" w:after="20"/>
              <w:jc w:val="left"/>
            </w:pPr>
            <w:r/>
            <w:r>
              <w:rPr>
                <w:rFonts w:ascii="Times New Roman" w:hAnsi="Times New Roman" w:cs="Times New Roman" w:eastAsia="Times New Roman"/>
                <w:b w:val="0"/>
                <w:sz w:val="21"/>
              </w:rPr>
              <w:t>E-H fails for 2 s every 4 s between 15 s and 40 s</w:t>
            </w:r>
          </w:p>
        </w:tc>
      </w:tr>
      <w:tr>
        <w:tc>
          <w:tcPr>
            <w:tcW w:type="dxa" w:w="2381"/>
          </w:tcPr>
          <w:p>
            <w:pPr>
              <w:spacing w:line="240" w:lineRule="auto" w:before="20" w:after="20"/>
              <w:jc w:val="left"/>
            </w:pPr>
            <w:r/>
            <w:r>
              <w:rPr>
                <w:rFonts w:ascii="Times New Roman" w:hAnsi="Times New Roman" w:cs="Times New Roman" w:eastAsia="Times New Roman"/>
                <w:b w:val="0"/>
                <w:sz w:val="21"/>
              </w:rPr>
              <w:t>S8 Random faults</w:t>
            </w:r>
          </w:p>
        </w:tc>
        <w:tc>
          <w:tcPr>
            <w:tcW w:type="dxa" w:w="6690"/>
          </w:tcPr>
          <w:p>
            <w:pPr>
              <w:spacing w:line="240" w:lineRule="auto" w:before="20" w:after="20"/>
              <w:jc w:val="left"/>
            </w:pPr>
            <w:r/>
            <w:r>
              <w:rPr>
                <w:rFonts w:ascii="Times New Roman" w:hAnsi="Times New Roman" w:cs="Times New Roman" w:eastAsia="Times New Roman"/>
                <w:b w:val="0"/>
                <w:sz w:val="21"/>
              </w:rPr>
              <w:t>7 random faults (failure, latency ×4–12, loss 5–25 %, capacity 5–30 %), 5–15 s each</w:t>
            </w:r>
          </w:p>
        </w:tc>
      </w:tr>
      <w:tr>
        <w:tc>
          <w:tcPr>
            <w:tcW w:type="dxa" w:w="2381"/>
          </w:tcPr>
          <w:p>
            <w:pPr>
              <w:spacing w:line="240" w:lineRule="auto" w:before="20" w:after="20"/>
              <w:jc w:val="left"/>
            </w:pPr>
            <w:r/>
            <w:r>
              <w:rPr>
                <w:rFonts w:ascii="Times New Roman" w:hAnsi="Times New Roman" w:cs="Times New Roman" w:eastAsia="Times New Roman"/>
                <w:b w:val="0"/>
                <w:sz w:val="21"/>
              </w:rPr>
              <w:t>S9 Lossy shortcut</w:t>
            </w:r>
          </w:p>
        </w:tc>
        <w:tc>
          <w:tcPr>
            <w:tcW w:type="dxa" w:w="6690"/>
          </w:tcPr>
          <w:p>
            <w:pPr>
              <w:spacing w:line="240" w:lineRule="auto" w:before="20" w:after="20"/>
              <w:jc w:val="left"/>
            </w:pPr>
            <w:r/>
            <w:r>
              <w:rPr>
                <w:rFonts w:ascii="Times New Roman" w:hAnsi="Times New Roman" w:cs="Times New Roman" w:eastAsia="Times New Roman"/>
                <w:b w:val="0"/>
                <w:sz w:val="21"/>
              </w:rPr>
              <w:t>Diamond: A→B→D 20 ms with 15 % loss vs A→C→D 35 ms with ~1 % loss; B-D repaired at 30 s</w:t>
            </w:r>
          </w:p>
        </w:tc>
      </w:tr>
    </w:tbl>
    <w:p>
      <w:pPr>
        <w:spacing w:after="40"/>
      </w:pPr>
    </w:p>
    <w:p>
      <w:pPr>
        <w:keepNext/>
        <w:spacing w:line="360" w:lineRule="auto" w:before="200" w:after="80"/>
        <w:jc w:val="left"/>
        <w:outlineLvl w:val="1"/>
      </w:pPr>
      <w:bookmarkStart w:id="126" w:name="toc_5_3"/>
      <w:r>
        <w:rPr>
          <w:rFonts w:ascii="Times New Roman" w:hAnsi="Times New Roman" w:cs="Times New Roman" w:eastAsia="Times New Roman"/>
          <w:b/>
          <w:sz w:val="24"/>
        </w:rPr>
        <w:t>5.3 Results: Baseline vs Proposed (Mean of Repeated Runs)</w:t>
      </w:r>
      <w:bookmarkEnd w:id="126"/>
    </w:p>
    <w:p>
      <w:pPr>
        <w:spacing w:line="360" w:lineRule="auto" w:before="0" w:after="120"/>
        <w:jc w:val="both"/>
      </w:pPr>
      <w:r>
        <w:rPr>
          <w:rFonts w:ascii="Times New Roman" w:hAnsi="Times New Roman" w:cs="Times New Roman" w:eastAsia="Times New Roman"/>
          <w:b w:val="0"/>
          <w:i w:val="0"/>
          <w:sz w:val="24"/>
        </w:rPr>
        <w:t>Table 5.3 compares the proposed protocol with the OSPF-like baseline. Each value is the mean ± standard deviation over 10 seeds. Improvement is positive when the proposed protocol is better (higher delivery, or lower latency, recovery time, time degraded or route changes).</w:t>
      </w:r>
    </w:p>
    <w:p>
      <w:pPr>
        <w:keepNext/>
        <w:spacing w:line="276" w:lineRule="auto" w:before="160" w:after="80"/>
        <w:jc w:val="center"/>
      </w:pPr>
      <w:r>
        <w:rPr>
          <w:rFonts w:ascii="Times New Roman" w:hAnsi="Times New Roman" w:cs="Times New Roman" w:eastAsia="Times New Roman"/>
          <w:b/>
          <w:sz w:val="22"/>
        </w:rPr>
        <w:t xml:space="preserve">Table 5.3: </w:t>
      </w:r>
      <w:r>
        <w:rPr>
          <w:rFonts w:ascii="Times New Roman" w:hAnsi="Times New Roman" w:cs="Times New Roman" w:eastAsia="Times New Roman"/>
          <w:sz w:val="22"/>
        </w:rPr>
        <w:t>Baseline (OSPF-like) vs proposed (IRP), mean ± SD over 10 seeds</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1814"/>
        <w:gridCol w:w="1814"/>
        <w:gridCol w:w="1814"/>
        <w:gridCol w:w="1644"/>
      </w:tblGrid>
      <w:tr>
        <w:trPr>
          <w:tblHeader w:val="true"/>
        </w:trPr>
        <w:tc>
          <w:tcPr>
            <w:tcW w:type="dxa" w:w="1984"/>
            <w:shd w:val="clear" w:color="auto" w:fill="D9E2F3"/>
          </w:tcPr>
          <w:p>
            <w:pPr>
              <w:spacing w:line="240" w:lineRule="auto" w:before="20" w:after="20"/>
              <w:jc w:val="center"/>
            </w:pPr>
            <w:r/>
            <w:r>
              <w:rPr>
                <w:rFonts w:ascii="Times New Roman" w:hAnsi="Times New Roman" w:cs="Times New Roman" w:eastAsia="Times New Roman"/>
                <w:b/>
                <w:sz w:val="19"/>
              </w:rPr>
              <w:t>Scenario</w:t>
            </w:r>
          </w:p>
        </w:tc>
        <w:tc>
          <w:tcPr>
            <w:tcW w:type="dxa" w:w="1814"/>
            <w:shd w:val="clear" w:color="auto" w:fill="D9E2F3"/>
          </w:tcPr>
          <w:p>
            <w:pPr>
              <w:spacing w:line="240" w:lineRule="auto" w:before="20" w:after="20"/>
              <w:jc w:val="center"/>
            </w:pPr>
            <w:r/>
            <w:r>
              <w:rPr>
                <w:rFonts w:ascii="Times New Roman" w:hAnsi="Times New Roman" w:cs="Times New Roman" w:eastAsia="Times New Roman"/>
                <w:b/>
                <w:sz w:val="19"/>
              </w:rPr>
              <w:t>Metric</w:t>
            </w:r>
          </w:p>
        </w:tc>
        <w:tc>
          <w:tcPr>
            <w:tcW w:type="dxa" w:w="1814"/>
            <w:shd w:val="clear" w:color="auto" w:fill="D9E2F3"/>
          </w:tcPr>
          <w:p>
            <w:pPr>
              <w:spacing w:line="240" w:lineRule="auto" w:before="20" w:after="20"/>
              <w:jc w:val="center"/>
            </w:pPr>
            <w:r/>
            <w:r>
              <w:rPr>
                <w:rFonts w:ascii="Times New Roman" w:hAnsi="Times New Roman" w:cs="Times New Roman" w:eastAsia="Times New Roman"/>
                <w:b/>
                <w:sz w:val="19"/>
              </w:rPr>
              <w:t>Baseline (mean ± SD)</w:t>
            </w:r>
          </w:p>
        </w:tc>
        <w:tc>
          <w:tcPr>
            <w:tcW w:type="dxa" w:w="1814"/>
            <w:shd w:val="clear" w:color="auto" w:fill="D9E2F3"/>
          </w:tcPr>
          <w:p>
            <w:pPr>
              <w:spacing w:line="240" w:lineRule="auto" w:before="20" w:after="20"/>
              <w:jc w:val="center"/>
            </w:pPr>
            <w:r/>
            <w:r>
              <w:rPr>
                <w:rFonts w:ascii="Times New Roman" w:hAnsi="Times New Roman" w:cs="Times New Roman" w:eastAsia="Times New Roman"/>
                <w:b/>
                <w:sz w:val="19"/>
              </w:rPr>
              <w:t>Proposed (mean ± SD)</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Improvement (%)</w:t>
            </w:r>
          </w:p>
        </w:tc>
      </w:tr>
      <w:tr>
        <w:tc>
          <w:tcPr>
            <w:tcW w:type="dxa" w:w="1984"/>
          </w:tcPr>
          <w:p>
            <w:pPr>
              <w:spacing w:line="240" w:lineRule="auto" w:before="20" w:after="20"/>
              <w:jc w:val="left"/>
            </w:pPr>
            <w:r/>
            <w:r>
              <w:rPr>
                <w:rFonts w:ascii="Times New Roman" w:hAnsi="Times New Roman" w:cs="Times New Roman" w:eastAsia="Times New Roman"/>
                <w:b w:val="0"/>
                <w:sz w:val="19"/>
              </w:rPr>
              <w:t>S1 Steady state</w:t>
            </w:r>
          </w:p>
        </w:tc>
        <w:tc>
          <w:tcPr>
            <w:tcW w:type="dxa" w:w="1814"/>
          </w:tcPr>
          <w:p>
            <w:pPr>
              <w:spacing w:line="240" w:lineRule="auto" w:before="20" w:after="20"/>
              <w:jc w:val="left"/>
            </w:pPr>
            <w:r/>
            <w:r>
              <w:rPr>
                <w:rFonts w:ascii="Times New Roman" w:hAnsi="Times New Roman" w:cs="Times New Roman" w:eastAsia="Times New Roman"/>
                <w:b w:val="0"/>
                <w:sz w:val="19"/>
              </w:rPr>
              <w:t>Delivery ratio</w:t>
            </w:r>
          </w:p>
        </w:tc>
        <w:tc>
          <w:tcPr>
            <w:tcW w:type="dxa" w:w="1814"/>
          </w:tcPr>
          <w:p>
            <w:pPr>
              <w:spacing w:line="240" w:lineRule="auto" w:before="20" w:after="20"/>
              <w:jc w:val="center"/>
            </w:pPr>
            <w:r/>
            <w:r>
              <w:rPr>
                <w:rFonts w:ascii="Times New Roman" w:hAnsi="Times New Roman" w:cs="Times New Roman" w:eastAsia="Times New Roman"/>
                <w:b w:val="0"/>
                <w:sz w:val="19"/>
              </w:rPr>
              <w:t>0.997 ± 0.000</w:t>
            </w:r>
          </w:p>
        </w:tc>
        <w:tc>
          <w:tcPr>
            <w:tcW w:type="dxa" w:w="181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+0.0</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Mean latency (ms)</w:t>
            </w:r>
          </w:p>
        </w:tc>
        <w:tc>
          <w:tcPr>
            <w:tcW w:type="dxa" w:w="1814"/>
          </w:tcPr>
          <w:p>
            <w:pPr>
              <w:spacing w:line="240" w:lineRule="auto" w:before="20" w:after="20"/>
              <w:jc w:val="center"/>
            </w:pPr>
            <w:r/>
            <w:r>
              <w:rPr>
                <w:rFonts w:ascii="Times New Roman" w:hAnsi="Times New Roman" w:cs="Times New Roman" w:eastAsia="Times New Roman"/>
                <w:b w:val="0"/>
                <w:sz w:val="19"/>
              </w:rPr>
              <w:t>20.28 ± 0.02</w:t>
            </w:r>
          </w:p>
        </w:tc>
        <w:tc>
          <w:tcPr>
            <w:tcW w:type="dxa" w:w="1814"/>
          </w:tcPr>
          <w:p>
            <w:pPr>
              <w:spacing w:line="240" w:lineRule="auto" w:before="20" w:after="20"/>
              <w:jc w:val="center"/>
            </w:pPr>
            <w:r/>
            <w:r>
              <w:rPr>
                <w:rFonts w:ascii="Times New Roman" w:hAnsi="Times New Roman" w:cs="Times New Roman" w:eastAsia="Times New Roman"/>
                <w:b w:val="0"/>
                <w:sz w:val="19"/>
              </w:rPr>
              <w:t>20.28 ± 0.02</w:t>
            </w:r>
          </w:p>
        </w:tc>
        <w:tc>
          <w:tcPr>
            <w:tcW w:type="dxa" w:w="1644"/>
          </w:tcPr>
          <w:p>
            <w:pPr>
              <w:spacing w:line="240" w:lineRule="auto" w:before="20" w:after="20"/>
              <w:jc w:val="center"/>
            </w:pPr>
            <w:r/>
            <w:r>
              <w:rPr>
                <w:rFonts w:ascii="Times New Roman" w:hAnsi="Times New Roman" w:cs="Times New Roman" w:eastAsia="Times New Roman"/>
                <w:b w:val="0"/>
                <w:sz w:val="19"/>
              </w:rPr>
              <w:t>+0.0</w:t>
            </w:r>
          </w:p>
        </w:tc>
      </w:tr>
      <w:tr>
        <w:tc>
          <w:tcPr>
            <w:tcW w:type="dxa" w:w="1984"/>
          </w:tcPr>
          <w:p>
            <w:pPr>
              <w:spacing w:line="240" w:lineRule="auto" w:before="20" w:after="20"/>
              <w:jc w:val="left"/>
            </w:pPr>
            <w:r/>
            <w:r>
              <w:rPr>
                <w:rFonts w:ascii="Times New Roman" w:hAnsi="Times New Roman" w:cs="Times New Roman" w:eastAsia="Times New Roman"/>
                <w:b w:val="0"/>
                <w:sz w:val="19"/>
              </w:rPr>
              <w:t>S2 Latency spike</w:t>
            </w:r>
          </w:p>
        </w:tc>
        <w:tc>
          <w:tcPr>
            <w:tcW w:type="dxa" w:w="1814"/>
          </w:tcPr>
          <w:p>
            <w:pPr>
              <w:spacing w:line="240" w:lineRule="auto" w:before="20" w:after="20"/>
              <w:jc w:val="left"/>
            </w:pPr>
            <w:r/>
            <w:r>
              <w:rPr>
                <w:rFonts w:ascii="Times New Roman" w:hAnsi="Times New Roman" w:cs="Times New Roman" w:eastAsia="Times New Roman"/>
                <w:b w:val="0"/>
                <w:sz w:val="19"/>
              </w:rPr>
              <w:t>Delivery ratio</w:t>
            </w:r>
          </w:p>
        </w:tc>
        <w:tc>
          <w:tcPr>
            <w:tcW w:type="dxa" w:w="1814"/>
          </w:tcPr>
          <w:p>
            <w:pPr>
              <w:spacing w:line="240" w:lineRule="auto" w:before="20" w:after="20"/>
              <w:jc w:val="center"/>
            </w:pPr>
            <w:r/>
            <w:r>
              <w:rPr>
                <w:rFonts w:ascii="Times New Roman" w:hAnsi="Times New Roman" w:cs="Times New Roman" w:eastAsia="Times New Roman"/>
                <w:b w:val="0"/>
                <w:sz w:val="19"/>
              </w:rPr>
              <w:t>0.997 ± 0.000</w:t>
            </w:r>
          </w:p>
        </w:tc>
        <w:tc>
          <w:tcPr>
            <w:tcW w:type="dxa" w:w="181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+0.0</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Mean latency (ms)</w:t>
            </w:r>
          </w:p>
        </w:tc>
        <w:tc>
          <w:tcPr>
            <w:tcW w:type="dxa" w:w="1814"/>
          </w:tcPr>
          <w:p>
            <w:pPr>
              <w:spacing w:line="240" w:lineRule="auto" w:before="20" w:after="20"/>
              <w:jc w:val="center"/>
            </w:pPr>
            <w:r/>
            <w:r>
              <w:rPr>
                <w:rFonts w:ascii="Times New Roman" w:hAnsi="Times New Roman" w:cs="Times New Roman" w:eastAsia="Times New Roman"/>
                <w:b w:val="0"/>
                <w:sz w:val="19"/>
              </w:rPr>
              <w:t>49.42 ± 0.04</w:t>
            </w:r>
          </w:p>
        </w:tc>
        <w:tc>
          <w:tcPr>
            <w:tcW w:type="dxa" w:w="1814"/>
          </w:tcPr>
          <w:p>
            <w:pPr>
              <w:spacing w:line="240" w:lineRule="auto" w:before="20" w:after="20"/>
              <w:jc w:val="center"/>
            </w:pPr>
            <w:r/>
            <w:r>
              <w:rPr>
                <w:rFonts w:ascii="Times New Roman" w:hAnsi="Times New Roman" w:cs="Times New Roman" w:eastAsia="Times New Roman"/>
                <w:b w:val="0"/>
                <w:sz w:val="19"/>
              </w:rPr>
              <w:t>23.99 ± 0.25</w:t>
            </w:r>
          </w:p>
        </w:tc>
        <w:tc>
          <w:tcPr>
            <w:tcW w:type="dxa" w:w="1644"/>
          </w:tcPr>
          <w:p>
            <w:pPr>
              <w:spacing w:line="240" w:lineRule="auto" w:before="20" w:after="20"/>
              <w:jc w:val="center"/>
            </w:pPr>
            <w:r/>
            <w:r>
              <w:rPr>
                <w:rFonts w:ascii="Times New Roman" w:hAnsi="Times New Roman" w:cs="Times New Roman" w:eastAsia="Times New Roman"/>
                <w:b w:val="0"/>
                <w:sz w:val="19"/>
              </w:rPr>
              <w:t>+51.5</w:t>
            </w:r>
          </w:p>
        </w:tc>
      </w:tr>
      <w:tr>
        <w:tc>
          <w:tcPr>
            <w:tcW w:type="dxa" w:w="1984"/>
          </w:tcPr>
          <w:p>
            <w:pPr>
              <w:spacing w:line="240" w:lineRule="auto" w:before="20" w:after="20"/>
              <w:jc w:val="left"/>
            </w:pPr>
            <w:r/>
            <w:r>
              <w:rPr>
                <w:rFonts w:ascii="Times New Roman" w:hAnsi="Times New Roman" w:cs="Times New Roman" w:eastAsia="Times New Roman"/>
                <w:b w:val="0"/>
                <w:sz w:val="19"/>
              </w:rPr>
              <w:t>S3 Bandwidth drop</w:t>
            </w:r>
          </w:p>
        </w:tc>
        <w:tc>
          <w:tcPr>
            <w:tcW w:type="dxa" w:w="1814"/>
          </w:tcPr>
          <w:p>
            <w:pPr>
              <w:spacing w:line="240" w:lineRule="auto" w:before="20" w:after="20"/>
              <w:jc w:val="left"/>
            </w:pPr>
            <w:r/>
            <w:r>
              <w:rPr>
                <w:rFonts w:ascii="Times New Roman" w:hAnsi="Times New Roman" w:cs="Times New Roman" w:eastAsia="Times New Roman"/>
                <w:b w:val="0"/>
                <w:sz w:val="19"/>
              </w:rPr>
              <w:t>Delivery ratio</w:t>
            </w:r>
          </w:p>
        </w:tc>
        <w:tc>
          <w:tcPr>
            <w:tcW w:type="dxa" w:w="1814"/>
          </w:tcPr>
          <w:p>
            <w:pPr>
              <w:spacing w:line="240" w:lineRule="auto" w:before="20" w:after="20"/>
              <w:jc w:val="center"/>
            </w:pPr>
            <w:r/>
            <w:r>
              <w:rPr>
                <w:rFonts w:ascii="Times New Roman" w:hAnsi="Times New Roman" w:cs="Times New Roman" w:eastAsia="Times New Roman"/>
                <w:b w:val="0"/>
                <w:sz w:val="19"/>
              </w:rPr>
              <w:t>0.867 ± 0.001</w:t>
            </w:r>
          </w:p>
        </w:tc>
        <w:tc>
          <w:tcPr>
            <w:tcW w:type="dxa" w:w="1814"/>
          </w:tcPr>
          <w:p>
            <w:pPr>
              <w:spacing w:line="240" w:lineRule="auto" w:before="20" w:after="20"/>
              <w:jc w:val="center"/>
            </w:pPr>
            <w:r/>
            <w:r>
              <w:rPr>
                <w:rFonts w:ascii="Times New Roman" w:hAnsi="Times New Roman" w:cs="Times New Roman" w:eastAsia="Times New Roman"/>
                <w:b w:val="0"/>
                <w:sz w:val="19"/>
              </w:rPr>
              <w:t>0.996 ± 0.001</w:t>
            </w:r>
          </w:p>
        </w:tc>
        <w:tc>
          <w:tcPr>
            <w:tcW w:type="dxa" w:w="1644"/>
          </w:tcPr>
          <w:p>
            <w:pPr>
              <w:spacing w:line="240" w:lineRule="auto" w:before="20" w:after="20"/>
              <w:jc w:val="center"/>
            </w:pPr>
            <w:r/>
            <w:r>
              <w:rPr>
                <w:rFonts w:ascii="Times New Roman" w:hAnsi="Times New Roman" w:cs="Times New Roman" w:eastAsia="Times New Roman"/>
                <w:b w:val="0"/>
                <w:sz w:val="19"/>
              </w:rPr>
              <w:t>+14.9</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Time degraded (s)</w:t>
            </w:r>
          </w:p>
        </w:tc>
        <w:tc>
          <w:tcPr>
            <w:tcW w:type="dxa" w:w="1814"/>
          </w:tcPr>
          <w:p>
            <w:pPr>
              <w:spacing w:line="240" w:lineRule="auto" w:before="20" w:after="20"/>
              <w:jc w:val="center"/>
            </w:pPr>
            <w:r/>
            <w:r>
              <w:rPr>
                <w:rFonts w:ascii="Times New Roman" w:hAnsi="Times New Roman" w:cs="Times New Roman" w:eastAsia="Times New Roman"/>
                <w:b w:val="0"/>
                <w:sz w:val="19"/>
              </w:rPr>
              <w:t>24.90 ± 0.00</w:t>
            </w:r>
          </w:p>
        </w:tc>
        <w:tc>
          <w:tcPr>
            <w:tcW w:type="dxa" w:w="1814"/>
          </w:tcPr>
          <w:p>
            <w:pPr>
              <w:spacing w:line="240" w:lineRule="auto" w:before="20" w:after="20"/>
              <w:jc w:val="center"/>
            </w:pPr>
            <w:r/>
            <w:r>
              <w:rPr>
                <w:rFonts w:ascii="Times New Roman" w:hAnsi="Times New Roman" w:cs="Times New Roman" w:eastAsia="Times New Roman"/>
                <w:b w:val="0"/>
                <w:sz w:val="19"/>
              </w:rPr>
              <w:t>0.51 ± 0.54</w:t>
            </w:r>
          </w:p>
        </w:tc>
        <w:tc>
          <w:tcPr>
            <w:tcW w:type="dxa" w:w="1644"/>
          </w:tcPr>
          <w:p>
            <w:pPr>
              <w:spacing w:line="240" w:lineRule="auto" w:before="20" w:after="20"/>
              <w:jc w:val="center"/>
            </w:pPr>
            <w:r/>
            <w:r>
              <w:rPr>
                <w:rFonts w:ascii="Times New Roman" w:hAnsi="Times New Roman" w:cs="Times New Roman" w:eastAsia="Times New Roman"/>
                <w:b w:val="0"/>
                <w:sz w:val="19"/>
              </w:rPr>
              <w:t>+98.0</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Mean latency (ms)</w:t>
            </w:r>
          </w:p>
        </w:tc>
        <w:tc>
          <w:tcPr>
            <w:tcW w:type="dxa" w:w="1814"/>
          </w:tcPr>
          <w:p>
            <w:pPr>
              <w:spacing w:line="240" w:lineRule="auto" w:before="20" w:after="20"/>
              <w:jc w:val="center"/>
            </w:pPr>
            <w:r/>
            <w:r>
              <w:rPr>
                <w:rFonts w:ascii="Times New Roman" w:hAnsi="Times New Roman" w:cs="Times New Roman" w:eastAsia="Times New Roman"/>
                <w:b w:val="0"/>
                <w:sz w:val="19"/>
              </w:rPr>
              <w:t>41.60 ± 0.16</w:t>
            </w:r>
          </w:p>
        </w:tc>
        <w:tc>
          <w:tcPr>
            <w:tcW w:type="dxa" w:w="1814"/>
          </w:tcPr>
          <w:p>
            <w:pPr>
              <w:spacing w:line="240" w:lineRule="auto" w:before="20" w:after="20"/>
              <w:jc w:val="center"/>
            </w:pPr>
            <w:r/>
            <w:r>
              <w:rPr>
                <w:rFonts w:ascii="Times New Roman" w:hAnsi="Times New Roman" w:cs="Times New Roman" w:eastAsia="Times New Roman"/>
                <w:b w:val="0"/>
                <w:sz w:val="19"/>
              </w:rPr>
              <w:t>21.80 ± 0.11</w:t>
            </w:r>
          </w:p>
        </w:tc>
        <w:tc>
          <w:tcPr>
            <w:tcW w:type="dxa" w:w="1644"/>
          </w:tcPr>
          <w:p>
            <w:pPr>
              <w:spacing w:line="240" w:lineRule="auto" w:before="20" w:after="20"/>
              <w:jc w:val="center"/>
            </w:pPr>
            <w:r/>
            <w:r>
              <w:rPr>
                <w:rFonts w:ascii="Times New Roman" w:hAnsi="Times New Roman" w:cs="Times New Roman" w:eastAsia="Times New Roman"/>
                <w:b w:val="0"/>
                <w:sz w:val="19"/>
              </w:rPr>
              <w:t>+47.6</w:t>
            </w:r>
          </w:p>
        </w:tc>
      </w:tr>
      <w:tr>
        <w:tc>
          <w:tcPr>
            <w:tcW w:type="dxa" w:w="1984"/>
          </w:tcPr>
          <w:p>
            <w:pPr>
              <w:spacing w:line="240" w:lineRule="auto" w:before="20" w:after="20"/>
              <w:jc w:val="left"/>
            </w:pPr>
            <w:r/>
            <w:r>
              <w:rPr>
                <w:rFonts w:ascii="Times New Roman" w:hAnsi="Times New Roman" w:cs="Times New Roman" w:eastAsia="Times New Roman"/>
                <w:b w:val="0"/>
                <w:sz w:val="19"/>
              </w:rPr>
              <w:t>S4 Packet loss increase</w:t>
            </w:r>
          </w:p>
        </w:tc>
        <w:tc>
          <w:tcPr>
            <w:tcW w:type="dxa" w:w="1814"/>
          </w:tcPr>
          <w:p>
            <w:pPr>
              <w:spacing w:line="240" w:lineRule="auto" w:before="20" w:after="20"/>
              <w:jc w:val="left"/>
            </w:pPr>
            <w:r/>
            <w:r>
              <w:rPr>
                <w:rFonts w:ascii="Times New Roman" w:hAnsi="Times New Roman" w:cs="Times New Roman" w:eastAsia="Times New Roman"/>
                <w:b w:val="0"/>
                <w:sz w:val="19"/>
              </w:rPr>
              <w:t>Delivery ratio</w:t>
            </w:r>
          </w:p>
        </w:tc>
        <w:tc>
          <w:tcPr>
            <w:tcW w:type="dxa" w:w="1814"/>
          </w:tcPr>
          <w:p>
            <w:pPr>
              <w:spacing w:line="240" w:lineRule="auto" w:before="20" w:after="20"/>
              <w:jc w:val="center"/>
            </w:pPr>
            <w:r/>
            <w:r>
              <w:rPr>
                <w:rFonts w:ascii="Times New Roman" w:hAnsi="Times New Roman" w:cs="Times New Roman" w:eastAsia="Times New Roman"/>
                <w:b w:val="0"/>
                <w:sz w:val="19"/>
              </w:rPr>
              <w:t>0.973 ± 0.001</w:t>
            </w:r>
          </w:p>
        </w:tc>
        <w:tc>
          <w:tcPr>
            <w:tcW w:type="dxa" w:w="181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+2.5</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Time degraded (s)</w:t>
            </w:r>
          </w:p>
        </w:tc>
        <w:tc>
          <w:tcPr>
            <w:tcW w:type="dxa" w:w="1814"/>
          </w:tcPr>
          <w:p>
            <w:pPr>
              <w:spacing w:line="240" w:lineRule="auto" w:before="20" w:after="20"/>
              <w:jc w:val="center"/>
            </w:pPr>
            <w:r/>
            <w:r>
              <w:rPr>
                <w:rFonts w:ascii="Times New Roman" w:hAnsi="Times New Roman" w:cs="Times New Roman" w:eastAsia="Times New Roman"/>
                <w:b w:val="0"/>
                <w:sz w:val="19"/>
              </w:rPr>
              <w:t>23.58 ± 0.48</w:t>
            </w:r>
          </w:p>
        </w:tc>
        <w:tc>
          <w:tcPr>
            <w:tcW w:type="dxa" w:w="1814"/>
          </w:tcPr>
          <w:p>
            <w:pPr>
              <w:spacing w:line="240" w:lineRule="auto" w:before="20" w:after="20"/>
              <w:jc w:val="center"/>
            </w:pPr>
            <w:r/>
            <w:r>
              <w:rPr>
                <w:rFonts w:ascii="Times New Roman" w:hAnsi="Times New Roman" w:cs="Times New Roman" w:eastAsia="Times New Roman"/>
                <w:b w:val="0"/>
                <w:sz w:val="19"/>
              </w:rPr>
              <w:t>0.10 ± 0.23</w:t>
            </w:r>
          </w:p>
        </w:tc>
        <w:tc>
          <w:tcPr>
            <w:tcW w:type="dxa" w:w="1644"/>
          </w:tcPr>
          <w:p>
            <w:pPr>
              <w:spacing w:line="240" w:lineRule="auto" w:before="20" w:after="20"/>
              <w:jc w:val="center"/>
            </w:pPr>
            <w:r/>
            <w:r>
              <w:rPr>
                <w:rFonts w:ascii="Times New Roman" w:hAnsi="Times New Roman" w:cs="Times New Roman" w:eastAsia="Times New Roman"/>
                <w:b w:val="0"/>
                <w:sz w:val="19"/>
              </w:rPr>
              <w:t>+99.6</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Mean latency (ms)</w:t>
            </w:r>
          </w:p>
        </w:tc>
        <w:tc>
          <w:tcPr>
            <w:tcW w:type="dxa" w:w="1814"/>
          </w:tcPr>
          <w:p>
            <w:pPr>
              <w:spacing w:line="240" w:lineRule="auto" w:before="20" w:after="20"/>
              <w:jc w:val="center"/>
            </w:pPr>
            <w:r/>
            <w:r>
              <w:rPr>
                <w:rFonts w:ascii="Times New Roman" w:hAnsi="Times New Roman" w:cs="Times New Roman" w:eastAsia="Times New Roman"/>
                <w:b w:val="0"/>
                <w:sz w:val="19"/>
              </w:rPr>
              <w:t>20.13 ± 0.01</w:t>
            </w:r>
          </w:p>
        </w:tc>
        <w:tc>
          <w:tcPr>
            <w:tcW w:type="dxa" w:w="1814"/>
          </w:tcPr>
          <w:p>
            <w:pPr>
              <w:spacing w:line="240" w:lineRule="auto" w:before="20" w:after="20"/>
              <w:jc w:val="center"/>
            </w:pPr>
            <w:r/>
            <w:r>
              <w:rPr>
                <w:rFonts w:ascii="Times New Roman" w:hAnsi="Times New Roman" w:cs="Times New Roman" w:eastAsia="Times New Roman"/>
                <w:b w:val="0"/>
                <w:sz w:val="19"/>
              </w:rPr>
              <w:t>23.58 ± 0.20</w:t>
            </w:r>
          </w:p>
        </w:tc>
        <w:tc>
          <w:tcPr>
            <w:tcW w:type="dxa" w:w="1644"/>
          </w:tcPr>
          <w:p>
            <w:pPr>
              <w:spacing w:line="240" w:lineRule="auto" w:before="20" w:after="20"/>
              <w:jc w:val="center"/>
            </w:pPr>
            <w:r/>
            <w:r>
              <w:rPr>
                <w:rFonts w:ascii="Times New Roman" w:hAnsi="Times New Roman" w:cs="Times New Roman" w:eastAsia="Times New Roman"/>
                <w:b w:val="0"/>
                <w:sz w:val="19"/>
              </w:rPr>
              <w:t>-17.1</w:t>
            </w:r>
          </w:p>
        </w:tc>
      </w:tr>
      <w:tr>
        <w:tc>
          <w:tcPr>
            <w:tcW w:type="dxa" w:w="1984"/>
          </w:tcPr>
          <w:p>
            <w:pPr>
              <w:spacing w:line="240" w:lineRule="auto" w:before="20" w:after="20"/>
              <w:jc w:val="left"/>
            </w:pPr>
            <w:r/>
            <w:r>
              <w:rPr>
                <w:rFonts w:ascii="Times New Roman" w:hAnsi="Times New Roman" w:cs="Times New Roman" w:eastAsia="Times New Roman"/>
                <w:b w:val="0"/>
                <w:sz w:val="19"/>
              </w:rPr>
              <w:t>S5 Link failure</w:t>
            </w:r>
          </w:p>
        </w:tc>
        <w:tc>
          <w:tcPr>
            <w:tcW w:type="dxa" w:w="1814"/>
          </w:tcPr>
          <w:p>
            <w:pPr>
              <w:spacing w:line="240" w:lineRule="auto" w:before="20" w:after="20"/>
              <w:jc w:val="left"/>
            </w:pPr>
            <w:r/>
            <w:r>
              <w:rPr>
                <w:rFonts w:ascii="Times New Roman" w:hAnsi="Times New Roman" w:cs="Times New Roman" w:eastAsia="Times New Roman"/>
                <w:b w:val="0"/>
                <w:sz w:val="19"/>
              </w:rPr>
              <w:t>Delivery ratio</w:t>
            </w:r>
          </w:p>
        </w:tc>
        <w:tc>
          <w:tcPr>
            <w:tcW w:type="dxa" w:w="1814"/>
          </w:tcPr>
          <w:p>
            <w:pPr>
              <w:spacing w:line="240" w:lineRule="auto" w:before="20" w:after="20"/>
              <w:jc w:val="center"/>
            </w:pPr>
            <w:r/>
            <w:r>
              <w:rPr>
                <w:rFonts w:ascii="Times New Roman" w:hAnsi="Times New Roman" w:cs="Times New Roman" w:eastAsia="Times New Roman"/>
                <w:b w:val="0"/>
                <w:sz w:val="19"/>
              </w:rPr>
              <w:t>0.988 ± 0.001</w:t>
            </w:r>
          </w:p>
        </w:tc>
        <w:tc>
          <w:tcPr>
            <w:tcW w:type="dxa" w:w="1814"/>
          </w:tcPr>
          <w:p>
            <w:pPr>
              <w:spacing w:line="240" w:lineRule="auto" w:before="20" w:after="20"/>
              <w:jc w:val="center"/>
            </w:pPr>
            <w:r/>
            <w:r>
              <w:rPr>
                <w:rFonts w:ascii="Times New Roman" w:hAnsi="Times New Roman" w:cs="Times New Roman" w:eastAsia="Times New Roman"/>
                <w:b w:val="0"/>
                <w:sz w:val="19"/>
              </w:rPr>
              <w:t>0.996 ± 0.001</w:t>
            </w:r>
          </w:p>
        </w:tc>
        <w:tc>
          <w:tcPr>
            <w:tcW w:type="dxa" w:w="1644"/>
          </w:tcPr>
          <w:p>
            <w:pPr>
              <w:spacing w:line="240" w:lineRule="auto" w:before="20" w:after="20"/>
              <w:jc w:val="center"/>
            </w:pPr>
            <w:r/>
            <w:r>
              <w:rPr>
                <w:rFonts w:ascii="Times New Roman" w:hAnsi="Times New Roman" w:cs="Times New Roman" w:eastAsia="Times New Roman"/>
                <w:b w:val="0"/>
                <w:sz w:val="19"/>
              </w:rPr>
              <w:t>+0.8</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Recovery time (s)</w:t>
            </w:r>
          </w:p>
        </w:tc>
        <w:tc>
          <w:tcPr>
            <w:tcW w:type="dxa" w:w="1814"/>
          </w:tcPr>
          <w:p>
            <w:pPr>
              <w:spacing w:line="240" w:lineRule="auto" w:before="20" w:after="20"/>
              <w:jc w:val="center"/>
            </w:pPr>
            <w:r/>
            <w:r>
              <w:rPr>
                <w:rFonts w:ascii="Times New Roman" w:hAnsi="Times New Roman" w:cs="Times New Roman" w:eastAsia="Times New Roman"/>
                <w:b w:val="0"/>
                <w:sz w:val="19"/>
              </w:rPr>
              <w:t>1.15 ± 0.15</w:t>
            </w:r>
          </w:p>
        </w:tc>
        <w:tc>
          <w:tcPr>
            <w:tcW w:type="dxa" w:w="1814"/>
          </w:tcPr>
          <w:p>
            <w:pPr>
              <w:spacing w:line="240" w:lineRule="auto" w:before="20" w:after="20"/>
              <w:jc w:val="center"/>
            </w:pPr>
            <w:r/>
            <w:r>
              <w:rPr>
                <w:rFonts w:ascii="Times New Roman" w:hAnsi="Times New Roman" w:cs="Times New Roman" w:eastAsia="Times New Roman"/>
                <w:b w:val="0"/>
                <w:sz w:val="19"/>
              </w:rPr>
              <w:t>0.13 ± 0.14</w:t>
            </w:r>
          </w:p>
        </w:tc>
        <w:tc>
          <w:tcPr>
            <w:tcW w:type="dxa" w:w="1644"/>
          </w:tcPr>
          <w:p>
            <w:pPr>
              <w:spacing w:line="240" w:lineRule="auto" w:before="20" w:after="20"/>
              <w:jc w:val="center"/>
            </w:pPr>
            <w:r/>
            <w:r>
              <w:rPr>
                <w:rFonts w:ascii="Times New Roman" w:hAnsi="Times New Roman" w:cs="Times New Roman" w:eastAsia="Times New Roman"/>
                <w:b w:val="0"/>
                <w:sz w:val="19"/>
              </w:rPr>
              <w:t>+88.7</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Time degraded (s)</w:t>
            </w:r>
          </w:p>
        </w:tc>
        <w:tc>
          <w:tcPr>
            <w:tcW w:type="dxa" w:w="1814"/>
          </w:tcPr>
          <w:p>
            <w:pPr>
              <w:spacing w:line="240" w:lineRule="auto" w:before="20" w:after="20"/>
              <w:jc w:val="center"/>
            </w:pPr>
            <w:r/>
            <w:r>
              <w:rPr>
                <w:rFonts w:ascii="Times New Roman" w:hAnsi="Times New Roman" w:cs="Times New Roman" w:eastAsia="Times New Roman"/>
                <w:b w:val="0"/>
                <w:sz w:val="19"/>
              </w:rPr>
              <w:t>2.00 ± 0.12</w:t>
            </w:r>
          </w:p>
        </w:tc>
        <w:tc>
          <w:tcPr>
            <w:tcW w:type="dxa" w:w="1814"/>
          </w:tcPr>
          <w:p>
            <w:pPr>
              <w:spacing w:line="240" w:lineRule="auto" w:before="20" w:after="20"/>
              <w:jc w:val="center"/>
            </w:pPr>
            <w:r/>
            <w:r>
              <w:rPr>
                <w:rFonts w:ascii="Times New Roman" w:hAnsi="Times New Roman" w:cs="Times New Roman" w:eastAsia="Times New Roman"/>
                <w:b w:val="0"/>
                <w:sz w:val="19"/>
              </w:rPr>
              <w:t>0.74 ± 0.46</w:t>
            </w:r>
          </w:p>
        </w:tc>
        <w:tc>
          <w:tcPr>
            <w:tcW w:type="dxa" w:w="1644"/>
          </w:tcPr>
          <w:p>
            <w:pPr>
              <w:spacing w:line="240" w:lineRule="auto" w:before="20" w:after="20"/>
              <w:jc w:val="center"/>
            </w:pPr>
            <w:r/>
            <w:r>
              <w:rPr>
                <w:rFonts w:ascii="Times New Roman" w:hAnsi="Times New Roman" w:cs="Times New Roman" w:eastAsia="Times New Roman"/>
                <w:b w:val="0"/>
                <w:sz w:val="19"/>
              </w:rPr>
              <w:t>+63.0</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Mean latency (ms)</w:t>
            </w:r>
          </w:p>
        </w:tc>
        <w:tc>
          <w:tcPr>
            <w:tcW w:type="dxa" w:w="1814"/>
          </w:tcPr>
          <w:p>
            <w:pPr>
              <w:spacing w:line="240" w:lineRule="auto" w:before="20" w:after="20"/>
              <w:jc w:val="center"/>
            </w:pPr>
            <w:r/>
            <w:r>
              <w:rPr>
                <w:rFonts w:ascii="Times New Roman" w:hAnsi="Times New Roman" w:cs="Times New Roman" w:eastAsia="Times New Roman"/>
                <w:b w:val="0"/>
                <w:sz w:val="19"/>
              </w:rPr>
              <w:t>22.80 ± 0.01</w:t>
            </w:r>
          </w:p>
        </w:tc>
        <w:tc>
          <w:tcPr>
            <w:tcW w:type="dxa" w:w="1814"/>
          </w:tcPr>
          <w:p>
            <w:pPr>
              <w:spacing w:line="240" w:lineRule="auto" w:before="20" w:after="20"/>
              <w:jc w:val="center"/>
            </w:pPr>
            <w:r/>
            <w:r>
              <w:rPr>
                <w:rFonts w:ascii="Times New Roman" w:hAnsi="Times New Roman" w:cs="Times New Roman" w:eastAsia="Times New Roman"/>
                <w:b w:val="0"/>
                <w:sz w:val="19"/>
              </w:rPr>
              <w:t>25.02 ± 0.03</w:t>
            </w:r>
          </w:p>
        </w:tc>
        <w:tc>
          <w:tcPr>
            <w:tcW w:type="dxa" w:w="1644"/>
          </w:tcPr>
          <w:p>
            <w:pPr>
              <w:spacing w:line="240" w:lineRule="auto" w:before="20" w:after="20"/>
              <w:jc w:val="center"/>
            </w:pPr>
            <w:r/>
            <w:r>
              <w:rPr>
                <w:rFonts w:ascii="Times New Roman" w:hAnsi="Times New Roman" w:cs="Times New Roman" w:eastAsia="Times New Roman"/>
                <w:b w:val="0"/>
                <w:sz w:val="19"/>
              </w:rPr>
              <w:t>-9.8</w:t>
            </w:r>
          </w:p>
        </w:tc>
      </w:tr>
      <w:tr>
        <w:tc>
          <w:tcPr>
            <w:tcW w:type="dxa" w:w="1984"/>
          </w:tcPr>
          <w:p>
            <w:pPr>
              <w:spacing w:line="240" w:lineRule="auto" w:before="20" w:after="20"/>
              <w:jc w:val="left"/>
            </w:pPr>
            <w:r/>
            <w:r>
              <w:rPr>
                <w:rFonts w:ascii="Times New Roman" w:hAnsi="Times New Roman" w:cs="Times New Roman" w:eastAsia="Times New Roman"/>
                <w:b w:val="0"/>
                <w:sz w:val="19"/>
              </w:rPr>
              <w:t>S6 Congestion build-up</w:t>
            </w:r>
          </w:p>
        </w:tc>
        <w:tc>
          <w:tcPr>
            <w:tcW w:type="dxa" w:w="1814"/>
          </w:tcPr>
          <w:p>
            <w:pPr>
              <w:spacing w:line="240" w:lineRule="auto" w:before="20" w:after="20"/>
              <w:jc w:val="left"/>
            </w:pPr>
            <w:r/>
            <w:r>
              <w:rPr>
                <w:rFonts w:ascii="Times New Roman" w:hAnsi="Times New Roman" w:cs="Times New Roman" w:eastAsia="Times New Roman"/>
                <w:b w:val="0"/>
                <w:sz w:val="19"/>
              </w:rPr>
              <w:t>Delivery ratio</w:t>
            </w:r>
          </w:p>
        </w:tc>
        <w:tc>
          <w:tcPr>
            <w:tcW w:type="dxa" w:w="1814"/>
          </w:tcPr>
          <w:p>
            <w:pPr>
              <w:spacing w:line="240" w:lineRule="auto" w:before="20" w:after="20"/>
              <w:jc w:val="center"/>
            </w:pPr>
            <w:r/>
            <w:r>
              <w:rPr>
                <w:rFonts w:ascii="Times New Roman" w:hAnsi="Times New Roman" w:cs="Times New Roman" w:eastAsia="Times New Roman"/>
                <w:b w:val="0"/>
                <w:sz w:val="19"/>
              </w:rPr>
              <w:t>0.956 ± 0.000</w:t>
            </w:r>
          </w:p>
        </w:tc>
        <w:tc>
          <w:tcPr>
            <w:tcW w:type="dxa" w:w="181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+4.4</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Time degraded (s)</w:t>
            </w:r>
          </w:p>
        </w:tc>
        <w:tc>
          <w:tcPr>
            <w:tcW w:type="dxa" w:w="1814"/>
          </w:tcPr>
          <w:p>
            <w:pPr>
              <w:spacing w:line="240" w:lineRule="auto" w:before="20" w:after="20"/>
              <w:jc w:val="center"/>
            </w:pPr>
            <w:r/>
            <w:r>
              <w:rPr>
                <w:rFonts w:ascii="Times New Roman" w:hAnsi="Times New Roman" w:cs="Times New Roman" w:eastAsia="Times New Roman"/>
                <w:b w:val="0"/>
                <w:sz w:val="19"/>
              </w:rPr>
              <w:t>19.46 ± 0.59</w:t>
            </w:r>
          </w:p>
        </w:tc>
        <w:tc>
          <w:tcPr>
            <w:tcW w:type="dxa" w:w="1814"/>
          </w:tcPr>
          <w:p>
            <w:pPr>
              <w:spacing w:line="240" w:lineRule="auto" w:before="20" w:after="20"/>
              <w:jc w:val="center"/>
            </w:pPr>
            <w:r/>
            <w:r>
              <w:rPr>
                <w:rFonts w:ascii="Times New Roman" w:hAnsi="Times New Roman" w:cs="Times New Roman" w:eastAsia="Times New Roman"/>
                <w:b w:val="0"/>
                <w:sz w:val="19"/>
              </w:rPr>
              <w:t>0.00 ± 0.00</w:t>
            </w:r>
          </w:p>
        </w:tc>
        <w:tc>
          <w:tcPr>
            <w:tcW w:type="dxa" w:w="1644"/>
          </w:tcPr>
          <w:p>
            <w:pPr>
              <w:spacing w:line="240" w:lineRule="auto" w:before="20" w:after="20"/>
              <w:jc w:val="center"/>
            </w:pPr>
            <w:r/>
            <w:r>
              <w:rPr>
                <w:rFonts w:ascii="Times New Roman" w:hAnsi="Times New Roman" w:cs="Times New Roman" w:eastAsia="Times New Roman"/>
                <w:b w:val="0"/>
                <w:sz w:val="19"/>
              </w:rPr>
              <w:t>+100.0</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Mean latency (ms)</w:t>
            </w:r>
          </w:p>
        </w:tc>
        <w:tc>
          <w:tcPr>
            <w:tcW w:type="dxa" w:w="1814"/>
          </w:tcPr>
          <w:p>
            <w:pPr>
              <w:spacing w:line="240" w:lineRule="auto" w:before="20" w:after="20"/>
              <w:jc w:val="center"/>
            </w:pPr>
            <w:r/>
            <w:r>
              <w:rPr>
                <w:rFonts w:ascii="Times New Roman" w:hAnsi="Times New Roman" w:cs="Times New Roman" w:eastAsia="Times New Roman"/>
                <w:b w:val="0"/>
                <w:sz w:val="19"/>
              </w:rPr>
              <w:t>57.21 ± 0.13</w:t>
            </w:r>
          </w:p>
        </w:tc>
        <w:tc>
          <w:tcPr>
            <w:tcW w:type="dxa" w:w="1814"/>
          </w:tcPr>
          <w:p>
            <w:pPr>
              <w:spacing w:line="240" w:lineRule="auto" w:before="20" w:after="20"/>
              <w:jc w:val="center"/>
            </w:pPr>
            <w:r/>
            <w:r>
              <w:rPr>
                <w:rFonts w:ascii="Times New Roman" w:hAnsi="Times New Roman" w:cs="Times New Roman" w:eastAsia="Times New Roman"/>
                <w:b w:val="0"/>
                <w:sz w:val="19"/>
              </w:rPr>
              <w:t>23.89 ± 0.27</w:t>
            </w:r>
          </w:p>
        </w:tc>
        <w:tc>
          <w:tcPr>
            <w:tcW w:type="dxa" w:w="1644"/>
          </w:tcPr>
          <w:p>
            <w:pPr>
              <w:spacing w:line="240" w:lineRule="auto" w:before="20" w:after="20"/>
              <w:jc w:val="center"/>
            </w:pPr>
            <w:r/>
            <w:r>
              <w:rPr>
                <w:rFonts w:ascii="Times New Roman" w:hAnsi="Times New Roman" w:cs="Times New Roman" w:eastAsia="Times New Roman"/>
                <w:b w:val="0"/>
                <w:sz w:val="19"/>
              </w:rPr>
              <w:t>+58.2</w:t>
            </w:r>
          </w:p>
        </w:tc>
      </w:tr>
      <w:tr>
        <w:tc>
          <w:tcPr>
            <w:tcW w:type="dxa" w:w="1984"/>
          </w:tcPr>
          <w:p>
            <w:pPr>
              <w:spacing w:line="240" w:lineRule="auto" w:before="20" w:after="20"/>
              <w:jc w:val="left"/>
            </w:pPr>
            <w:r/>
            <w:r>
              <w:rPr>
                <w:rFonts w:ascii="Times New Roman" w:hAnsi="Times New Roman" w:cs="Times New Roman" w:eastAsia="Times New Roman"/>
                <w:b w:val="0"/>
                <w:sz w:val="19"/>
              </w:rPr>
              <w:t>S7 Flapping link</w:t>
            </w:r>
          </w:p>
        </w:tc>
        <w:tc>
          <w:tcPr>
            <w:tcW w:type="dxa" w:w="1814"/>
          </w:tcPr>
          <w:p>
            <w:pPr>
              <w:spacing w:line="240" w:lineRule="auto" w:before="20" w:after="20"/>
              <w:jc w:val="left"/>
            </w:pPr>
            <w:r/>
            <w:r>
              <w:rPr>
                <w:rFonts w:ascii="Times New Roman" w:hAnsi="Times New Roman" w:cs="Times New Roman" w:eastAsia="Times New Roman"/>
                <w:b w:val="0"/>
                <w:sz w:val="19"/>
              </w:rPr>
              <w:t>Delivery ratio</w:t>
            </w:r>
          </w:p>
        </w:tc>
        <w:tc>
          <w:tcPr>
            <w:tcW w:type="dxa" w:w="1814"/>
          </w:tcPr>
          <w:p>
            <w:pPr>
              <w:spacing w:line="240" w:lineRule="auto" w:before="20" w:after="20"/>
              <w:jc w:val="center"/>
            </w:pPr>
            <w:r/>
            <w:r>
              <w:rPr>
                <w:rFonts w:ascii="Times New Roman" w:hAnsi="Times New Roman" w:cs="Times New Roman" w:eastAsia="Times New Roman"/>
                <w:b w:val="0"/>
                <w:sz w:val="19"/>
              </w:rPr>
              <w:t>0.938 ± 0.007</w:t>
            </w:r>
          </w:p>
        </w:tc>
        <w:tc>
          <w:tcPr>
            <w:tcW w:type="dxa" w:w="1814"/>
          </w:tcPr>
          <w:p>
            <w:pPr>
              <w:spacing w:line="240" w:lineRule="auto" w:before="20" w:after="20"/>
              <w:jc w:val="center"/>
            </w:pPr>
            <w:r/>
            <w:r>
              <w:rPr>
                <w:rFonts w:ascii="Times New Roman" w:hAnsi="Times New Roman" w:cs="Times New Roman" w:eastAsia="Times New Roman"/>
                <w:b w:val="0"/>
                <w:sz w:val="19"/>
              </w:rPr>
              <w:t>0.996 ± 0.001</w:t>
            </w:r>
          </w:p>
        </w:tc>
        <w:tc>
          <w:tcPr>
            <w:tcW w:type="dxa" w:w="1644"/>
          </w:tcPr>
          <w:p>
            <w:pPr>
              <w:spacing w:line="240" w:lineRule="auto" w:before="20" w:after="20"/>
              <w:jc w:val="center"/>
            </w:pPr>
            <w:r/>
            <w:r>
              <w:rPr>
                <w:rFonts w:ascii="Times New Roman" w:hAnsi="Times New Roman" w:cs="Times New Roman" w:eastAsia="Times New Roman"/>
                <w:b w:val="0"/>
                <w:sz w:val="19"/>
              </w:rPr>
              <w:t>+6.2</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Time degraded (s)</w:t>
            </w:r>
          </w:p>
        </w:tc>
        <w:tc>
          <w:tcPr>
            <w:tcW w:type="dxa" w:w="1814"/>
          </w:tcPr>
          <w:p>
            <w:pPr>
              <w:spacing w:line="240" w:lineRule="auto" w:before="20" w:after="20"/>
              <w:jc w:val="center"/>
            </w:pPr>
            <w:r/>
            <w:r>
              <w:rPr>
                <w:rFonts w:ascii="Times New Roman" w:hAnsi="Times New Roman" w:cs="Times New Roman" w:eastAsia="Times New Roman"/>
                <w:b w:val="0"/>
                <w:sz w:val="19"/>
              </w:rPr>
              <w:t>12.04 ± 0.86</w:t>
            </w:r>
          </w:p>
        </w:tc>
        <w:tc>
          <w:tcPr>
            <w:tcW w:type="dxa" w:w="1814"/>
          </w:tcPr>
          <w:p>
            <w:pPr>
              <w:spacing w:line="240" w:lineRule="auto" w:before="20" w:after="20"/>
              <w:jc w:val="center"/>
            </w:pPr>
            <w:r/>
            <w:r>
              <w:rPr>
                <w:rFonts w:ascii="Times New Roman" w:hAnsi="Times New Roman" w:cs="Times New Roman" w:eastAsia="Times New Roman"/>
                <w:b w:val="0"/>
                <w:sz w:val="19"/>
              </w:rPr>
              <w:t>0.74 ± 0.46</w:t>
            </w:r>
          </w:p>
        </w:tc>
        <w:tc>
          <w:tcPr>
            <w:tcW w:type="dxa" w:w="1644"/>
          </w:tcPr>
          <w:p>
            <w:pPr>
              <w:spacing w:line="240" w:lineRule="auto" w:before="20" w:after="20"/>
              <w:jc w:val="center"/>
            </w:pPr>
            <w:r/>
            <w:r>
              <w:rPr>
                <w:rFonts w:ascii="Times New Roman" w:hAnsi="Times New Roman" w:cs="Times New Roman" w:eastAsia="Times New Roman"/>
                <w:b w:val="0"/>
                <w:sz w:val="19"/>
              </w:rPr>
              <w:t>+93.9</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Route changes</w:t>
            </w:r>
          </w:p>
        </w:tc>
        <w:tc>
          <w:tcPr>
            <w:tcW w:type="dxa" w:w="1814"/>
          </w:tcPr>
          <w:p>
            <w:pPr>
              <w:spacing w:line="240" w:lineRule="auto" w:before="20" w:after="20"/>
              <w:jc w:val="center"/>
            </w:pPr>
            <w:r/>
            <w:r>
              <w:rPr>
                <w:rFonts w:ascii="Times New Roman" w:hAnsi="Times New Roman" w:cs="Times New Roman" w:eastAsia="Times New Roman"/>
                <w:b w:val="0"/>
                <w:sz w:val="19"/>
              </w:rPr>
              <w:t>12.0 ± 0.0</w:t>
            </w:r>
          </w:p>
        </w:tc>
        <w:tc>
          <w:tcPr>
            <w:tcW w:type="dxa" w:w="1814"/>
          </w:tcPr>
          <w:p>
            <w:pPr>
              <w:spacing w:line="240" w:lineRule="auto" w:before="20" w:after="20"/>
              <w:jc w:val="center"/>
            </w:pPr>
            <w:r/>
            <w:r>
              <w:rPr>
                <w:rFonts w:ascii="Times New Roman" w:hAnsi="Times New Roman" w:cs="Times New Roman" w:eastAsia="Times New Roman"/>
                <w:b w:val="0"/>
                <w:sz w:val="19"/>
              </w:rPr>
              <w:t>2.0 ± 0.0</w:t>
            </w:r>
          </w:p>
        </w:tc>
        <w:tc>
          <w:tcPr>
            <w:tcW w:type="dxa" w:w="1644"/>
          </w:tcPr>
          <w:p>
            <w:pPr>
              <w:spacing w:line="240" w:lineRule="auto" w:before="20" w:after="20"/>
              <w:jc w:val="center"/>
            </w:pPr>
            <w:r/>
            <w:r>
              <w:rPr>
                <w:rFonts w:ascii="Times New Roman" w:hAnsi="Times New Roman" w:cs="Times New Roman" w:eastAsia="Times New Roman"/>
                <w:b w:val="0"/>
                <w:sz w:val="19"/>
              </w:rPr>
              <w:t>+83.3</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Mean latency (ms)</w:t>
            </w:r>
          </w:p>
        </w:tc>
        <w:tc>
          <w:tcPr>
            <w:tcW w:type="dxa" w:w="1814"/>
          </w:tcPr>
          <w:p>
            <w:pPr>
              <w:spacing w:line="240" w:lineRule="auto" w:before="20" w:after="20"/>
              <w:jc w:val="center"/>
            </w:pPr>
            <w:r/>
            <w:r>
              <w:rPr>
                <w:rFonts w:ascii="Times New Roman" w:hAnsi="Times New Roman" w:cs="Times New Roman" w:eastAsia="Times New Roman"/>
                <w:b w:val="0"/>
                <w:sz w:val="19"/>
              </w:rPr>
              <w:t>20.59 ± 0.05</w:t>
            </w:r>
          </w:p>
        </w:tc>
        <w:tc>
          <w:tcPr>
            <w:tcW w:type="dxa" w:w="1814"/>
          </w:tcPr>
          <w:p>
            <w:pPr>
              <w:spacing w:line="240" w:lineRule="auto" w:before="20" w:after="20"/>
              <w:jc w:val="center"/>
            </w:pPr>
            <w:r/>
            <w:r>
              <w:rPr>
                <w:rFonts w:ascii="Times New Roman" w:hAnsi="Times New Roman" w:cs="Times New Roman" w:eastAsia="Times New Roman"/>
                <w:b w:val="0"/>
                <w:sz w:val="19"/>
              </w:rPr>
              <w:t>21.63 ± 0.06</w:t>
            </w:r>
          </w:p>
        </w:tc>
        <w:tc>
          <w:tcPr>
            <w:tcW w:type="dxa" w:w="1644"/>
          </w:tcPr>
          <w:p>
            <w:pPr>
              <w:spacing w:line="240" w:lineRule="auto" w:before="20" w:after="20"/>
              <w:jc w:val="center"/>
            </w:pPr>
            <w:r/>
            <w:r>
              <w:rPr>
                <w:rFonts w:ascii="Times New Roman" w:hAnsi="Times New Roman" w:cs="Times New Roman" w:eastAsia="Times New Roman"/>
                <w:b w:val="0"/>
                <w:sz w:val="19"/>
              </w:rPr>
              <w:t>-5.0</w:t>
            </w:r>
          </w:p>
        </w:tc>
      </w:tr>
      <w:tr>
        <w:tc>
          <w:tcPr>
            <w:tcW w:type="dxa" w:w="1984"/>
          </w:tcPr>
          <w:p>
            <w:pPr>
              <w:spacing w:line="240" w:lineRule="auto" w:before="20" w:after="20"/>
              <w:jc w:val="left"/>
            </w:pPr>
            <w:r/>
            <w:r>
              <w:rPr>
                <w:rFonts w:ascii="Times New Roman" w:hAnsi="Times New Roman" w:cs="Times New Roman" w:eastAsia="Times New Roman"/>
                <w:b w:val="0"/>
                <w:sz w:val="19"/>
              </w:rPr>
              <w:t>S8 Random faults</w:t>
            </w:r>
          </w:p>
        </w:tc>
        <w:tc>
          <w:tcPr>
            <w:tcW w:type="dxa" w:w="1814"/>
          </w:tcPr>
          <w:p>
            <w:pPr>
              <w:spacing w:line="240" w:lineRule="auto" w:before="20" w:after="20"/>
              <w:jc w:val="left"/>
            </w:pPr>
            <w:r/>
            <w:r>
              <w:rPr>
                <w:rFonts w:ascii="Times New Roman" w:hAnsi="Times New Roman" w:cs="Times New Roman" w:eastAsia="Times New Roman"/>
                <w:b w:val="0"/>
                <w:sz w:val="19"/>
              </w:rPr>
              <w:t>Delivery ratio</w:t>
            </w:r>
          </w:p>
        </w:tc>
        <w:tc>
          <w:tcPr>
            <w:tcW w:type="dxa" w:w="1814"/>
          </w:tcPr>
          <w:p>
            <w:pPr>
              <w:spacing w:line="240" w:lineRule="auto" w:before="20" w:after="20"/>
              <w:jc w:val="center"/>
            </w:pPr>
            <w:r/>
            <w:r>
              <w:rPr>
                <w:rFonts w:ascii="Times New Roman" w:hAnsi="Times New Roman" w:cs="Times New Roman" w:eastAsia="Times New Roman"/>
                <w:b w:val="0"/>
                <w:sz w:val="19"/>
              </w:rPr>
              <w:t>0.966 ± 0.039</w:t>
            </w:r>
          </w:p>
        </w:tc>
        <w:tc>
          <w:tcPr>
            <w:tcW w:type="dxa" w:w="1814"/>
          </w:tcPr>
          <w:p>
            <w:pPr>
              <w:spacing w:line="240" w:lineRule="auto" w:before="20" w:after="20"/>
              <w:jc w:val="center"/>
            </w:pPr>
            <w:r/>
            <w:r>
              <w:rPr>
                <w:rFonts w:ascii="Times New Roman" w:hAnsi="Times New Roman" w:cs="Times New Roman" w:eastAsia="Times New Roman"/>
                <w:b w:val="0"/>
                <w:sz w:val="19"/>
              </w:rPr>
              <w:t>0.996 ± 0.002</w:t>
            </w:r>
          </w:p>
        </w:tc>
        <w:tc>
          <w:tcPr>
            <w:tcW w:type="dxa" w:w="1644"/>
          </w:tcPr>
          <w:p>
            <w:pPr>
              <w:spacing w:line="240" w:lineRule="auto" w:before="20" w:after="20"/>
              <w:jc w:val="center"/>
            </w:pPr>
            <w:r/>
            <w:r>
              <w:rPr>
                <w:rFonts w:ascii="Times New Roman" w:hAnsi="Times New Roman" w:cs="Times New Roman" w:eastAsia="Times New Roman"/>
                <w:b w:val="0"/>
                <w:sz w:val="19"/>
              </w:rPr>
              <w:t>+3.1</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Mean latency (ms)</w:t>
            </w:r>
          </w:p>
        </w:tc>
        <w:tc>
          <w:tcPr>
            <w:tcW w:type="dxa" w:w="1814"/>
          </w:tcPr>
          <w:p>
            <w:pPr>
              <w:spacing w:line="240" w:lineRule="auto" w:before="20" w:after="20"/>
              <w:jc w:val="center"/>
            </w:pPr>
            <w:r/>
            <w:r>
              <w:rPr>
                <w:rFonts w:ascii="Times New Roman" w:hAnsi="Times New Roman" w:cs="Times New Roman" w:eastAsia="Times New Roman"/>
                <w:b w:val="0"/>
                <w:sz w:val="19"/>
              </w:rPr>
              <w:t>30.88 ± 10.43</w:t>
            </w:r>
          </w:p>
        </w:tc>
        <w:tc>
          <w:tcPr>
            <w:tcW w:type="dxa" w:w="1814"/>
          </w:tcPr>
          <w:p>
            <w:pPr>
              <w:spacing w:line="240" w:lineRule="auto" w:before="20" w:after="20"/>
              <w:jc w:val="center"/>
            </w:pPr>
            <w:r/>
            <w:r>
              <w:rPr>
                <w:rFonts w:ascii="Times New Roman" w:hAnsi="Times New Roman" w:cs="Times New Roman" w:eastAsia="Times New Roman"/>
                <w:b w:val="0"/>
                <w:sz w:val="19"/>
              </w:rPr>
              <w:t>23.37 ± 1.83</w:t>
            </w:r>
          </w:p>
        </w:tc>
        <w:tc>
          <w:tcPr>
            <w:tcW w:type="dxa" w:w="1644"/>
          </w:tcPr>
          <w:p>
            <w:pPr>
              <w:spacing w:line="240" w:lineRule="auto" w:before="20" w:after="20"/>
              <w:jc w:val="center"/>
            </w:pPr>
            <w:r/>
            <w:r>
              <w:rPr>
                <w:rFonts w:ascii="Times New Roman" w:hAnsi="Times New Roman" w:cs="Times New Roman" w:eastAsia="Times New Roman"/>
                <w:b w:val="0"/>
                <w:sz w:val="19"/>
              </w:rPr>
              <w:t>+24.3</w:t>
            </w:r>
          </w:p>
        </w:tc>
      </w:tr>
      <w:tr>
        <w:tc>
          <w:tcPr>
            <w:tcW w:type="dxa" w:w="1984"/>
          </w:tcPr>
          <w:p>
            <w:pPr>
              <w:spacing w:line="240" w:lineRule="auto" w:before="20" w:after="20"/>
              <w:jc w:val="left"/>
            </w:pPr>
            <w:r/>
            <w:r>
              <w:rPr>
                <w:rFonts w:ascii="Times New Roman" w:hAnsi="Times New Roman" w:cs="Times New Roman" w:eastAsia="Times New Roman"/>
                <w:b w:val="0"/>
                <w:sz w:val="19"/>
              </w:rPr>
              <w:t>S9 Lossy shortcut</w:t>
            </w:r>
          </w:p>
        </w:tc>
        <w:tc>
          <w:tcPr>
            <w:tcW w:type="dxa" w:w="1814"/>
          </w:tcPr>
          <w:p>
            <w:pPr>
              <w:spacing w:line="240" w:lineRule="auto" w:before="20" w:after="20"/>
              <w:jc w:val="left"/>
            </w:pPr>
            <w:r/>
            <w:r>
              <w:rPr>
                <w:rFonts w:ascii="Times New Roman" w:hAnsi="Times New Roman" w:cs="Times New Roman" w:eastAsia="Times New Roman"/>
                <w:b w:val="0"/>
                <w:sz w:val="19"/>
              </w:rPr>
              <w:t>Delivery ratio</w:t>
            </w:r>
          </w:p>
        </w:tc>
        <w:tc>
          <w:tcPr>
            <w:tcW w:type="dxa" w:w="1814"/>
          </w:tcPr>
          <w:p>
            <w:pPr>
              <w:spacing w:line="240" w:lineRule="auto" w:before="20" w:after="20"/>
              <w:jc w:val="center"/>
            </w:pPr>
            <w:r/>
            <w:r>
              <w:rPr>
                <w:rFonts w:ascii="Times New Roman" w:hAnsi="Times New Roman" w:cs="Times New Roman" w:eastAsia="Times New Roman"/>
                <w:b w:val="0"/>
                <w:sz w:val="19"/>
              </w:rPr>
              <w:t>0.924 ± 0.001</w:t>
            </w:r>
          </w:p>
        </w:tc>
        <w:tc>
          <w:tcPr>
            <w:tcW w:type="dxa" w:w="1814"/>
          </w:tcPr>
          <w:p>
            <w:pPr>
              <w:spacing w:line="240" w:lineRule="auto" w:before="20" w:after="20"/>
              <w:jc w:val="center"/>
            </w:pPr>
            <w:r/>
            <w:r>
              <w:rPr>
                <w:rFonts w:ascii="Times New Roman" w:hAnsi="Times New Roman" w:cs="Times New Roman" w:eastAsia="Times New Roman"/>
                <w:b w:val="0"/>
                <w:sz w:val="19"/>
              </w:rPr>
              <w:t>0.994 ± 0.000</w:t>
            </w:r>
          </w:p>
        </w:tc>
        <w:tc>
          <w:tcPr>
            <w:tcW w:type="dxa" w:w="1644"/>
          </w:tcPr>
          <w:p>
            <w:pPr>
              <w:spacing w:line="240" w:lineRule="auto" w:before="20" w:after="20"/>
              <w:jc w:val="center"/>
            </w:pPr>
            <w:r/>
            <w:r>
              <w:rPr>
                <w:rFonts w:ascii="Times New Roman" w:hAnsi="Times New Roman" w:cs="Times New Roman" w:eastAsia="Times New Roman"/>
                <w:b w:val="0"/>
                <w:sz w:val="19"/>
              </w:rPr>
              <w:t>+7.6</w:t>
            </w:r>
          </w:p>
        </w:tc>
      </w:tr>
      <w:tr>
        <w:tc>
          <w:tcPr>
            <w:tcW w:type="dxa" w:w="1984"/>
          </w:tcPr>
          <w:p>
            <w:pPr>
              <w:spacing w:line="240" w:lineRule="auto" w:before="20" w:after="20"/>
              <w:jc w:val="left"/>
            </w:pPr>
            <w:r/>
          </w:p>
        </w:tc>
        <w:tc>
          <w:tcPr>
            <w:tcW w:type="dxa" w:w="1814"/>
          </w:tcPr>
          <w:p>
            <w:pPr>
              <w:spacing w:line="240" w:lineRule="auto" w:before="20" w:after="20"/>
              <w:jc w:val="left"/>
            </w:pPr>
            <w:r/>
            <w:r>
              <w:rPr>
                <w:rFonts w:ascii="Times New Roman" w:hAnsi="Times New Roman" w:cs="Times New Roman" w:eastAsia="Times New Roman"/>
                <w:b w:val="0"/>
                <w:sz w:val="19"/>
              </w:rPr>
              <w:t>Mean latency (ms)</w:t>
            </w:r>
          </w:p>
        </w:tc>
        <w:tc>
          <w:tcPr>
            <w:tcW w:type="dxa" w:w="1814"/>
          </w:tcPr>
          <w:p>
            <w:pPr>
              <w:spacing w:line="240" w:lineRule="auto" w:before="20" w:after="20"/>
              <w:jc w:val="center"/>
            </w:pPr>
            <w:r/>
            <w:r>
              <w:rPr>
                <w:rFonts w:ascii="Times New Roman" w:hAnsi="Times New Roman" w:cs="Times New Roman" w:eastAsia="Times New Roman"/>
                <w:b w:val="0"/>
                <w:sz w:val="19"/>
              </w:rPr>
              <w:t>21.50 ± 0.02</w:t>
            </w:r>
          </w:p>
        </w:tc>
        <w:tc>
          <w:tcPr>
            <w:tcW w:type="dxa" w:w="1814"/>
          </w:tcPr>
          <w:p>
            <w:pPr>
              <w:spacing w:line="240" w:lineRule="auto" w:before="20" w:after="20"/>
              <w:jc w:val="center"/>
            </w:pPr>
            <w:r/>
            <w:r>
              <w:rPr>
                <w:rFonts w:ascii="Times New Roman" w:hAnsi="Times New Roman" w:cs="Times New Roman" w:eastAsia="Times New Roman"/>
                <w:b w:val="0"/>
                <w:sz w:val="19"/>
              </w:rPr>
              <w:t>29.50 ± 0.11</w:t>
            </w:r>
          </w:p>
        </w:tc>
        <w:tc>
          <w:tcPr>
            <w:tcW w:type="dxa" w:w="1644"/>
          </w:tcPr>
          <w:p>
            <w:pPr>
              <w:spacing w:line="240" w:lineRule="auto" w:before="20" w:after="20"/>
              <w:jc w:val="center"/>
            </w:pPr>
            <w:r/>
            <w:r>
              <w:rPr>
                <w:rFonts w:ascii="Times New Roman" w:hAnsi="Times New Roman" w:cs="Times New Roman" w:eastAsia="Times New Roman"/>
                <w:b w:val="0"/>
                <w:sz w:val="19"/>
              </w:rPr>
              <w:t>-37.2</w:t>
            </w:r>
          </w:p>
        </w:tc>
      </w:tr>
    </w:tbl>
    <w:p>
      <w:pPr>
        <w:spacing w:after="40"/>
      </w:pPr>
    </w:p>
    <w:p>
      <w:pPr>
        <w:spacing w:line="360" w:lineRule="auto" w:before="0" w:after="120"/>
        <w:jc w:val="both"/>
      </w:pPr>
      <w:r>
        <w:rPr>
          <w:rFonts w:ascii="Times New Roman" w:hAnsi="Times New Roman" w:cs="Times New Roman" w:eastAsia="Times New Roman"/>
          <w:b w:val="0"/>
          <w:i w:val="0"/>
          <w:sz w:val="24"/>
        </w:rPr>
        <w:t>Every delivery-ratio difference in the fault scenarios S3 to S9 is statistically significant (Welch's t-test, p &lt; 0.05; p &lt; 10⁻⁹ in all scenarios except random faults, where p = 0.04). In S1 and S2 the two policies delivered identical traffic (p = 1).</w:t>
      </w:r>
    </w:p>
    <w:p>
      <w:pPr>
        <w:keepNext/>
        <w:spacing w:line="276" w:lineRule="auto" w:before="160" w:after="80"/>
        <w:jc w:val="center"/>
      </w:pPr>
      <w:r>
        <w:rPr>
          <w:rFonts w:ascii="Times New Roman" w:hAnsi="Times New Roman" w:cs="Times New Roman" w:eastAsia="Times New Roman"/>
          <w:b/>
          <w:sz w:val="22"/>
        </w:rPr>
        <w:t xml:space="preserve">Table 5.4: </w:t>
      </w:r>
      <w:r>
        <w:rPr>
          <w:rFonts w:ascii="Times New Roman" w:hAnsi="Times New Roman" w:cs="Times New Roman" w:eastAsia="Times New Roman"/>
          <w:sz w:val="22"/>
        </w:rPr>
        <w:t>Delivery ratio of all four policies, mean ± SD over 10 seeds</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494"/>
        <w:gridCol w:w="1644"/>
        <w:gridCol w:w="1644"/>
        <w:gridCol w:w="1644"/>
        <w:gridCol w:w="1644"/>
      </w:tblGrid>
      <w:tr>
        <w:trPr>
          <w:tblHeader w:val="true"/>
        </w:trPr>
        <w:tc>
          <w:tcPr>
            <w:tcW w:type="dxa" w:w="2494"/>
            <w:shd w:val="clear" w:color="auto" w:fill="D9E2F3"/>
          </w:tcPr>
          <w:p>
            <w:pPr>
              <w:spacing w:line="240" w:lineRule="auto" w:before="20" w:after="20"/>
              <w:jc w:val="center"/>
            </w:pPr>
            <w:r/>
            <w:r>
              <w:rPr>
                <w:rFonts w:ascii="Times New Roman" w:hAnsi="Times New Roman" w:cs="Times New Roman" w:eastAsia="Times New Roman"/>
                <w:b/>
                <w:sz w:val="19"/>
              </w:rPr>
              <w:t>Scenario</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IRP (proposed)</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OSPF-like</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Latency-only</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Hop count</w:t>
            </w:r>
          </w:p>
        </w:tc>
      </w:tr>
      <w:tr>
        <w:tc>
          <w:tcPr>
            <w:tcW w:type="dxa" w:w="2494"/>
          </w:tcPr>
          <w:p>
            <w:pPr>
              <w:spacing w:line="240" w:lineRule="auto" w:before="20" w:after="20"/>
              <w:jc w:val="left"/>
            </w:pPr>
            <w:r/>
            <w:r>
              <w:rPr>
                <w:rFonts w:ascii="Times New Roman" w:hAnsi="Times New Roman" w:cs="Times New Roman" w:eastAsia="Times New Roman"/>
                <w:b w:val="0"/>
                <w:sz w:val="19"/>
              </w:rPr>
              <w:t>S1 Steady state</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r>
      <w:tr>
        <w:tc>
          <w:tcPr>
            <w:tcW w:type="dxa" w:w="2494"/>
          </w:tcPr>
          <w:p>
            <w:pPr>
              <w:spacing w:line="240" w:lineRule="auto" w:before="20" w:after="20"/>
              <w:jc w:val="left"/>
            </w:pPr>
            <w:r/>
            <w:r>
              <w:rPr>
                <w:rFonts w:ascii="Times New Roman" w:hAnsi="Times New Roman" w:cs="Times New Roman" w:eastAsia="Times New Roman"/>
                <w:b w:val="0"/>
                <w:sz w:val="19"/>
              </w:rPr>
              <w:t>S2 Latency spike</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r>
      <w:tr>
        <w:tc>
          <w:tcPr>
            <w:tcW w:type="dxa" w:w="2494"/>
          </w:tcPr>
          <w:p>
            <w:pPr>
              <w:spacing w:line="240" w:lineRule="auto" w:before="20" w:after="20"/>
              <w:jc w:val="left"/>
            </w:pPr>
            <w:r/>
            <w:r>
              <w:rPr>
                <w:rFonts w:ascii="Times New Roman" w:hAnsi="Times New Roman" w:cs="Times New Roman" w:eastAsia="Times New Roman"/>
                <w:b w:val="0"/>
                <w:sz w:val="19"/>
              </w:rPr>
              <w:t>S3 Bandwidth drop</w:t>
            </w:r>
          </w:p>
        </w:tc>
        <w:tc>
          <w:tcPr>
            <w:tcW w:type="dxa" w:w="1644"/>
          </w:tcPr>
          <w:p>
            <w:pPr>
              <w:spacing w:line="240" w:lineRule="auto" w:before="20" w:after="20"/>
              <w:jc w:val="center"/>
            </w:pPr>
            <w:r/>
            <w:r>
              <w:rPr>
                <w:rFonts w:ascii="Times New Roman" w:hAnsi="Times New Roman" w:cs="Times New Roman" w:eastAsia="Times New Roman"/>
                <w:b w:val="0"/>
                <w:sz w:val="19"/>
              </w:rPr>
              <w:t>0.996 ± 0.001</w:t>
            </w:r>
          </w:p>
        </w:tc>
        <w:tc>
          <w:tcPr>
            <w:tcW w:type="dxa" w:w="1644"/>
          </w:tcPr>
          <w:p>
            <w:pPr>
              <w:spacing w:line="240" w:lineRule="auto" w:before="20" w:after="20"/>
              <w:jc w:val="center"/>
            </w:pPr>
            <w:r/>
            <w:r>
              <w:rPr>
                <w:rFonts w:ascii="Times New Roman" w:hAnsi="Times New Roman" w:cs="Times New Roman" w:eastAsia="Times New Roman"/>
                <w:b w:val="0"/>
                <w:sz w:val="19"/>
              </w:rPr>
              <w:t>0.867 ± 0.001</w:t>
            </w:r>
          </w:p>
        </w:tc>
        <w:tc>
          <w:tcPr>
            <w:tcW w:type="dxa" w:w="1644"/>
          </w:tcPr>
          <w:p>
            <w:pPr>
              <w:spacing w:line="240" w:lineRule="auto" w:before="20" w:after="20"/>
              <w:jc w:val="center"/>
            </w:pPr>
            <w:r/>
            <w:r>
              <w:rPr>
                <w:rFonts w:ascii="Times New Roman" w:hAnsi="Times New Roman" w:cs="Times New Roman" w:eastAsia="Times New Roman"/>
                <w:b w:val="0"/>
                <w:sz w:val="19"/>
              </w:rPr>
              <w:t>0.996 ± 0.001</w:t>
            </w:r>
          </w:p>
        </w:tc>
        <w:tc>
          <w:tcPr>
            <w:tcW w:type="dxa" w:w="1644"/>
          </w:tcPr>
          <w:p>
            <w:pPr>
              <w:spacing w:line="240" w:lineRule="auto" w:before="20" w:after="20"/>
              <w:jc w:val="center"/>
            </w:pPr>
            <w:r/>
            <w:r>
              <w:rPr>
                <w:rFonts w:ascii="Times New Roman" w:hAnsi="Times New Roman" w:cs="Times New Roman" w:eastAsia="Times New Roman"/>
                <w:b w:val="0"/>
                <w:sz w:val="19"/>
              </w:rPr>
              <w:t>0.867 ± 0.001</w:t>
            </w:r>
          </w:p>
        </w:tc>
      </w:tr>
      <w:tr>
        <w:tc>
          <w:tcPr>
            <w:tcW w:type="dxa" w:w="2494"/>
          </w:tcPr>
          <w:p>
            <w:pPr>
              <w:spacing w:line="240" w:lineRule="auto" w:before="20" w:after="20"/>
              <w:jc w:val="left"/>
            </w:pPr>
            <w:r/>
            <w:r>
              <w:rPr>
                <w:rFonts w:ascii="Times New Roman" w:hAnsi="Times New Roman" w:cs="Times New Roman" w:eastAsia="Times New Roman"/>
                <w:b w:val="0"/>
                <w:sz w:val="19"/>
              </w:rPr>
              <w:t>S4 Packet loss increase</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0.973 ± 0.001</w:t>
            </w:r>
          </w:p>
        </w:tc>
        <w:tc>
          <w:tcPr>
            <w:tcW w:type="dxa" w:w="1644"/>
          </w:tcPr>
          <w:p>
            <w:pPr>
              <w:spacing w:line="240" w:lineRule="auto" w:before="20" w:after="20"/>
              <w:jc w:val="center"/>
            </w:pPr>
            <w:r/>
            <w:r>
              <w:rPr>
                <w:rFonts w:ascii="Times New Roman" w:hAnsi="Times New Roman" w:cs="Times New Roman" w:eastAsia="Times New Roman"/>
                <w:b w:val="0"/>
                <w:sz w:val="19"/>
              </w:rPr>
              <w:t>0.973 ± 0.001</w:t>
            </w:r>
          </w:p>
        </w:tc>
        <w:tc>
          <w:tcPr>
            <w:tcW w:type="dxa" w:w="1644"/>
          </w:tcPr>
          <w:p>
            <w:pPr>
              <w:spacing w:line="240" w:lineRule="auto" w:before="20" w:after="20"/>
              <w:jc w:val="center"/>
            </w:pPr>
            <w:r/>
            <w:r>
              <w:rPr>
                <w:rFonts w:ascii="Times New Roman" w:hAnsi="Times New Roman" w:cs="Times New Roman" w:eastAsia="Times New Roman"/>
                <w:b w:val="0"/>
                <w:sz w:val="19"/>
              </w:rPr>
              <w:t>0.948 ± 0.001</w:t>
            </w:r>
          </w:p>
        </w:tc>
      </w:tr>
      <w:tr>
        <w:tc>
          <w:tcPr>
            <w:tcW w:type="dxa" w:w="2494"/>
          </w:tcPr>
          <w:p>
            <w:pPr>
              <w:spacing w:line="240" w:lineRule="auto" w:before="20" w:after="20"/>
              <w:jc w:val="left"/>
            </w:pPr>
            <w:r/>
            <w:r>
              <w:rPr>
                <w:rFonts w:ascii="Times New Roman" w:hAnsi="Times New Roman" w:cs="Times New Roman" w:eastAsia="Times New Roman"/>
                <w:b w:val="0"/>
                <w:sz w:val="19"/>
              </w:rPr>
              <w:t>S5 Link failure</w:t>
            </w:r>
          </w:p>
        </w:tc>
        <w:tc>
          <w:tcPr>
            <w:tcW w:type="dxa" w:w="1644"/>
          </w:tcPr>
          <w:p>
            <w:pPr>
              <w:spacing w:line="240" w:lineRule="auto" w:before="20" w:after="20"/>
              <w:jc w:val="center"/>
            </w:pPr>
            <w:r/>
            <w:r>
              <w:rPr>
                <w:rFonts w:ascii="Times New Roman" w:hAnsi="Times New Roman" w:cs="Times New Roman" w:eastAsia="Times New Roman"/>
                <w:b w:val="0"/>
                <w:sz w:val="19"/>
              </w:rPr>
              <w:t>0.996 ± 0.001</w:t>
            </w:r>
          </w:p>
        </w:tc>
        <w:tc>
          <w:tcPr>
            <w:tcW w:type="dxa" w:w="1644"/>
          </w:tcPr>
          <w:p>
            <w:pPr>
              <w:spacing w:line="240" w:lineRule="auto" w:before="20" w:after="20"/>
              <w:jc w:val="center"/>
            </w:pPr>
            <w:r/>
            <w:r>
              <w:rPr>
                <w:rFonts w:ascii="Times New Roman" w:hAnsi="Times New Roman" w:cs="Times New Roman" w:eastAsia="Times New Roman"/>
                <w:b w:val="0"/>
                <w:sz w:val="19"/>
              </w:rPr>
              <w:t>0.988 ± 0.001</w:t>
            </w:r>
          </w:p>
        </w:tc>
        <w:tc>
          <w:tcPr>
            <w:tcW w:type="dxa" w:w="1644"/>
          </w:tcPr>
          <w:p>
            <w:pPr>
              <w:spacing w:line="240" w:lineRule="auto" w:before="20" w:after="20"/>
              <w:jc w:val="center"/>
            </w:pPr>
            <w:r/>
            <w:r>
              <w:rPr>
                <w:rFonts w:ascii="Times New Roman" w:hAnsi="Times New Roman" w:cs="Times New Roman" w:eastAsia="Times New Roman"/>
                <w:b w:val="0"/>
                <w:sz w:val="19"/>
              </w:rPr>
              <w:t>0.988 ± 0.001</w:t>
            </w:r>
          </w:p>
        </w:tc>
        <w:tc>
          <w:tcPr>
            <w:tcW w:type="dxa" w:w="1644"/>
          </w:tcPr>
          <w:p>
            <w:pPr>
              <w:spacing w:line="240" w:lineRule="auto" w:before="20" w:after="20"/>
              <w:jc w:val="center"/>
            </w:pPr>
            <w:r/>
            <w:r>
              <w:rPr>
                <w:rFonts w:ascii="Times New Roman" w:hAnsi="Times New Roman" w:cs="Times New Roman" w:eastAsia="Times New Roman"/>
                <w:b w:val="0"/>
                <w:sz w:val="19"/>
              </w:rPr>
              <w:t>0.978 ± 0.002</w:t>
            </w:r>
          </w:p>
        </w:tc>
      </w:tr>
      <w:tr>
        <w:tc>
          <w:tcPr>
            <w:tcW w:type="dxa" w:w="2494"/>
          </w:tcPr>
          <w:p>
            <w:pPr>
              <w:spacing w:line="240" w:lineRule="auto" w:before="20" w:after="20"/>
              <w:jc w:val="left"/>
            </w:pPr>
            <w:r/>
            <w:r>
              <w:rPr>
                <w:rFonts w:ascii="Times New Roman" w:hAnsi="Times New Roman" w:cs="Times New Roman" w:eastAsia="Times New Roman"/>
                <w:b w:val="0"/>
                <w:sz w:val="19"/>
              </w:rPr>
              <w:t>S6 Congestion build-up</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0.956 ± 0.000</w:t>
            </w:r>
          </w:p>
        </w:tc>
        <w:tc>
          <w:tcPr>
            <w:tcW w:type="dxa" w:w="1644"/>
          </w:tcPr>
          <w:p>
            <w:pPr>
              <w:spacing w:line="240" w:lineRule="auto" w:before="20" w:after="20"/>
              <w:jc w:val="center"/>
            </w:pPr>
            <w:r/>
            <w:r>
              <w:rPr>
                <w:rFonts w:ascii="Times New Roman" w:hAnsi="Times New Roman" w:cs="Times New Roman" w:eastAsia="Times New Roman"/>
                <w:b w:val="0"/>
                <w:sz w:val="19"/>
              </w:rPr>
              <w:t>0.997 ± 0.000</w:t>
            </w:r>
          </w:p>
        </w:tc>
        <w:tc>
          <w:tcPr>
            <w:tcW w:type="dxa" w:w="1644"/>
          </w:tcPr>
          <w:p>
            <w:pPr>
              <w:spacing w:line="240" w:lineRule="auto" w:before="20" w:after="20"/>
              <w:jc w:val="center"/>
            </w:pPr>
            <w:r/>
            <w:r>
              <w:rPr>
                <w:rFonts w:ascii="Times New Roman" w:hAnsi="Times New Roman" w:cs="Times New Roman" w:eastAsia="Times New Roman"/>
                <w:b w:val="0"/>
                <w:sz w:val="19"/>
              </w:rPr>
              <w:t>0.852 ± 0.001</w:t>
            </w:r>
          </w:p>
        </w:tc>
      </w:tr>
      <w:tr>
        <w:tc>
          <w:tcPr>
            <w:tcW w:type="dxa" w:w="2494"/>
          </w:tcPr>
          <w:p>
            <w:pPr>
              <w:spacing w:line="240" w:lineRule="auto" w:before="20" w:after="20"/>
              <w:jc w:val="left"/>
            </w:pPr>
            <w:r/>
            <w:r>
              <w:rPr>
                <w:rFonts w:ascii="Times New Roman" w:hAnsi="Times New Roman" w:cs="Times New Roman" w:eastAsia="Times New Roman"/>
                <w:b w:val="0"/>
                <w:sz w:val="19"/>
              </w:rPr>
              <w:t>S7 Flapping link</w:t>
            </w:r>
          </w:p>
        </w:tc>
        <w:tc>
          <w:tcPr>
            <w:tcW w:type="dxa" w:w="1644"/>
          </w:tcPr>
          <w:p>
            <w:pPr>
              <w:spacing w:line="240" w:lineRule="auto" w:before="20" w:after="20"/>
              <w:jc w:val="center"/>
            </w:pPr>
            <w:r/>
            <w:r>
              <w:rPr>
                <w:rFonts w:ascii="Times New Roman" w:hAnsi="Times New Roman" w:cs="Times New Roman" w:eastAsia="Times New Roman"/>
                <w:b w:val="0"/>
                <w:sz w:val="19"/>
              </w:rPr>
              <w:t>0.996 ± 0.001</w:t>
            </w:r>
          </w:p>
        </w:tc>
        <w:tc>
          <w:tcPr>
            <w:tcW w:type="dxa" w:w="1644"/>
          </w:tcPr>
          <w:p>
            <w:pPr>
              <w:spacing w:line="240" w:lineRule="auto" w:before="20" w:after="20"/>
              <w:jc w:val="center"/>
            </w:pPr>
            <w:r/>
            <w:r>
              <w:rPr>
                <w:rFonts w:ascii="Times New Roman" w:hAnsi="Times New Roman" w:cs="Times New Roman" w:eastAsia="Times New Roman"/>
                <w:b w:val="0"/>
                <w:sz w:val="19"/>
              </w:rPr>
              <w:t>0.938 ± 0.007</w:t>
            </w:r>
          </w:p>
        </w:tc>
        <w:tc>
          <w:tcPr>
            <w:tcW w:type="dxa" w:w="1644"/>
          </w:tcPr>
          <w:p>
            <w:pPr>
              <w:spacing w:line="240" w:lineRule="auto" w:before="20" w:after="20"/>
              <w:jc w:val="center"/>
            </w:pPr>
            <w:r/>
            <w:r>
              <w:rPr>
                <w:rFonts w:ascii="Times New Roman" w:hAnsi="Times New Roman" w:cs="Times New Roman" w:eastAsia="Times New Roman"/>
                <w:b w:val="0"/>
                <w:sz w:val="19"/>
              </w:rPr>
              <w:t>0.939 ± 0.007</w:t>
            </w:r>
          </w:p>
        </w:tc>
        <w:tc>
          <w:tcPr>
            <w:tcW w:type="dxa" w:w="1644"/>
          </w:tcPr>
          <w:p>
            <w:pPr>
              <w:spacing w:line="240" w:lineRule="auto" w:before="20" w:after="20"/>
              <w:jc w:val="center"/>
            </w:pPr>
            <w:r/>
            <w:r>
              <w:rPr>
                <w:rFonts w:ascii="Times New Roman" w:hAnsi="Times New Roman" w:cs="Times New Roman" w:eastAsia="Times New Roman"/>
                <w:b w:val="0"/>
                <w:sz w:val="19"/>
              </w:rPr>
              <w:t>0.988 ± 0.001</w:t>
            </w:r>
          </w:p>
        </w:tc>
      </w:tr>
      <w:tr>
        <w:tc>
          <w:tcPr>
            <w:tcW w:type="dxa" w:w="2494"/>
          </w:tcPr>
          <w:p>
            <w:pPr>
              <w:spacing w:line="240" w:lineRule="auto" w:before="20" w:after="20"/>
              <w:jc w:val="left"/>
            </w:pPr>
            <w:r/>
            <w:r>
              <w:rPr>
                <w:rFonts w:ascii="Times New Roman" w:hAnsi="Times New Roman" w:cs="Times New Roman" w:eastAsia="Times New Roman"/>
                <w:b w:val="0"/>
                <w:sz w:val="19"/>
              </w:rPr>
              <w:t>S8 Random faults</w:t>
            </w:r>
          </w:p>
        </w:tc>
        <w:tc>
          <w:tcPr>
            <w:tcW w:type="dxa" w:w="1644"/>
          </w:tcPr>
          <w:p>
            <w:pPr>
              <w:spacing w:line="240" w:lineRule="auto" w:before="20" w:after="20"/>
              <w:jc w:val="center"/>
            </w:pPr>
            <w:r/>
            <w:r>
              <w:rPr>
                <w:rFonts w:ascii="Times New Roman" w:hAnsi="Times New Roman" w:cs="Times New Roman" w:eastAsia="Times New Roman"/>
                <w:b w:val="0"/>
                <w:sz w:val="19"/>
              </w:rPr>
              <w:t>0.996 ± 0.002</w:t>
            </w:r>
          </w:p>
        </w:tc>
        <w:tc>
          <w:tcPr>
            <w:tcW w:type="dxa" w:w="1644"/>
          </w:tcPr>
          <w:p>
            <w:pPr>
              <w:spacing w:line="240" w:lineRule="auto" w:before="20" w:after="20"/>
              <w:jc w:val="center"/>
            </w:pPr>
            <w:r/>
            <w:r>
              <w:rPr>
                <w:rFonts w:ascii="Times New Roman" w:hAnsi="Times New Roman" w:cs="Times New Roman" w:eastAsia="Times New Roman"/>
                <w:b w:val="0"/>
                <w:sz w:val="19"/>
              </w:rPr>
              <w:t>0.966 ± 0.039</w:t>
            </w:r>
          </w:p>
        </w:tc>
        <w:tc>
          <w:tcPr>
            <w:tcW w:type="dxa" w:w="1644"/>
          </w:tcPr>
          <w:p>
            <w:pPr>
              <w:spacing w:line="240" w:lineRule="auto" w:before="20" w:after="20"/>
              <w:jc w:val="center"/>
            </w:pPr>
            <w:r/>
            <w:r>
              <w:rPr>
                <w:rFonts w:ascii="Times New Roman" w:hAnsi="Times New Roman" w:cs="Times New Roman" w:eastAsia="Times New Roman"/>
                <w:b w:val="0"/>
                <w:sz w:val="19"/>
              </w:rPr>
              <w:t>0.986 ± 0.013</w:t>
            </w:r>
          </w:p>
        </w:tc>
        <w:tc>
          <w:tcPr>
            <w:tcW w:type="dxa" w:w="1644"/>
          </w:tcPr>
          <w:p>
            <w:pPr>
              <w:spacing w:line="240" w:lineRule="auto" w:before="20" w:after="20"/>
              <w:jc w:val="center"/>
            </w:pPr>
            <w:r/>
            <w:r>
              <w:rPr>
                <w:rFonts w:ascii="Times New Roman" w:hAnsi="Times New Roman" w:cs="Times New Roman" w:eastAsia="Times New Roman"/>
                <w:b w:val="0"/>
                <w:sz w:val="19"/>
              </w:rPr>
              <w:t>0.959 ± 0.056</w:t>
            </w:r>
          </w:p>
        </w:tc>
      </w:tr>
      <w:tr>
        <w:tc>
          <w:tcPr>
            <w:tcW w:type="dxa" w:w="2494"/>
          </w:tcPr>
          <w:p>
            <w:pPr>
              <w:spacing w:line="240" w:lineRule="auto" w:before="20" w:after="20"/>
              <w:jc w:val="left"/>
            </w:pPr>
            <w:r/>
            <w:r>
              <w:rPr>
                <w:rFonts w:ascii="Times New Roman" w:hAnsi="Times New Roman" w:cs="Times New Roman" w:eastAsia="Times New Roman"/>
                <w:b w:val="0"/>
                <w:sz w:val="19"/>
              </w:rPr>
              <w:t>S9 Lossy shortcut</w:t>
            </w:r>
          </w:p>
        </w:tc>
        <w:tc>
          <w:tcPr>
            <w:tcW w:type="dxa" w:w="1644"/>
          </w:tcPr>
          <w:p>
            <w:pPr>
              <w:spacing w:line="240" w:lineRule="auto" w:before="20" w:after="20"/>
              <w:jc w:val="center"/>
            </w:pPr>
            <w:r/>
            <w:r>
              <w:rPr>
                <w:rFonts w:ascii="Times New Roman" w:hAnsi="Times New Roman" w:cs="Times New Roman" w:eastAsia="Times New Roman"/>
                <w:b w:val="0"/>
                <w:sz w:val="19"/>
              </w:rPr>
              <w:t>0.994 ± 0.000</w:t>
            </w:r>
          </w:p>
        </w:tc>
        <w:tc>
          <w:tcPr>
            <w:tcW w:type="dxa" w:w="1644"/>
          </w:tcPr>
          <w:p>
            <w:pPr>
              <w:spacing w:line="240" w:lineRule="auto" w:before="20" w:after="20"/>
              <w:jc w:val="center"/>
            </w:pPr>
            <w:r/>
            <w:r>
              <w:rPr>
                <w:rFonts w:ascii="Times New Roman" w:hAnsi="Times New Roman" w:cs="Times New Roman" w:eastAsia="Times New Roman"/>
                <w:b w:val="0"/>
                <w:sz w:val="19"/>
              </w:rPr>
              <w:t>0.924 ± 0.001</w:t>
            </w:r>
          </w:p>
        </w:tc>
        <w:tc>
          <w:tcPr>
            <w:tcW w:type="dxa" w:w="1644"/>
          </w:tcPr>
          <w:p>
            <w:pPr>
              <w:spacing w:line="240" w:lineRule="auto" w:before="20" w:after="20"/>
              <w:jc w:val="center"/>
            </w:pPr>
            <w:r/>
            <w:r>
              <w:rPr>
                <w:rFonts w:ascii="Times New Roman" w:hAnsi="Times New Roman" w:cs="Times New Roman" w:eastAsia="Times New Roman"/>
                <w:b w:val="0"/>
                <w:sz w:val="19"/>
              </w:rPr>
              <w:t>0.924 ± 0.001</w:t>
            </w:r>
          </w:p>
        </w:tc>
        <w:tc>
          <w:tcPr>
            <w:tcW w:type="dxa" w:w="1644"/>
          </w:tcPr>
          <w:p>
            <w:pPr>
              <w:spacing w:line="240" w:lineRule="auto" w:before="20" w:after="20"/>
              <w:jc w:val="center"/>
            </w:pPr>
            <w:r/>
            <w:r>
              <w:rPr>
                <w:rFonts w:ascii="Times New Roman" w:hAnsi="Times New Roman" w:cs="Times New Roman" w:eastAsia="Times New Roman"/>
                <w:b w:val="0"/>
                <w:sz w:val="19"/>
              </w:rPr>
              <w:t>0.924 ± 0.001</w:t>
            </w:r>
          </w:p>
        </w:tc>
      </w:tr>
    </w:tbl>
    <w:p>
      <w:pPr>
        <w:spacing w:after="40"/>
      </w:pPr>
    </w:p>
    <w:p>
      <w:pPr>
        <w:keepNext/>
        <w:spacing w:line="240" w:lineRule="auto" w:before="120" w:after="0"/>
        <w:jc w:val="center"/>
      </w:pPr>
      <w:r>
        <w:drawing>
          <wp:inline xmlns:a="http://schemas.openxmlformats.org/drawingml/2006/main" xmlns:pic="http://schemas.openxmlformats.org/drawingml/2006/picture">
            <wp:extent cx="5580000" cy="1927636"/>
            <wp:docPr id="11" name="Picture 11"/>
            <wp:cNvGraphicFramePr>
              <a:graphicFrameLocks noChangeAspect="1"/>
            </wp:cNvGraphicFramePr>
            <a:graphic>
              <a:graphicData uri="http://schemas.openxmlformats.org/drawingml/2006/picture">
                <pic:pic>
                  <pic:nvPicPr>
                    <pic:cNvPr id="0" name="fig_delivery_ratio.png"/>
                    <pic:cNvPicPr/>
                  </pic:nvPicPr>
                  <pic:blipFill>
                    <a:blip r:embed="rId14"/>
                    <a:stretch>
                      <a:fillRect/>
                    </a:stretch>
                  </pic:blipFill>
                  <pic:spPr>
                    <a:xfrm>
                      <a:off x="0" y="0"/>
                      <a:ext cx="5580000" cy="1927636"/>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5.1: </w:t>
      </w:r>
      <w:r>
        <w:rPr>
          <w:rFonts w:ascii="Times New Roman" w:hAnsi="Times New Roman" w:cs="Times New Roman" w:eastAsia="Times New Roman"/>
          <w:sz w:val="22"/>
        </w:rPr>
        <w:t>Delivery ratio per scenario and policy</w:t>
      </w:r>
    </w:p>
    <w:p>
      <w:pPr>
        <w:keepNext/>
        <w:spacing w:line="240" w:lineRule="auto" w:before="120" w:after="0"/>
        <w:jc w:val="center"/>
      </w:pPr>
      <w:r>
        <w:drawing>
          <wp:inline xmlns:a="http://schemas.openxmlformats.org/drawingml/2006/main" xmlns:pic="http://schemas.openxmlformats.org/drawingml/2006/picture">
            <wp:extent cx="5580000" cy="1927636"/>
            <wp:docPr id="12" name="Picture 12"/>
            <wp:cNvGraphicFramePr>
              <a:graphicFrameLocks noChangeAspect="1"/>
            </wp:cNvGraphicFramePr>
            <a:graphic>
              <a:graphicData uri="http://schemas.openxmlformats.org/drawingml/2006/picture">
                <pic:pic>
                  <pic:nvPicPr>
                    <pic:cNvPr id="0" name="fig_degraded_s.png"/>
                    <pic:cNvPicPr/>
                  </pic:nvPicPr>
                  <pic:blipFill>
                    <a:blip r:embed="rId15"/>
                    <a:stretch>
                      <a:fillRect/>
                    </a:stretch>
                  </pic:blipFill>
                  <pic:spPr>
                    <a:xfrm>
                      <a:off x="0" y="0"/>
                      <a:ext cx="5580000" cy="1927636"/>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5.2: </w:t>
      </w:r>
      <w:r>
        <w:rPr>
          <w:rFonts w:ascii="Times New Roman" w:hAnsi="Times New Roman" w:cs="Times New Roman" w:eastAsia="Times New Roman"/>
          <w:sz w:val="22"/>
        </w:rPr>
        <w:t>Time with degraded service during the fault</w:t>
      </w:r>
    </w:p>
    <w:p>
      <w:pPr>
        <w:keepNext/>
        <w:spacing w:line="240" w:lineRule="auto" w:before="120" w:after="0"/>
        <w:jc w:val="center"/>
      </w:pPr>
      <w:r>
        <w:drawing>
          <wp:inline xmlns:a="http://schemas.openxmlformats.org/drawingml/2006/main" xmlns:pic="http://schemas.openxmlformats.org/drawingml/2006/picture">
            <wp:extent cx="5580000" cy="1927636"/>
            <wp:docPr id="13" name="Picture 13"/>
            <wp:cNvGraphicFramePr>
              <a:graphicFrameLocks noChangeAspect="1"/>
            </wp:cNvGraphicFramePr>
            <a:graphic>
              <a:graphicData uri="http://schemas.openxmlformats.org/drawingml/2006/picture">
                <pic:pic>
                  <pic:nvPicPr>
                    <pic:cNvPr id="0" name="fig_mean_latency_ms.png"/>
                    <pic:cNvPicPr/>
                  </pic:nvPicPr>
                  <pic:blipFill>
                    <a:blip r:embed="rId16"/>
                    <a:stretch>
                      <a:fillRect/>
                    </a:stretch>
                  </pic:blipFill>
                  <pic:spPr>
                    <a:xfrm>
                      <a:off x="0" y="0"/>
                      <a:ext cx="5580000" cy="1927636"/>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5.3: </w:t>
      </w:r>
      <w:r>
        <w:rPr>
          <w:rFonts w:ascii="Times New Roman" w:hAnsi="Times New Roman" w:cs="Times New Roman" w:eastAsia="Times New Roman"/>
          <w:sz w:val="22"/>
        </w:rPr>
        <w:t>Mean latency per scenario and policy</w:t>
      </w:r>
    </w:p>
    <w:p>
      <w:pPr>
        <w:keepNext/>
        <w:spacing w:line="240" w:lineRule="auto" w:before="120" w:after="0"/>
        <w:jc w:val="center"/>
      </w:pPr>
      <w:r>
        <w:drawing>
          <wp:inline xmlns:a="http://schemas.openxmlformats.org/drawingml/2006/main" xmlns:pic="http://schemas.openxmlformats.org/drawingml/2006/picture">
            <wp:extent cx="5580000" cy="2918769"/>
            <wp:docPr id="14" name="Picture 14"/>
            <wp:cNvGraphicFramePr>
              <a:graphicFrameLocks noChangeAspect="1"/>
            </wp:cNvGraphicFramePr>
            <a:graphic>
              <a:graphicData uri="http://schemas.openxmlformats.org/drawingml/2006/picture">
                <pic:pic>
                  <pic:nvPicPr>
                    <pic:cNvPr id="0" name="fig_timeseries.png"/>
                    <pic:cNvPicPr/>
                  </pic:nvPicPr>
                  <pic:blipFill>
                    <a:blip r:embed="rId17"/>
                    <a:stretch>
                      <a:fillRect/>
                    </a:stretch>
                  </pic:blipFill>
                  <pic:spPr>
                    <a:xfrm>
                      <a:off x="0" y="0"/>
                      <a:ext cx="5580000" cy="2918769"/>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5.4: </w:t>
      </w:r>
      <w:r>
        <w:rPr>
          <w:rFonts w:ascii="Times New Roman" w:hAnsi="Times New Roman" w:cs="Times New Roman" w:eastAsia="Times New Roman"/>
          <w:sz w:val="22"/>
        </w:rPr>
        <w:t>Throughput of flow f1 over time (blue: IRP, orange: OSPF-like; grey band: fault window)</w:t>
      </w:r>
    </w:p>
    <w:p>
      <w:pPr>
        <w:keepNext/>
        <w:spacing w:line="360" w:lineRule="auto" w:before="200" w:after="80"/>
        <w:jc w:val="left"/>
        <w:outlineLvl w:val="1"/>
      </w:pPr>
      <w:bookmarkStart w:id="127" w:name="toc_5_4"/>
      <w:r>
        <w:rPr>
          <w:rFonts w:ascii="Times New Roman" w:hAnsi="Times New Roman" w:cs="Times New Roman" w:eastAsia="Times New Roman"/>
          <w:b/>
          <w:sz w:val="24"/>
        </w:rPr>
        <w:t>5.4 Analysis and Discussion</w:t>
      </w:r>
      <w:bookmarkEnd w:id="127"/>
    </w:p>
    <w:p>
      <w:pPr>
        <w:spacing w:line="360" w:lineRule="auto" w:before="0" w:after="120"/>
        <w:jc w:val="both"/>
      </w:pPr>
      <w:r>
        <w:rPr>
          <w:rFonts w:ascii="Times New Roman" w:hAnsi="Times New Roman" w:cs="Times New Roman" w:eastAsia="Times New Roman"/>
          <w:b/>
          <w:i w:val="0"/>
          <w:sz w:val="24"/>
        </w:rPr>
        <w:t>Reliability.</w:t>
      </w:r>
      <w:r>
        <w:rPr>
          <w:rFonts w:ascii="Times New Roman" w:hAnsi="Times New Roman" w:cs="Times New Roman" w:eastAsia="Times New Roman"/>
          <w:b w:val="0"/>
          <w:i w:val="0"/>
          <w:sz w:val="24"/>
        </w:rPr>
        <w:t xml:space="preserve"> IRP kept the delivery ratio at 0.994 or higher in every scenario, while the OSPF-like baseline fell to 0.867 under a bandwidth drop, 0.938 on a flapping link and 0.924 on the lossy shortcut. The reason is that OSPF keeps a link as long as it is up: under a bandwidth drop E-H is still up but can carry only 15 of the 40 Mb/s that f1 needs, so the excess is dropped for the whole 25 s fault (24.9 s degraded). IRP's predicted utilisation for E-H exceeds 1, its overflow-loss term rises, and it moves f1 to A→C→F→H or A→D→G→H within one or two probe rounds (0.51 s degraded on average).</w:t>
      </w:r>
    </w:p>
    <w:p>
      <w:pPr>
        <w:spacing w:line="360" w:lineRule="auto" w:before="0" w:after="120"/>
        <w:jc w:val="both"/>
      </w:pPr>
      <w:r>
        <w:rPr>
          <w:rFonts w:ascii="Times New Roman" w:hAnsi="Times New Roman" w:cs="Times New Roman" w:eastAsia="Times New Roman"/>
          <w:b/>
          <w:i w:val="0"/>
          <w:sz w:val="24"/>
        </w:rPr>
        <w:t>Recovery speed.</w:t>
      </w:r>
      <w:r>
        <w:rPr>
          <w:rFonts w:ascii="Times New Roman" w:hAnsi="Times New Roman" w:cs="Times New Roman" w:eastAsia="Times New Roman"/>
          <w:b w:val="0"/>
          <w:i w:val="0"/>
          <w:sz w:val="24"/>
        </w:rPr>
        <w:t xml:space="preserve"> On a link failure IRP recovered in 0.13 s against 1.15 s for the baseline, about nine times faster, even though both use the same three-probe dead timer. The first missed probe already pushes the loss estimate to about 30 %, which makes the current path's cost exceed the 15 % hysteresis margin, so IRP moves before the dead timer fires. The route-change log records this as "loss on B-E degraded: loss ≈30.2%" at 15.3 s, while OSPF switches only at 16.3 s.</w:t>
      </w:r>
    </w:p>
    <w:p>
      <w:pPr>
        <w:spacing w:line="360" w:lineRule="auto" w:before="0" w:after="120"/>
        <w:jc w:val="both"/>
      </w:pPr>
      <w:r>
        <w:rPr>
          <w:rFonts w:ascii="Times New Roman" w:hAnsi="Times New Roman" w:cs="Times New Roman" w:eastAsia="Times New Roman"/>
          <w:b/>
          <w:i w:val="0"/>
          <w:sz w:val="24"/>
        </w:rPr>
        <w:t>Stability.</w:t>
      </w:r>
      <w:r>
        <w:rPr>
          <w:rFonts w:ascii="Times New Roman" w:hAnsi="Times New Roman" w:cs="Times New Roman" w:eastAsia="Times New Roman"/>
          <w:b w:val="0"/>
          <w:i w:val="0"/>
          <w:sz w:val="24"/>
        </w:rPr>
        <w:t xml:space="preserve"> On the flapping link the baseline changed route 12 times, following every down and up transition, and was degraded for 12.0 s. IRP changed route only twice: the flap penalty keeps E-H expensive for tens of seconds after each failure, so f1 stays on the stable alternative. The latency-only policy was even worse than OSPF here (19.4 changes), showing that adaptivity without damping is harmful.</w:t>
      </w:r>
    </w:p>
    <w:p>
      <w:pPr>
        <w:spacing w:line="360" w:lineRule="auto" w:before="0" w:after="120"/>
        <w:jc w:val="both"/>
      </w:pPr>
      <w:r>
        <w:rPr>
          <w:rFonts w:ascii="Times New Roman" w:hAnsi="Times New Roman" w:cs="Times New Roman" w:eastAsia="Times New Roman"/>
          <w:b/>
          <w:i w:val="0"/>
          <w:sz w:val="24"/>
        </w:rPr>
        <w:t>Why multiple metrics matter.</w:t>
      </w:r>
      <w:r>
        <w:rPr>
          <w:rFonts w:ascii="Times New Roman" w:hAnsi="Times New Roman" w:cs="Times New Roman" w:eastAsia="Times New Roman"/>
          <w:b w:val="0"/>
          <w:i w:val="0"/>
          <w:sz w:val="24"/>
        </w:rPr>
        <w:t xml:space="preserve"> The latency-only baseline matched IRP on latency spikes, bandwidth drops and congestion, because those faults all appear as delay or queueing. It failed exactly where IRP's extra terms act: on packet loss (0.973), flapping (0.939) and the lossy shortcut (0.924), which do not raise delay.</w:t>
      </w:r>
    </w:p>
    <w:p>
      <w:pPr>
        <w:spacing w:line="360" w:lineRule="auto" w:before="0" w:after="120"/>
        <w:jc w:val="both"/>
      </w:pPr>
      <w:r>
        <w:rPr>
          <w:rFonts w:ascii="Times New Roman" w:hAnsi="Times New Roman" w:cs="Times New Roman" w:eastAsia="Times New Roman"/>
          <w:b/>
          <w:i w:val="0"/>
          <w:sz w:val="24"/>
        </w:rPr>
        <w:t>Trade-off.</w:t>
      </w:r>
      <w:r>
        <w:rPr>
          <w:rFonts w:ascii="Times New Roman" w:hAnsi="Times New Roman" w:cs="Times New Roman" w:eastAsia="Times New Roman"/>
          <w:b w:val="0"/>
          <w:i w:val="0"/>
          <w:sz w:val="24"/>
        </w:rPr>
        <w:t xml:space="preserve"> In four scenarios IRP had a higher mean latency than OSPF: loss increase (23.6 vs 20.1 ms), link failure (25.0 vs 22.8 ms), flapping (21.6 vs 20.6 ms) and the lossy shortcut (29.5 vs 21.5 ms). This is intended: IRP pays a few milliseconds to use a clean path, and it returns to a recovered link only after the hold-down and flap penalty allow it. The weights control this balance. Raising w_lat favours delay and raising w_loss favours reliability.</w:t>
      </w:r>
    </w:p>
    <w:p>
      <w:pPr>
        <w:keepNext/>
        <w:spacing w:line="360" w:lineRule="auto" w:before="200" w:after="80"/>
        <w:jc w:val="left"/>
        <w:outlineLvl w:val="1"/>
      </w:pPr>
      <w:bookmarkStart w:id="128" w:name="toc_5_5"/>
      <w:r>
        <w:rPr>
          <w:rFonts w:ascii="Times New Roman" w:hAnsi="Times New Roman" w:cs="Times New Roman" w:eastAsia="Times New Roman"/>
          <w:b/>
          <w:sz w:val="24"/>
        </w:rPr>
        <w:t>5.5 Critical Evaluation</w:t>
      </w:r>
      <w:bookmarkEnd w:id="128"/>
    </w:p>
    <w:p>
      <w:pPr>
        <w:spacing w:line="360" w:lineRule="auto" w:before="0" w:after="120"/>
        <w:jc w:val="both"/>
      </w:pPr>
      <w:r>
        <w:rPr>
          <w:rFonts w:ascii="Times New Roman" w:hAnsi="Times New Roman" w:cs="Times New Roman" w:eastAsia="Times New Roman"/>
          <w:b/>
          <w:i w:val="0"/>
          <w:sz w:val="24"/>
        </w:rPr>
        <w:t>Strengths.</w:t>
      </w:r>
      <w:r>
        <w:rPr>
          <w:rFonts w:ascii="Times New Roman" w:hAnsi="Times New Roman" w:cs="Times New Roman" w:eastAsia="Times New Roman"/>
          <w:b w:val="0"/>
          <w:i w:val="0"/>
          <w:sz w:val="24"/>
        </w:rPr>
        <w:t xml:space="preserve"> IRP is significantly more reliable than the static baseline in all seven loss, capacity, failure, congestion and flapping scenarios, halves the latency under a latency spike, recovers about nine times faster from failures, and resists flapping. It is identical to the baseline on a healthy network, so adaptation costs nothing when there are no faults. It reuses Dijkstra unchanged, explains every decision, and is backed by 29 tests and 360 seeded runs.</w:t>
      </w:r>
    </w:p>
    <w:p>
      <w:pPr>
        <w:spacing w:line="360" w:lineRule="auto" w:before="0" w:after="120"/>
        <w:jc w:val="both"/>
      </w:pPr>
      <w:r>
        <w:rPr>
          <w:rFonts w:ascii="Times New Roman" w:hAnsi="Times New Roman" w:cs="Times New Roman" w:eastAsia="Times New Roman"/>
          <w:b/>
          <w:i w:val="0"/>
          <w:sz w:val="24"/>
        </w:rPr>
        <w:t>Weaknesses.</w:t>
      </w:r>
      <w:r>
        <w:rPr>
          <w:rFonts w:ascii="Times New Roman" w:hAnsi="Times New Roman" w:cs="Times New Roman" w:eastAsia="Times New Roman"/>
          <w:b w:val="0"/>
          <w:i w:val="0"/>
          <w:sz w:val="24"/>
        </w:rPr>
        <w:t xml:space="preserve"> It accepts higher latency in loss-driven scenarios, and it makes more route changes than OSPF in the latency-spike and congestion scenarios (2.6 and 3.6 on average against 0). The weights are hand-tuned and may need retuning for other topologies or traffic. Probing every link every 0.5 s adds measurement overhead that a static protocol does not have.</w:t>
      </w:r>
    </w:p>
    <w:p>
      <w:pPr>
        <w:spacing w:line="360" w:lineRule="auto" w:before="0" w:after="120"/>
        <w:jc w:val="both"/>
      </w:pPr>
      <w:r>
        <w:rPr>
          <w:rFonts w:ascii="Times New Roman" w:hAnsi="Times New Roman" w:cs="Times New Roman" w:eastAsia="Times New Roman"/>
          <w:b/>
          <w:i w:val="0"/>
          <w:sz w:val="24"/>
        </w:rPr>
        <w:t>Conditions where the proposed scheme fails or gives no gain.</w:t>
      </w:r>
      <w:r>
        <w:rPr>
          <w:rFonts w:ascii="Times New Roman" w:hAnsi="Times New Roman" w:cs="Times New Roman" w:eastAsia="Times New Roman"/>
          <w:b w:val="0"/>
          <w:i w:val="0"/>
          <w:sz w:val="24"/>
        </w:rPr>
        <w:t xml:space="preserve"> (1) When every path is degraded in the same way there is nothing better to switch to, so IRP behaves like the baseline. (2) Very short faults (shorter than about one probe interval) are over before the monitor can react. (3) Faults that change faster than the 3 s hold-down cannot be followed for cost-driven changes. (4) With many flows choosing paths at the same time from the same view, flows could move together onto the same alternative; own-load subtraction handles a flow's own traffic but not the simultaneous decisions of other flows. (5) In the latency-spike scenario IRP gives no reliability gain over the latency-only baseline, because the fault affects delay alone.</w:t>
      </w:r>
    </w:p>
    <w:p>
      <w:pPr>
        <w:keepNext/>
        <w:pageBreakBefore/>
        <w:spacing w:line="360" w:lineRule="auto" w:before="0" w:after="240"/>
        <w:jc w:val="center"/>
        <w:outlineLvl w:val="0"/>
      </w:pPr>
      <w:bookmarkStart w:id="129" w:name="toc_6"/>
      <w:r>
        <w:rPr>
          <w:rFonts w:ascii="Times New Roman" w:hAnsi="Times New Roman" w:cs="Times New Roman" w:eastAsia="Times New Roman"/>
          <w:b/>
          <w:sz w:val="28"/>
        </w:rPr>
        <w:t>6. CONCLUSION AND FUTURE WORK</w:t>
      </w:r>
      <w:bookmarkEnd w:id="129"/>
    </w:p>
    <w:p>
      <w:pPr>
        <w:keepNext/>
        <w:spacing w:line="360" w:lineRule="auto" w:before="200" w:after="80"/>
        <w:jc w:val="left"/>
        <w:outlineLvl w:val="1"/>
      </w:pPr>
      <w:bookmarkStart w:id="130" w:name="toc_6_1"/>
      <w:r>
        <w:rPr>
          <w:rFonts w:ascii="Times New Roman" w:hAnsi="Times New Roman" w:cs="Times New Roman" w:eastAsia="Times New Roman"/>
          <w:b/>
          <w:sz w:val="24"/>
        </w:rPr>
        <w:t>6.1 Summary of Work and Key Findings</w:t>
      </w:r>
      <w:bookmarkEnd w:id="130"/>
    </w:p>
    <w:p>
      <w:pPr>
        <w:spacing w:line="360" w:lineRule="auto" w:before="0" w:after="120"/>
        <w:jc w:val="both"/>
      </w:pPr>
      <w:r>
        <w:rPr>
          <w:rFonts w:ascii="Times New Roman" w:hAnsi="Times New Roman" w:cs="Times New Roman" w:eastAsia="Times New Roman"/>
          <w:b w:val="0"/>
          <w:i w:val="0"/>
          <w:sz w:val="24"/>
        </w:rPr>
        <w:t>This project designed and implemented an Intelligent Routing Protocol that chooses paths from live measurements of delay, loss, free bandwidth and stability, combined into one additive cost and paired with hysteresis, hold-down, flap damping, own-load subtraction and early failure detection. It was evaluated against three baselines over nine scenarios with ten seeds each. Compared with OSPF-like routing:</w:t>
      </w:r>
    </w:p>
    <w:p>
      <w:pPr>
        <w:spacing w:line="360" w:lineRule="auto" w:before="0" w:after="60"/>
        <w:ind w:left="510" w:hanging="340"/>
        <w:jc w:val="both"/>
      </w:pPr>
      <w:r>
        <w:rPr>
          <w:rFonts w:ascii="Times New Roman" w:hAnsi="Times New Roman" w:cs="Times New Roman" w:eastAsia="Times New Roman"/>
          <w:b w:val="0"/>
          <w:i w:val="0"/>
          <w:sz w:val="24"/>
        </w:rPr>
        <w:t>•  Delivery ratio was significantly higher in all seven fault scenarios, for example 0.996 vs 0.867 (+14.9 %) under a bandwidth drop, 0.997 vs 0.956 under congestion and 0.994 vs 0.924 on the lossy shortcut.</w:t>
      </w:r>
    </w:p>
    <w:p>
      <w:pPr>
        <w:spacing w:line="360" w:lineRule="auto" w:before="0" w:after="60"/>
        <w:ind w:left="510" w:hanging="340"/>
        <w:jc w:val="both"/>
      </w:pPr>
      <w:r>
        <w:rPr>
          <w:rFonts w:ascii="Times New Roman" w:hAnsi="Times New Roman" w:cs="Times New Roman" w:eastAsia="Times New Roman"/>
          <w:b w:val="0"/>
          <w:i w:val="0"/>
          <w:sz w:val="24"/>
        </w:rPr>
        <w:t>•  Recovery from a link failure took 0.13 s instead of 1.15 s (about 9× faster).</w:t>
      </w:r>
    </w:p>
    <w:p>
      <w:pPr>
        <w:spacing w:line="360" w:lineRule="auto" w:before="0" w:after="60"/>
        <w:ind w:left="510" w:hanging="340"/>
        <w:jc w:val="both"/>
      </w:pPr>
      <w:r>
        <w:rPr>
          <w:rFonts w:ascii="Times New Roman" w:hAnsi="Times New Roman" w:cs="Times New Roman" w:eastAsia="Times New Roman"/>
          <w:b w:val="0"/>
          <w:i w:val="0"/>
          <w:sz w:val="24"/>
        </w:rPr>
        <w:t>•  Time with degraded service fell from 24.9 s to 0.5 s (bandwidth drop), from 23.6 s to 0.1 s (loss increase) and from 19.5 s to 0 s (congestion).</w:t>
      </w:r>
    </w:p>
    <w:p>
      <w:pPr>
        <w:spacing w:line="360" w:lineRule="auto" w:before="0" w:after="60"/>
        <w:ind w:left="510" w:hanging="340"/>
        <w:jc w:val="both"/>
      </w:pPr>
      <w:r>
        <w:rPr>
          <w:rFonts w:ascii="Times New Roman" w:hAnsi="Times New Roman" w:cs="Times New Roman" w:eastAsia="Times New Roman"/>
          <w:b w:val="0"/>
          <w:i w:val="0"/>
          <w:sz w:val="24"/>
        </w:rPr>
        <w:t>•  On a flapping link IRP made 2 route changes instead of 12 and delivered 99.6 % of packets instead of 93.8 %.</w:t>
      </w:r>
    </w:p>
    <w:p>
      <w:pPr>
        <w:spacing w:line="360" w:lineRule="auto" w:before="0" w:after="60"/>
        <w:ind w:left="510" w:hanging="340"/>
        <w:jc w:val="both"/>
      </w:pPr>
      <w:r>
        <w:rPr>
          <w:rFonts w:ascii="Times New Roman" w:hAnsi="Times New Roman" w:cs="Times New Roman" w:eastAsia="Times New Roman"/>
          <w:b w:val="0"/>
          <w:i w:val="0"/>
          <w:sz w:val="24"/>
        </w:rPr>
        <w:t>•  On a healthy network IRP behaved identically to the baseline (0.997 delivery, 20.3 ms latency).</w:t>
      </w:r>
    </w:p>
    <w:p>
      <w:pPr>
        <w:spacing w:line="360" w:lineRule="auto" w:before="0" w:after="60"/>
        <w:ind w:left="510" w:hanging="340"/>
        <w:jc w:val="both"/>
      </w:pPr>
      <w:r>
        <w:rPr>
          <w:rFonts w:ascii="Times New Roman" w:hAnsi="Times New Roman" w:cs="Times New Roman" w:eastAsia="Times New Roman"/>
          <w:b w:val="0"/>
          <w:i w:val="0"/>
          <w:sz w:val="24"/>
        </w:rPr>
        <w:t>•  The cost was 1 to 8 ms of extra mean latency in four scenarios where a longer, loss-free path was chosen.</w:t>
      </w:r>
    </w:p>
    <w:p>
      <w:pPr>
        <w:keepNext/>
        <w:spacing w:line="360" w:lineRule="auto" w:before="200" w:after="80"/>
        <w:jc w:val="left"/>
        <w:outlineLvl w:val="1"/>
      </w:pPr>
      <w:bookmarkStart w:id="131" w:name="toc_6_2"/>
      <w:r>
        <w:rPr>
          <w:rFonts w:ascii="Times New Roman" w:hAnsi="Times New Roman" w:cs="Times New Roman" w:eastAsia="Times New Roman"/>
          <w:b/>
          <w:sz w:val="24"/>
        </w:rPr>
        <w:t>6.2 Limitations</w:t>
      </w:r>
      <w:bookmarkEnd w:id="131"/>
    </w:p>
    <w:p>
      <w:pPr>
        <w:spacing w:line="360" w:lineRule="auto" w:before="0" w:after="60"/>
        <w:ind w:left="510" w:hanging="340"/>
        <w:jc w:val="both"/>
      </w:pPr>
      <w:r>
        <w:rPr>
          <w:rFonts w:ascii="Times New Roman" w:hAnsi="Times New Roman" w:cs="Times New Roman" w:eastAsia="Times New Roman"/>
          <w:b w:val="0"/>
          <w:i w:val="0"/>
          <w:sz w:val="24"/>
        </w:rPr>
        <w:t>•  Flow-level, discrete-time simulation with an M/M/1 queueing approximation; no packet-level or TCP behaviour.</w:t>
      </w:r>
    </w:p>
    <w:p>
      <w:pPr>
        <w:spacing w:line="360" w:lineRule="auto" w:before="0" w:after="60"/>
        <w:ind w:left="510" w:hanging="340"/>
        <w:jc w:val="both"/>
      </w:pPr>
      <w:r>
        <w:rPr>
          <w:rFonts w:ascii="Times New Roman" w:hAnsi="Times New Roman" w:cs="Times New Roman" w:eastAsia="Times New Roman"/>
          <w:b w:val="0"/>
          <w:i w:val="0"/>
          <w:sz w:val="24"/>
        </w:rPr>
        <w:t>•  Routes are computed per flow from a shared link-state view; LSA flooding and distributed convergence are not modelled.</w:t>
      </w:r>
    </w:p>
    <w:p>
      <w:pPr>
        <w:spacing w:line="360" w:lineRule="auto" w:before="0" w:after="60"/>
        <w:ind w:left="510" w:hanging="340"/>
        <w:jc w:val="both"/>
      </w:pPr>
      <w:r>
        <w:rPr>
          <w:rFonts w:ascii="Times New Roman" w:hAnsi="Times New Roman" w:cs="Times New Roman" w:eastAsia="Times New Roman"/>
          <w:b w:val="0"/>
          <w:i w:val="0"/>
          <w:sz w:val="24"/>
        </w:rPr>
        <w:t>•  Cost weights and stability parameters were tuned by hand on the scenario suite.</w:t>
      </w:r>
    </w:p>
    <w:p>
      <w:pPr>
        <w:spacing w:line="360" w:lineRule="auto" w:before="0" w:after="60"/>
        <w:ind w:left="510" w:hanging="340"/>
        <w:jc w:val="both"/>
      </w:pPr>
      <w:r>
        <w:rPr>
          <w:rFonts w:ascii="Times New Roman" w:hAnsi="Times New Roman" w:cs="Times New Roman" w:eastAsia="Times New Roman"/>
          <w:b w:val="0"/>
          <w:i w:val="0"/>
          <w:sz w:val="24"/>
        </w:rPr>
        <w:t>•  Probing overhead and its effect on link capacity are not accounted for.</w:t>
      </w:r>
    </w:p>
    <w:p>
      <w:pPr>
        <w:keepNext/>
        <w:spacing w:line="360" w:lineRule="auto" w:before="200" w:after="80"/>
        <w:jc w:val="left"/>
        <w:outlineLvl w:val="1"/>
      </w:pPr>
      <w:bookmarkStart w:id="132" w:name="toc_6_3"/>
      <w:r>
        <w:rPr>
          <w:rFonts w:ascii="Times New Roman" w:hAnsi="Times New Roman" w:cs="Times New Roman" w:eastAsia="Times New Roman"/>
          <w:b/>
          <w:sz w:val="24"/>
        </w:rPr>
        <w:t>6.3 Future Enhancements</w:t>
      </w:r>
      <w:bookmarkEnd w:id="132"/>
    </w:p>
    <w:p>
      <w:pPr>
        <w:spacing w:line="360" w:lineRule="auto" w:before="0" w:after="60"/>
        <w:ind w:left="510" w:hanging="340"/>
        <w:jc w:val="both"/>
      </w:pPr>
      <w:r>
        <w:rPr>
          <w:rFonts w:ascii="Times New Roman" w:hAnsi="Times New Roman" w:cs="Times New Roman" w:eastAsia="Times New Roman"/>
          <w:b w:val="0"/>
          <w:i w:val="0"/>
          <w:sz w:val="24"/>
        </w:rPr>
        <w:t>•  Learn the cost weights automatically, for example with Bayesian optimisation over the scenario suite.</w:t>
      </w:r>
    </w:p>
    <w:p>
      <w:pPr>
        <w:spacing w:line="360" w:lineRule="auto" w:before="0" w:after="60"/>
        <w:ind w:left="510" w:hanging="340"/>
        <w:jc w:val="both"/>
      </w:pPr>
      <w:r>
        <w:rPr>
          <w:rFonts w:ascii="Times New Roman" w:hAnsi="Times New Roman" w:cs="Times New Roman" w:eastAsia="Times New Roman"/>
          <w:b w:val="0"/>
          <w:i w:val="0"/>
          <w:sz w:val="24"/>
        </w:rPr>
        <w:t>•  Validate the protocol with real packets in a packet-level emulator such as Mininet or ns-3.</w:t>
      </w:r>
    </w:p>
    <w:p>
      <w:pPr>
        <w:spacing w:line="360" w:lineRule="auto" w:before="0" w:after="60"/>
        <w:ind w:left="510" w:hanging="340"/>
        <w:jc w:val="both"/>
      </w:pPr>
      <w:r>
        <w:rPr>
          <w:rFonts w:ascii="Times New Roman" w:hAnsi="Times New Roman" w:cs="Times New Roman" w:eastAsia="Times New Roman"/>
          <w:b w:val="0"/>
          <w:i w:val="0"/>
          <w:sz w:val="24"/>
        </w:rPr>
        <w:t>•  Turn it into a fully distributed protocol in which routers flood their measurements as link-state advertisements.</w:t>
      </w:r>
    </w:p>
    <w:p>
      <w:pPr>
        <w:spacing w:line="360" w:lineRule="auto" w:before="0" w:after="60"/>
        <w:ind w:left="510" w:hanging="340"/>
        <w:jc w:val="both"/>
      </w:pPr>
      <w:r>
        <w:rPr>
          <w:rFonts w:ascii="Times New Roman" w:hAnsi="Times New Roman" w:cs="Times New Roman" w:eastAsia="Times New Roman"/>
          <w:b w:val="0"/>
          <w:i w:val="0"/>
          <w:sz w:val="24"/>
        </w:rPr>
        <w:t>•  Add multipath load splitting across near-equal-cost paths and coordination between flows that react to the same event.</w:t>
      </w:r>
    </w:p>
    <w:p>
      <w:pPr>
        <w:keepNext/>
        <w:pageBreakBefore/>
        <w:spacing w:line="360" w:lineRule="auto" w:before="0" w:after="240"/>
        <w:jc w:val="center"/>
        <w:outlineLvl w:val="0"/>
      </w:pPr>
      <w:bookmarkStart w:id="133" w:name="toc_7"/>
      <w:r>
        <w:rPr>
          <w:rFonts w:ascii="Times New Roman" w:hAnsi="Times New Roman" w:cs="Times New Roman" w:eastAsia="Times New Roman"/>
          <w:b/>
          <w:sz w:val="28"/>
        </w:rPr>
        <w:t>7. REFERENCES</w:t>
      </w:r>
      <w:bookmarkEnd w:id="133"/>
    </w:p>
    <w:p>
      <w:pPr>
        <w:tabs>
          <w:tab w:pos="567" w:val="left"/>
        </w:tabs>
        <w:spacing w:line="360" w:lineRule="auto" w:before="0" w:after="80"/>
        <w:ind w:left="567" w:hanging="567"/>
        <w:jc w:val="both"/>
      </w:pPr>
      <w:r>
        <w:rPr>
          <w:rFonts w:ascii="Times New Roman" w:hAnsi="Times New Roman" w:cs="Times New Roman" w:eastAsia="Times New Roman"/>
          <w:sz w:val="24"/>
        </w:rPr>
        <w:t>[1]</w:t>
        <w:tab/>
        <w:t>J. Moy, "OSPF Version 2," RFC 2328, IETF, Apr. 1998.</w:t>
      </w:r>
    </w:p>
    <w:p>
      <w:pPr>
        <w:tabs>
          <w:tab w:pos="567" w:val="left"/>
        </w:tabs>
        <w:spacing w:line="360" w:lineRule="auto" w:before="0" w:after="80"/>
        <w:ind w:left="567" w:hanging="567"/>
        <w:jc w:val="both"/>
      </w:pPr>
      <w:r>
        <w:rPr>
          <w:rFonts w:ascii="Times New Roman" w:hAnsi="Times New Roman" w:cs="Times New Roman" w:eastAsia="Times New Roman"/>
          <w:sz w:val="24"/>
        </w:rPr>
        <w:t>[2]</w:t>
        <w:tab/>
        <w:t>C. Hedrick, "Routing Information Protocol," RFC 1058, IETF, Jun. 1988.</w:t>
      </w:r>
    </w:p>
    <w:p>
      <w:pPr>
        <w:tabs>
          <w:tab w:pos="567" w:val="left"/>
        </w:tabs>
        <w:spacing w:line="360" w:lineRule="auto" w:before="0" w:after="80"/>
        <w:ind w:left="567" w:hanging="567"/>
        <w:jc w:val="both"/>
      </w:pPr>
      <w:r>
        <w:rPr>
          <w:rFonts w:ascii="Times New Roman" w:hAnsi="Times New Roman" w:cs="Times New Roman" w:eastAsia="Times New Roman"/>
          <w:sz w:val="24"/>
        </w:rPr>
        <w:t>[3]</w:t>
        <w:tab/>
        <w:t>E. W. Dijkstra, "A note on two problems in connexion with graphs," Numerische Mathematik, vol. 1, no. 1, pp. 269–271, 1959.</w:t>
      </w:r>
    </w:p>
    <w:p>
      <w:pPr>
        <w:tabs>
          <w:tab w:pos="567" w:val="left"/>
        </w:tabs>
        <w:spacing w:line="360" w:lineRule="auto" w:before="0" w:after="80"/>
        <w:ind w:left="567" w:hanging="567"/>
        <w:jc w:val="both"/>
      </w:pPr>
      <w:r>
        <w:rPr>
          <w:rFonts w:ascii="Times New Roman" w:hAnsi="Times New Roman" w:cs="Times New Roman" w:eastAsia="Times New Roman"/>
          <w:sz w:val="24"/>
        </w:rPr>
        <w:t>[4]</w:t>
        <w:tab/>
        <w:t>A. Khanna and J. Zinky, "The revised ARPANET routing metric," in Proc. ACM SIGCOMM, Austin, TX, USA, 1989, pp. 45–56.</w:t>
      </w:r>
    </w:p>
    <w:p>
      <w:pPr>
        <w:tabs>
          <w:tab w:pos="567" w:val="left"/>
        </w:tabs>
        <w:spacing w:line="360" w:lineRule="auto" w:before="0" w:after="80"/>
        <w:ind w:left="567" w:hanging="567"/>
        <w:jc w:val="both"/>
      </w:pPr>
      <w:r>
        <w:rPr>
          <w:rFonts w:ascii="Times New Roman" w:hAnsi="Times New Roman" w:cs="Times New Roman" w:eastAsia="Times New Roman"/>
          <w:sz w:val="24"/>
        </w:rPr>
        <w:t>[5]</w:t>
        <w:tab/>
        <w:t>Z. Wang and J. Crowcroft, "Analysis of shortest-path routing algorithms in a dynamic network environment," ACM SIGCOMM Comput. Commun. Rev., vol. 22, no. 2, pp. 63–71, 1992.</w:t>
      </w:r>
    </w:p>
    <w:p>
      <w:pPr>
        <w:tabs>
          <w:tab w:pos="567" w:val="left"/>
        </w:tabs>
        <w:spacing w:line="360" w:lineRule="auto" w:before="0" w:after="80"/>
        <w:ind w:left="567" w:hanging="567"/>
        <w:jc w:val="both"/>
      </w:pPr>
      <w:r>
        <w:rPr>
          <w:rFonts w:ascii="Times New Roman" w:hAnsi="Times New Roman" w:cs="Times New Roman" w:eastAsia="Times New Roman"/>
          <w:sz w:val="24"/>
        </w:rPr>
        <w:t>[6]</w:t>
        <w:tab/>
        <w:t>B. Fortz and M. Thorup, "Internet traffic engineering by optimizing OSPF weights," in Proc. IEEE INFOCOM, Tel Aviv, Israel, 2000, pp. 519–528.</w:t>
      </w:r>
    </w:p>
    <w:p>
      <w:pPr>
        <w:tabs>
          <w:tab w:pos="567" w:val="left"/>
        </w:tabs>
        <w:spacing w:line="360" w:lineRule="auto" w:before="0" w:after="80"/>
        <w:ind w:left="567" w:hanging="567"/>
        <w:jc w:val="both"/>
      </w:pPr>
      <w:r>
        <w:rPr>
          <w:rFonts w:ascii="Times New Roman" w:hAnsi="Times New Roman" w:cs="Times New Roman" w:eastAsia="Times New Roman"/>
          <w:sz w:val="24"/>
        </w:rPr>
        <w:t>[7]</w:t>
        <w:tab/>
        <w:t>D. S. J. De Couto, D. Aguayo, J. Bicket, and R. Morris, "A high-throughput path metric for multi-hop wireless routing," in Proc. ACM MobiCom, San Diego, CA, USA, 2003, pp. 134–146.</w:t>
      </w:r>
    </w:p>
    <w:p>
      <w:pPr>
        <w:tabs>
          <w:tab w:pos="567" w:val="left"/>
        </w:tabs>
        <w:spacing w:line="360" w:lineRule="auto" w:before="0" w:after="80"/>
        <w:ind w:left="567" w:hanging="567"/>
        <w:jc w:val="both"/>
      </w:pPr>
      <w:r>
        <w:rPr>
          <w:rFonts w:ascii="Times New Roman" w:hAnsi="Times New Roman" w:cs="Times New Roman" w:eastAsia="Times New Roman"/>
          <w:sz w:val="24"/>
        </w:rPr>
        <w:t>[8]</w:t>
        <w:tab/>
        <w:t>S. Kandula, D. Katabi, B. Davie, and A. Charny, "Walking the tightrope: Responsive yet stable traffic engineering," in Proc. ACM SIGCOMM, Philadelphia, PA, USA, 2005, pp. 253–264.</w:t>
      </w:r>
    </w:p>
    <w:p>
      <w:pPr>
        <w:tabs>
          <w:tab w:pos="567" w:val="left"/>
        </w:tabs>
        <w:spacing w:line="360" w:lineRule="auto" w:before="0" w:after="80"/>
        <w:ind w:left="567" w:hanging="567"/>
        <w:jc w:val="both"/>
      </w:pPr>
      <w:r>
        <w:rPr>
          <w:rFonts w:ascii="Times New Roman" w:hAnsi="Times New Roman" w:cs="Times New Roman" w:eastAsia="Times New Roman"/>
          <w:sz w:val="24"/>
        </w:rPr>
        <w:t>[9]</w:t>
        <w:tab/>
        <w:t>D. Andersen, H. Balakrishnan, F. Kaashoek, and R. Morris, "Resilient overlay networks," in Proc. 18th ACM Symp. Operating Systems Principles (SOSP), Banff, Canada, 2001, pp. 131–145.</w:t>
      </w:r>
    </w:p>
    <w:p>
      <w:pPr>
        <w:tabs>
          <w:tab w:pos="567" w:val="left"/>
        </w:tabs>
        <w:spacing w:line="360" w:lineRule="auto" w:before="0" w:after="80"/>
        <w:ind w:left="567" w:hanging="567"/>
        <w:jc w:val="both"/>
      </w:pPr>
      <w:r>
        <w:rPr>
          <w:rFonts w:ascii="Times New Roman" w:hAnsi="Times New Roman" w:cs="Times New Roman" w:eastAsia="Times New Roman"/>
          <w:sz w:val="24"/>
        </w:rPr>
        <w:t>[10]</w:t>
        <w:tab/>
        <w:t>J. A. Boyan and M. L. Littman, "Packet routing in dynamically changing networks: A reinforcement learning approach," in Advances in Neural Information Processing Systems 6, 1994, pp. 671–678.</w:t>
      </w:r>
    </w:p>
    <w:p>
      <w:pPr>
        <w:tabs>
          <w:tab w:pos="567" w:val="left"/>
        </w:tabs>
        <w:spacing w:line="360" w:lineRule="auto" w:before="0" w:after="80"/>
        <w:ind w:left="567" w:hanging="567"/>
        <w:jc w:val="both"/>
      </w:pPr>
      <w:r>
        <w:rPr>
          <w:rFonts w:ascii="Times New Roman" w:hAnsi="Times New Roman" w:cs="Times New Roman" w:eastAsia="Times New Roman"/>
          <w:sz w:val="24"/>
        </w:rPr>
        <w:t>[11]</w:t>
        <w:tab/>
        <w:t>C. Villamizar, R. Chandra, and R. Govindan, "BGP route flap damping," RFC 2439, IETF, Nov. 1998.</w:t>
      </w:r>
    </w:p>
    <w:p>
      <w:pPr>
        <w:tabs>
          <w:tab w:pos="567" w:val="left"/>
        </w:tabs>
        <w:spacing w:line="360" w:lineRule="auto" w:before="0" w:after="80"/>
        <w:ind w:left="567" w:hanging="567"/>
        <w:jc w:val="both"/>
      </w:pPr>
      <w:r>
        <w:rPr>
          <w:rFonts w:ascii="Times New Roman" w:hAnsi="Times New Roman" w:cs="Times New Roman" w:eastAsia="Times New Roman"/>
          <w:sz w:val="24"/>
        </w:rPr>
        <w:t>[12]</w:t>
        <w:tab/>
        <w:t>D. Katz and D. Ward, "Bidirectional Forwarding Detection (BFD)," RFC 5880, IETF, Jun. 2010.</w:t>
      </w:r>
    </w:p>
    <w:p>
      <w:pPr>
        <w:tabs>
          <w:tab w:pos="567" w:val="left"/>
        </w:tabs>
        <w:spacing w:line="360" w:lineRule="auto" w:before="0" w:after="80"/>
        <w:ind w:left="567" w:hanging="567"/>
        <w:jc w:val="both"/>
      </w:pPr>
      <w:r>
        <w:rPr>
          <w:rFonts w:ascii="Times New Roman" w:hAnsi="Times New Roman" w:cs="Times New Roman" w:eastAsia="Times New Roman"/>
          <w:sz w:val="24"/>
        </w:rPr>
        <w:t>[13]</w:t>
        <w:tab/>
        <w:t>D. Savage, J. Ng, S. Moore, D. Slice, P. Paluch, and R. White, "Cisco's Enhanced Interior Gateway Routing Protocol (EIGRP)," RFC 7868, IETF, May 2016.</w:t>
      </w:r>
    </w:p>
    <w:p>
      <w:pPr>
        <w:tabs>
          <w:tab w:pos="567" w:val="left"/>
        </w:tabs>
        <w:spacing w:line="360" w:lineRule="auto" w:before="0" w:after="80"/>
        <w:ind w:left="567" w:hanging="567"/>
        <w:jc w:val="both"/>
      </w:pPr>
      <w:r>
        <w:rPr>
          <w:rFonts w:ascii="Times New Roman" w:hAnsi="Times New Roman" w:cs="Times New Roman" w:eastAsia="Times New Roman"/>
          <w:sz w:val="24"/>
        </w:rPr>
        <w:t>[14]</w:t>
        <w:tab/>
        <w:t>L. Kleinrock, Queueing Systems, Volume 1: Theory. New York, NY, USA: Wiley, 1975.</w:t>
      </w:r>
    </w:p>
    <w:p>
      <w:pPr>
        <w:tabs>
          <w:tab w:pos="567" w:val="left"/>
        </w:tabs>
        <w:spacing w:line="360" w:lineRule="auto" w:before="0" w:after="80"/>
        <w:ind w:left="567" w:hanging="567"/>
        <w:jc w:val="both"/>
      </w:pPr>
      <w:r>
        <w:rPr>
          <w:rFonts w:ascii="Times New Roman" w:hAnsi="Times New Roman" w:cs="Times New Roman" w:eastAsia="Times New Roman"/>
          <w:sz w:val="24"/>
        </w:rPr>
        <w:t>[15]</w:t>
        <w:tab/>
        <w:t>B. L. Welch, "The generalization of 'Student's' problem when several different population variances are involved," Biometrika, vol. 34, no. 1–2, pp. 28–35, 1947.</w:t>
      </w:r>
    </w:p>
    <w:p>
      <w:pPr>
        <w:keepNext/>
        <w:pageBreakBefore/>
        <w:spacing w:line="360" w:lineRule="auto" w:before="0" w:after="240"/>
        <w:jc w:val="center"/>
        <w:outlineLvl w:val="0"/>
      </w:pPr>
      <w:bookmarkStart w:id="134" w:name="toc_A"/>
      <w:r>
        <w:rPr>
          <w:rFonts w:ascii="Times New Roman" w:hAnsi="Times New Roman" w:cs="Times New Roman" w:eastAsia="Times New Roman"/>
          <w:b/>
          <w:sz w:val="28"/>
        </w:rPr>
        <w:t>APPENDIX A: IMPORTANT SOURCE CODE AND CONFIGURATION LISTINGS</w:t>
      </w:r>
      <w:bookmarkEnd w:id="134"/>
    </w:p>
    <w:p>
      <w:pPr>
        <w:spacing w:line="360" w:lineRule="auto" w:before="0" w:after="120"/>
        <w:jc w:val="both"/>
      </w:pPr>
      <w:r>
        <w:rPr>
          <w:rFonts w:ascii="Times New Roman" w:hAnsi="Times New Roman" w:cs="Times New Roman" w:eastAsia="Times New Roman"/>
          <w:b w:val="0"/>
          <w:i w:val="0"/>
          <w:sz w:val="24"/>
        </w:rPr>
        <w:t>The complete source code is in the submitted archive F2_Team18_SourceCode.zip and at https://github.com/nehadamani0909/F2_Team18.</w:t>
      </w:r>
    </w:p>
    <w:p>
      <w:pPr>
        <w:keepNext/>
        <w:spacing w:line="360" w:lineRule="auto" w:before="120" w:after="40"/>
        <w:jc w:val="left"/>
      </w:pPr>
      <w:r>
        <w:rPr>
          <w:rFonts w:ascii="Times New Roman" w:hAnsi="Times New Roman" w:cs="Times New Roman" w:eastAsia="Times New Roman"/>
          <w:b/>
          <w:i/>
          <w:sz w:val="24"/>
        </w:rPr>
        <w:t>A.1 Adaptive link cost (irp/policies.py)</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2"/>
      </w:tblGrid>
      <w:tr>
        <w:tc>
          <w:tcPr>
            <w:tcW w:type="dxa" w:w="9071"/>
            <w:shd w:val="clear" w:color="auto" w:fill="F2F2F2"/>
          </w:tcPr>
          <w:p>
            <w:pPr>
              <w:spacing w:line="240" w:lineRule="auto" w:before="0" w:after="0"/>
              <w:jc w:val="left"/>
            </w:pPr>
            <w:r/>
            <w:r>
              <w:rPr>
                <w:rFonts w:ascii="Courier New" w:hAnsi="Courier New" w:cs="Courier New" w:eastAsia="Courier New"/>
                <w:b w:val="0"/>
                <w:sz w:val="16"/>
              </w:rPr>
              <w:t>def link_cost(self, link, est, ctx):</w:t>
            </w:r>
          </w:p>
          <w:p>
            <w:pPr>
              <w:spacing w:line="240" w:lineRule="auto" w:before="0" w:after="0"/>
              <w:jc w:val="left"/>
            </w:pPr>
            <w:r>
              <w:rPr>
                <w:rFonts w:ascii="Courier New" w:hAnsi="Courier New" w:cs="Courier New" w:eastAsia="Courier New"/>
                <w:b w:val="0"/>
                <w:sz w:val="16"/>
              </w:rPr>
              <w:t xml:space="preserve">    w = self.weights</w:t>
            </w:r>
          </w:p>
          <w:p>
            <w:pPr>
              <w:spacing w:line="240" w:lineRule="auto" w:before="0" w:after="0"/>
              <w:jc w:val="left"/>
            </w:pPr>
            <w:r>
              <w:rPr>
                <w:rFonts w:ascii="Courier New" w:hAnsi="Courier New" w:cs="Courier New" w:eastAsia="Courier New"/>
                <w:b w:val="0"/>
                <w:sz w:val="16"/>
              </w:rPr>
              <w:t xml:space="preserve">    rho = _predicted_utilisation(est, ctx)</w:t>
            </w:r>
          </w:p>
          <w:p>
            <w:pPr>
              <w:spacing w:line="240" w:lineRule="auto" w:before="0" w:after="0"/>
              <w:jc w:val="left"/>
            </w:pPr>
            <w:r>
              <w:rPr>
                <w:rFonts w:ascii="Courier New" w:hAnsi="Courier New" w:cs="Courier New" w:eastAsia="Courier New"/>
                <w:b w:val="0"/>
                <w:sz w:val="16"/>
              </w:rPr>
              <w:t xml:space="preserve">    delay = est.latency_ms + queue_delay_ms(rho)</w:t>
            </w:r>
          </w:p>
          <w:p>
            <w:pPr>
              <w:spacing w:line="240" w:lineRule="auto" w:before="0" w:after="0"/>
              <w:jc w:val="left"/>
            </w:pPr>
            <w:r>
              <w:rPr>
                <w:rFonts w:ascii="Courier New" w:hAnsi="Courier New" w:cs="Courier New" w:eastAsia="Courier New"/>
                <w:b w:val="0"/>
                <w:sz w:val="16"/>
              </w:rPr>
              <w:t xml:space="preserve">    p = 1.0 - (1.0 - min(est.loss, 0.999)) * (1.0 - overflow_loss(rho))</w:t>
            </w:r>
          </w:p>
          <w:p>
            <w:pPr>
              <w:spacing w:line="240" w:lineRule="auto" w:before="0" w:after="0"/>
              <w:jc w:val="left"/>
            </w:pPr>
            <w:r>
              <w:rPr>
                <w:rFonts w:ascii="Courier New" w:hAnsi="Courier New" w:cs="Courier New" w:eastAsia="Courier New"/>
                <w:b w:val="0"/>
                <w:sz w:val="16"/>
              </w:rPr>
              <w:t xml:space="preserve">    p = min(p, 0.999)</w:t>
            </w:r>
          </w:p>
          <w:p>
            <w:pPr>
              <w:spacing w:line="240" w:lineRule="auto" w:before="0" w:after="0"/>
              <w:jc w:val="left"/>
            </w:pPr>
            <w:r>
              <w:rPr>
                <w:rFonts w:ascii="Courier New" w:hAnsi="Courier New" w:cs="Courier New" w:eastAsia="Courier New"/>
                <w:b w:val="0"/>
                <w:sz w:val="16"/>
              </w:rPr>
              <w:t xml:space="preserve">    available = max(est.capacity_mbps - max(0.0, est.load_mbps - ctx.own_load_mbps), 1e-3)</w:t>
            </w:r>
          </w:p>
          <w:p>
            <w:pPr>
              <w:spacing w:line="240" w:lineRule="auto" w:before="0" w:after="0"/>
              <w:jc w:val="left"/>
            </w:pPr>
            <w:r>
              <w:rPr>
                <w:rFonts w:ascii="Courier New" w:hAnsi="Courier New" w:cs="Courier New" w:eastAsia="Courier New"/>
                <w:b w:val="0"/>
                <w:sz w:val="16"/>
              </w:rPr>
              <w:t xml:space="preserve">    parts = {</w:t>
            </w:r>
          </w:p>
          <w:p>
            <w:pPr>
              <w:spacing w:line="240" w:lineRule="auto" w:before="0" w:after="0"/>
              <w:jc w:val="left"/>
            </w:pPr>
            <w:r>
              <w:rPr>
                <w:rFonts w:ascii="Courier New" w:hAnsi="Courier New" w:cs="Courier New" w:eastAsia="Courier New"/>
                <w:b w:val="0"/>
                <w:sz w:val="16"/>
              </w:rPr>
              <w:t xml:space="preserve">        "delay": w.latency * delay,</w:t>
            </w:r>
          </w:p>
          <w:p>
            <w:pPr>
              <w:spacing w:line="240" w:lineRule="auto" w:before="0" w:after="0"/>
              <w:jc w:val="left"/>
            </w:pPr>
            <w:r>
              <w:rPr>
                <w:rFonts w:ascii="Courier New" w:hAnsi="Courier New" w:cs="Courier New" w:eastAsia="Courier New"/>
                <w:b w:val="0"/>
                <w:sz w:val="16"/>
              </w:rPr>
              <w:t xml:space="preserve">        "loss": w.loss * -math.log(1.0 - p),</w:t>
            </w:r>
          </w:p>
          <w:p>
            <w:pPr>
              <w:spacing w:line="240" w:lineRule="auto" w:before="0" w:after="0"/>
              <w:jc w:val="left"/>
            </w:pPr>
            <w:r>
              <w:rPr>
                <w:rFonts w:ascii="Courier New" w:hAnsi="Courier New" w:cs="Courier New" w:eastAsia="Courier New"/>
                <w:b w:val="0"/>
                <w:sz w:val="16"/>
              </w:rPr>
              <w:t xml:space="preserve">        "bandwidth": w.bandwidth * w.ref_bw_mbps / available,</w:t>
            </w:r>
          </w:p>
          <w:p>
            <w:pPr>
              <w:spacing w:line="240" w:lineRule="auto" w:before="0" w:after="0"/>
              <w:jc w:val="left"/>
            </w:pPr>
            <w:r>
              <w:rPr>
                <w:rFonts w:ascii="Courier New" w:hAnsi="Courier New" w:cs="Courier New" w:eastAsia="Courier New"/>
                <w:b w:val="0"/>
                <w:sz w:val="16"/>
              </w:rPr>
              <w:t xml:space="preserve">        "stability": w.stability * est.flap_score,</w:t>
            </w:r>
          </w:p>
          <w:p>
            <w:pPr>
              <w:spacing w:line="240" w:lineRule="auto" w:before="0" w:after="0"/>
              <w:jc w:val="left"/>
            </w:pPr>
            <w:r>
              <w:rPr>
                <w:rFonts w:ascii="Courier New" w:hAnsi="Courier New" w:cs="Courier New" w:eastAsia="Courier New"/>
                <w:b w:val="0"/>
                <w:sz w:val="16"/>
              </w:rPr>
              <w:t xml:space="preserve">    }</w:t>
            </w:r>
          </w:p>
          <w:p>
            <w:pPr>
              <w:spacing w:line="240" w:lineRule="auto" w:before="0" w:after="0"/>
              <w:jc w:val="left"/>
            </w:pPr>
            <w:r>
              <w:rPr>
                <w:rFonts w:ascii="Courier New" w:hAnsi="Courier New" w:cs="Courier New" w:eastAsia="Courier New"/>
                <w:b w:val="0"/>
                <w:sz w:val="16"/>
              </w:rPr>
              <w:t xml:space="preserve">    return sum(parts.values()), parts</w:t>
            </w:r>
          </w:p>
          <w:p>
            <w:pPr>
              <w:spacing w:line="240" w:lineRule="auto" w:before="0" w:after="0"/>
              <w:jc w:val="left"/>
            </w:pPr>
          </w:p>
        </w:tc>
      </w:tr>
    </w:tbl>
    <w:p>
      <w:pPr>
        <w:spacing w:after="40"/>
      </w:pPr>
    </w:p>
    <w:p>
      <w:pPr>
        <w:keepNext/>
        <w:spacing w:line="360" w:lineRule="auto" w:before="120" w:after="40"/>
        <w:jc w:val="left"/>
      </w:pPr>
      <w:r>
        <w:rPr>
          <w:rFonts w:ascii="Times New Roman" w:hAnsi="Times New Roman" w:cs="Times New Roman" w:eastAsia="Times New Roman"/>
          <w:b/>
          <w:i/>
          <w:sz w:val="24"/>
        </w:rPr>
        <w:t>A.2 Route-update decision (irp/engine.py)</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2"/>
      </w:tblGrid>
      <w:tr>
        <w:tc>
          <w:tcPr>
            <w:tcW w:type="dxa" w:w="9071"/>
            <w:shd w:val="clear" w:color="auto" w:fill="F2F2F2"/>
          </w:tcPr>
          <w:p>
            <w:pPr>
              <w:spacing w:line="240" w:lineRule="auto" w:before="0" w:after="0"/>
              <w:jc w:val="left"/>
            </w:pPr>
            <w:r/>
            <w:r>
              <w:rPr>
                <w:rFonts w:ascii="Courier New" w:hAnsi="Courier New" w:cs="Courier New" w:eastAsia="Courier New"/>
                <w:b w:val="0"/>
                <w:sz w:val="16"/>
              </w:rPr>
              <w:t>def _update_flow(self, t: float, flow: Flow) -&gt; RouteChange | None:</w:t>
            </w:r>
          </w:p>
          <w:p>
            <w:pPr>
              <w:spacing w:line="240" w:lineRule="auto" w:before="0" w:after="0"/>
              <w:jc w:val="left"/>
            </w:pPr>
            <w:r>
              <w:rPr>
                <w:rFonts w:ascii="Courier New" w:hAnsi="Courier New" w:cs="Courier New" w:eastAsia="Courier New"/>
                <w:b w:val="0"/>
                <w:sz w:val="16"/>
              </w:rPr>
              <w:t xml:space="preserve">    cur = self.routes.get(flow.id)</w:t>
            </w:r>
          </w:p>
          <w:p>
            <w:pPr>
              <w:spacing w:line="240" w:lineRule="auto" w:before="0" w:after="0"/>
              <w:jc w:val="left"/>
            </w:pPr>
            <w:r>
              <w:rPr>
                <w:rFonts w:ascii="Courier New" w:hAnsi="Courier New" w:cs="Courier New" w:eastAsia="Courier New"/>
                <w:b w:val="0"/>
                <w:sz w:val="16"/>
              </w:rPr>
              <w:t xml:space="preserve">    best, best_cost = self.shortest_path(flow.src, flow.dst, flow)</w:t>
            </w:r>
          </w:p>
          <w:p>
            <w:pPr>
              <w:spacing w:line="240" w:lineRule="auto" w:before="0" w:after="0"/>
              <w:jc w:val="left"/>
            </w:pPr>
            <w:r>
              <w:rPr>
                <w:rFonts w:ascii="Courier New" w:hAnsi="Courier New" w:cs="Courier New" w:eastAsia="Courier New"/>
                <w:b w:val="0"/>
                <w:sz w:val="16"/>
              </w:rPr>
              <w:t xml:space="preserve">    if flow.id not in self.routes:</w:t>
            </w:r>
          </w:p>
          <w:p>
            <w:pPr>
              <w:spacing w:line="240" w:lineRule="auto" w:before="0" w:after="0"/>
              <w:jc w:val="left"/>
            </w:pPr>
            <w:r>
              <w:rPr>
                <w:rFonts w:ascii="Courier New" w:hAnsi="Courier New" w:cs="Courier New" w:eastAsia="Courier New"/>
                <w:b w:val="0"/>
                <w:sz w:val="16"/>
              </w:rPr>
              <w:t xml:space="preserve">        return self._install(t, flow, None, best, INF, best_cost, "initial route")</w:t>
            </w:r>
          </w:p>
          <w:p>
            <w:pPr>
              <w:spacing w:line="240" w:lineRule="auto" w:before="0" w:after="0"/>
              <w:jc w:val="left"/>
            </w:pPr>
          </w:p>
          <w:p>
            <w:pPr>
              <w:spacing w:line="240" w:lineRule="auto" w:before="0" w:after="0"/>
              <w:jc w:val="left"/>
            </w:pPr>
            <w:r>
              <w:rPr>
                <w:rFonts w:ascii="Courier New" w:hAnsi="Courier New" w:cs="Courier New" w:eastAsia="Courier New"/>
                <w:b w:val="0"/>
                <w:sz w:val="16"/>
              </w:rPr>
              <w:t xml:space="preserve">    cur_cost = self.path_cost(cur, flow)</w:t>
            </w:r>
          </w:p>
          <w:p>
            <w:pPr>
              <w:spacing w:line="240" w:lineRule="auto" w:before="0" w:after="0"/>
              <w:jc w:val="left"/>
            </w:pPr>
            <w:r>
              <w:rPr>
                <w:rFonts w:ascii="Courier New" w:hAnsi="Courier New" w:cs="Courier New" w:eastAsia="Courier New"/>
                <w:b w:val="0"/>
                <w:sz w:val="16"/>
              </w:rPr>
              <w:t xml:space="preserve">    self.costs[flow.id] = cur_cost</w:t>
            </w:r>
          </w:p>
          <w:p>
            <w:pPr>
              <w:spacing w:line="240" w:lineRule="auto" w:before="0" w:after="0"/>
              <w:jc w:val="left"/>
            </w:pPr>
            <w:r>
              <w:rPr>
                <w:rFonts w:ascii="Courier New" w:hAnsi="Courier New" w:cs="Courier New" w:eastAsia="Courier New"/>
                <w:b w:val="0"/>
                <w:sz w:val="16"/>
              </w:rPr>
              <w:t xml:space="preserve">    if best == cur:</w:t>
            </w:r>
          </w:p>
          <w:p>
            <w:pPr>
              <w:spacing w:line="240" w:lineRule="auto" w:before="0" w:after="0"/>
              <w:jc w:val="left"/>
            </w:pPr>
            <w:r>
              <w:rPr>
                <w:rFonts w:ascii="Courier New" w:hAnsi="Courier New" w:cs="Courier New" w:eastAsia="Courier New"/>
                <w:b w:val="0"/>
                <w:sz w:val="16"/>
              </w:rPr>
              <w:t xml:space="preserve">        self._refresh_baseline(flow, cur)</w:t>
            </w:r>
          </w:p>
          <w:p>
            <w:pPr>
              <w:spacing w:line="240" w:lineRule="auto" w:before="0" w:after="0"/>
              <w:jc w:val="left"/>
            </w:pPr>
            <w:r>
              <w:rPr>
                <w:rFonts w:ascii="Courier New" w:hAnsi="Courier New" w:cs="Courier New" w:eastAsia="Courier New"/>
                <w:b w:val="0"/>
                <w:sz w:val="16"/>
              </w:rPr>
              <w:t xml:space="preserve">        return None</w:t>
            </w:r>
          </w:p>
          <w:p>
            <w:pPr>
              <w:spacing w:line="240" w:lineRule="auto" w:before="0" w:after="0"/>
              <w:jc w:val="left"/>
            </w:pPr>
          </w:p>
          <w:p>
            <w:pPr>
              <w:spacing w:line="240" w:lineRule="auto" w:before="0" w:after="0"/>
              <w:jc w:val="left"/>
            </w:pPr>
            <w:r>
              <w:rPr>
                <w:rFonts w:ascii="Courier New" w:hAnsi="Courier New" w:cs="Courier New" w:eastAsia="Courier New"/>
                <w:b w:val="0"/>
                <w:sz w:val="16"/>
              </w:rPr>
              <w:t xml:space="preserve">    if math.isinf(cur_cost):</w:t>
            </w:r>
          </w:p>
          <w:p>
            <w:pPr>
              <w:spacing w:line="240" w:lineRule="auto" w:before="0" w:after="0"/>
              <w:jc w:val="left"/>
            </w:pPr>
            <w:r>
              <w:rPr>
                <w:rFonts w:ascii="Courier New" w:hAnsi="Courier New" w:cs="Courier New" w:eastAsia="Courier New"/>
                <w:b w:val="0"/>
                <w:sz w:val="16"/>
              </w:rPr>
              <w:t xml:space="preserve">        reason = self._failure_reason(cur) if cur else "destination reachable again"</w:t>
            </w:r>
          </w:p>
          <w:p>
            <w:pPr>
              <w:spacing w:line="240" w:lineRule="auto" w:before="0" w:after="0"/>
              <w:jc w:val="left"/>
            </w:pPr>
            <w:r>
              <w:rPr>
                <w:rFonts w:ascii="Courier New" w:hAnsi="Courier New" w:cs="Courier New" w:eastAsia="Courier New"/>
                <w:b w:val="0"/>
                <w:sz w:val="16"/>
              </w:rPr>
              <w:t xml:space="preserve">        return self._install(t, flow, cur, best, cur_cost, best_cost, reason)</w:t>
            </w:r>
          </w:p>
          <w:p>
            <w:pPr>
              <w:spacing w:line="240" w:lineRule="auto" w:before="0" w:after="0"/>
              <w:jc w:val="left"/>
            </w:pPr>
          </w:p>
          <w:p>
            <w:pPr>
              <w:spacing w:line="240" w:lineRule="auto" w:before="0" w:after="0"/>
              <w:jc w:val="left"/>
            </w:pPr>
            <w:r>
              <w:rPr>
                <w:rFonts w:ascii="Courier New" w:hAnsi="Courier New" w:cs="Courier New" w:eastAsia="Courier New"/>
                <w:b w:val="0"/>
                <w:sz w:val="16"/>
              </w:rPr>
              <w:t xml:space="preserve">    if best is None or best_cost &gt;= cur_cost - 1e-9:</w:t>
            </w:r>
          </w:p>
          <w:p>
            <w:pPr>
              <w:spacing w:line="240" w:lineRule="auto" w:before="0" w:after="0"/>
              <w:jc w:val="left"/>
            </w:pPr>
            <w:r>
              <w:rPr>
                <w:rFonts w:ascii="Courier New" w:hAnsi="Courier New" w:cs="Courier New" w:eastAsia="Courier New"/>
                <w:b w:val="0"/>
                <w:sz w:val="16"/>
              </w:rPr>
              <w:t xml:space="preserve">        return None</w:t>
            </w:r>
          </w:p>
          <w:p>
            <w:pPr>
              <w:spacing w:line="240" w:lineRule="auto" w:before="0" w:after="0"/>
              <w:jc w:val="left"/>
            </w:pPr>
            <w:r>
              <w:rPr>
                <w:rFonts w:ascii="Courier New" w:hAnsi="Courier New" w:cs="Courier New" w:eastAsia="Courier New"/>
                <w:b w:val="0"/>
                <w:sz w:val="16"/>
              </w:rPr>
              <w:t xml:space="preserve">    improvement = (cur_cost - best_cost) / cur_cost</w:t>
            </w:r>
          </w:p>
          <w:p>
            <w:pPr>
              <w:spacing w:line="240" w:lineRule="auto" w:before="0" w:after="0"/>
              <w:jc w:val="left"/>
            </w:pPr>
            <w:r>
              <w:rPr>
                <w:rFonts w:ascii="Courier New" w:hAnsi="Courier New" w:cs="Courier New" w:eastAsia="Courier New"/>
                <w:b w:val="0"/>
                <w:sz w:val="16"/>
              </w:rPr>
              <w:t xml:space="preserve">    if improvement &lt;= self.policy.hysteresis:</w:t>
            </w:r>
          </w:p>
          <w:p>
            <w:pPr>
              <w:spacing w:line="240" w:lineRule="auto" w:before="0" w:after="0"/>
              <w:jc w:val="left"/>
            </w:pPr>
            <w:r>
              <w:rPr>
                <w:rFonts w:ascii="Courier New" w:hAnsi="Courier New" w:cs="Courier New" w:eastAsia="Courier New"/>
                <w:b w:val="0"/>
                <w:sz w:val="16"/>
              </w:rPr>
              <w:t xml:space="preserve">        return None</w:t>
            </w:r>
          </w:p>
          <w:p>
            <w:pPr>
              <w:spacing w:line="240" w:lineRule="auto" w:before="0" w:after="0"/>
              <w:jc w:val="left"/>
            </w:pPr>
            <w:r>
              <w:rPr>
                <w:rFonts w:ascii="Courier New" w:hAnsi="Courier New" w:cs="Courier New" w:eastAsia="Courier New"/>
                <w:b w:val="0"/>
                <w:sz w:val="16"/>
              </w:rPr>
              <w:t xml:space="preserve">    if t - self.last_change.get(flow.id, -INF) &lt; self.policy.hold_down_s:</w:t>
            </w:r>
          </w:p>
          <w:p>
            <w:pPr>
              <w:spacing w:line="240" w:lineRule="auto" w:before="0" w:after="0"/>
              <w:jc w:val="left"/>
            </w:pPr>
            <w:r>
              <w:rPr>
                <w:rFonts w:ascii="Courier New" w:hAnsi="Courier New" w:cs="Courier New" w:eastAsia="Courier New"/>
                <w:b w:val="0"/>
                <w:sz w:val="16"/>
              </w:rPr>
              <w:t xml:space="preserve">        return None</w:t>
            </w:r>
          </w:p>
          <w:p>
            <w:pPr>
              <w:spacing w:line="240" w:lineRule="auto" w:before="0" w:after="0"/>
              <w:jc w:val="left"/>
            </w:pPr>
            <w:r>
              <w:rPr>
                <w:rFonts w:ascii="Courier New" w:hAnsi="Courier New" w:cs="Courier New" w:eastAsia="Courier New"/>
                <w:b w:val="0"/>
                <w:sz w:val="16"/>
              </w:rPr>
              <w:t xml:space="preserve">    reason = self._degradation_reason(flow, cur, improvement, cur_cost - best_cost)</w:t>
            </w:r>
          </w:p>
          <w:p>
            <w:pPr>
              <w:spacing w:line="240" w:lineRule="auto" w:before="0" w:after="0"/>
              <w:jc w:val="left"/>
            </w:pPr>
            <w:r>
              <w:rPr>
                <w:rFonts w:ascii="Courier New" w:hAnsi="Courier New" w:cs="Courier New" w:eastAsia="Courier New"/>
                <w:b w:val="0"/>
                <w:sz w:val="16"/>
              </w:rPr>
              <w:t xml:space="preserve">    return self._install(t, flow, cur, best, cur_cost, best_cost, reason)</w:t>
            </w:r>
          </w:p>
        </w:tc>
      </w:tr>
    </w:tbl>
    <w:p>
      <w:pPr>
        <w:spacing w:after="40"/>
      </w:pPr>
    </w:p>
    <w:p>
      <w:pPr>
        <w:keepNext/>
        <w:spacing w:line="360" w:lineRule="auto" w:before="120" w:after="40"/>
        <w:jc w:val="left"/>
      </w:pPr>
      <w:r>
        <w:rPr>
          <w:rFonts w:ascii="Times New Roman" w:hAnsi="Times New Roman" w:cs="Times New Roman" w:eastAsia="Times New Roman"/>
          <w:b/>
          <w:i/>
          <w:sz w:val="24"/>
        </w:rPr>
        <w:t>A.3 Early failure detection in the link monitor (irp/monitor.py)</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2"/>
      </w:tblGrid>
      <w:tr>
        <w:tc>
          <w:tcPr>
            <w:tcW w:type="dxa" w:w="9071"/>
            <w:shd w:val="clear" w:color="auto" w:fill="F2F2F2"/>
          </w:tcPr>
          <w:p>
            <w:pPr>
              <w:spacing w:line="240" w:lineRule="auto" w:before="0" w:after="0"/>
              <w:jc w:val="left"/>
            </w:pPr>
            <w:r/>
            <w:r>
              <w:rPr>
                <w:rFonts w:ascii="Courier New" w:hAnsi="Courier New" w:cs="Courier New" w:eastAsia="Courier New"/>
                <w:b w:val="0"/>
                <w:sz w:val="16"/>
              </w:rPr>
              <w:t>if not s.up:</w:t>
            </w:r>
          </w:p>
          <w:p>
            <w:pPr>
              <w:spacing w:line="240" w:lineRule="auto" w:before="0" w:after="0"/>
              <w:jc w:val="left"/>
            </w:pPr>
            <w:r>
              <w:rPr>
                <w:rFonts w:ascii="Courier New" w:hAnsi="Courier New" w:cs="Courier New" w:eastAsia="Courier New"/>
                <w:b w:val="0"/>
                <w:sz w:val="16"/>
              </w:rPr>
              <w:t xml:space="preserve">    e.missed += 1</w:t>
            </w:r>
          </w:p>
          <w:p>
            <w:pPr>
              <w:spacing w:line="240" w:lineRule="auto" w:before="0" w:after="0"/>
              <w:jc w:val="left"/>
            </w:pPr>
            <w:r>
              <w:rPr>
                <w:rFonts w:ascii="Courier New" w:hAnsi="Courier New" w:cs="Courier New" w:eastAsia="Courier New"/>
                <w:b w:val="0"/>
                <w:sz w:val="16"/>
              </w:rPr>
              <w:t xml:space="preserve">    # Every probe was lost: that is evidence of loss too.</w:t>
            </w:r>
          </w:p>
          <w:p>
            <w:pPr>
              <w:spacing w:line="240" w:lineRule="auto" w:before="0" w:after="0"/>
              <w:jc w:val="left"/>
            </w:pPr>
            <w:r>
              <w:rPr>
                <w:rFonts w:ascii="Courier New" w:hAnsi="Courier New" w:cs="Courier New" w:eastAsia="Courier New"/>
                <w:b w:val="0"/>
                <w:sz w:val="16"/>
              </w:rPr>
              <w:t xml:space="preserve">    e.loss = self._ewma(e.loss, 1.0)</w:t>
            </w:r>
          </w:p>
          <w:p>
            <w:pPr>
              <w:spacing w:line="240" w:lineRule="auto" w:before="0" w:after="0"/>
              <w:jc w:val="left"/>
            </w:pPr>
            <w:r>
              <w:rPr>
                <w:rFonts w:ascii="Courier New" w:hAnsi="Courier New" w:cs="Courier New" w:eastAsia="Courier New"/>
                <w:b w:val="0"/>
                <w:sz w:val="16"/>
              </w:rPr>
              <w:t xml:space="preserve">    if e.up and e.missed &gt;= self.dead_after:</w:t>
            </w:r>
          </w:p>
          <w:p>
            <w:pPr>
              <w:spacing w:line="240" w:lineRule="auto" w:before="0" w:after="0"/>
              <w:jc w:val="left"/>
            </w:pPr>
            <w:r>
              <w:rPr>
                <w:rFonts w:ascii="Courier New" w:hAnsi="Courier New" w:cs="Courier New" w:eastAsia="Courier New"/>
                <w:b w:val="0"/>
                <w:sz w:val="16"/>
              </w:rPr>
              <w:t xml:space="preserve">        e.up = False</w:t>
            </w:r>
          </w:p>
          <w:p>
            <w:pPr>
              <w:spacing w:line="240" w:lineRule="auto" w:before="0" w:after="0"/>
              <w:jc w:val="left"/>
            </w:pPr>
            <w:r>
              <w:rPr>
                <w:rFonts w:ascii="Courier New" w:hAnsi="Courier New" w:cs="Courier New" w:eastAsia="Courier New"/>
                <w:b w:val="0"/>
                <w:sz w:val="16"/>
              </w:rPr>
              <w:t xml:space="preserve">        e.flaps += 1</w:t>
            </w:r>
          </w:p>
          <w:p>
            <w:pPr>
              <w:spacing w:line="240" w:lineRule="auto" w:before="0" w:after="0"/>
              <w:jc w:val="left"/>
            </w:pPr>
            <w:r>
              <w:rPr>
                <w:rFonts w:ascii="Courier New" w:hAnsi="Courier New" w:cs="Courier New" w:eastAsia="Courier New"/>
                <w:b w:val="0"/>
                <w:sz w:val="16"/>
              </w:rPr>
              <w:t xml:space="preserve">        e.flap_score += 1.0</w:t>
            </w:r>
          </w:p>
          <w:p>
            <w:pPr>
              <w:spacing w:line="240" w:lineRule="auto" w:before="0" w:after="0"/>
              <w:jc w:val="left"/>
            </w:pPr>
            <w:r>
              <w:rPr>
                <w:rFonts w:ascii="Courier New" w:hAnsi="Courier New" w:cs="Courier New" w:eastAsia="Courier New"/>
                <w:b w:val="0"/>
                <w:sz w:val="16"/>
              </w:rPr>
              <w:t xml:space="preserve">        changed.append(lid)</w:t>
            </w:r>
          </w:p>
          <w:p>
            <w:pPr>
              <w:spacing w:line="240" w:lineRule="auto" w:before="0" w:after="0"/>
              <w:jc w:val="left"/>
            </w:pPr>
            <w:r>
              <w:rPr>
                <w:rFonts w:ascii="Courier New" w:hAnsi="Courier New" w:cs="Courier New" w:eastAsia="Courier New"/>
                <w:b w:val="0"/>
                <w:sz w:val="16"/>
              </w:rPr>
              <w:t xml:space="preserve">    continue</w:t>
            </w:r>
          </w:p>
        </w:tc>
      </w:tr>
    </w:tbl>
    <w:p>
      <w:pPr>
        <w:spacing w:after="40"/>
      </w:pPr>
    </w:p>
    <w:p>
      <w:pPr>
        <w:keepNext/>
        <w:spacing w:line="360" w:lineRule="auto" w:before="120" w:after="40"/>
        <w:jc w:val="left"/>
      </w:pPr>
      <w:r>
        <w:rPr>
          <w:rFonts w:ascii="Times New Roman" w:hAnsi="Times New Roman" w:cs="Times New Roman" w:eastAsia="Times New Roman"/>
          <w:b/>
          <w:i/>
          <w:sz w:val="24"/>
        </w:rPr>
        <w:t>A.4 Commands to reproduce the results</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2"/>
      </w:tblGrid>
      <w:tr>
        <w:tc>
          <w:tcPr>
            <w:tcW w:type="dxa" w:w="9071"/>
            <w:shd w:val="clear" w:color="auto" w:fill="F2F2F2"/>
          </w:tcPr>
          <w:p>
            <w:pPr>
              <w:spacing w:line="240" w:lineRule="auto" w:before="0" w:after="0"/>
              <w:jc w:val="left"/>
            </w:pPr>
            <w:r/>
            <w:r>
              <w:rPr>
                <w:rFonts w:ascii="Courier New" w:hAnsi="Courier New" w:cs="Courier New" w:eastAsia="Courier New"/>
                <w:b w:val="0"/>
                <w:sz w:val="18"/>
              </w:rPr>
              <w:t>python3 -m venv .venv &amp;&amp; source .venv/bin/activate</w:t>
            </w:r>
          </w:p>
          <w:p>
            <w:pPr>
              <w:spacing w:line="240" w:lineRule="auto" w:before="0" w:after="0"/>
              <w:jc w:val="left"/>
            </w:pPr>
            <w:r>
              <w:rPr>
                <w:rFonts w:ascii="Courier New" w:hAnsi="Courier New" w:cs="Courier New" w:eastAsia="Courier New"/>
                <w:b w:val="0"/>
                <w:sz w:val="18"/>
              </w:rPr>
              <w:t>pip install -r requirements.txt</w:t>
            </w:r>
          </w:p>
          <w:p>
            <w:pPr>
              <w:spacing w:line="240" w:lineRule="auto" w:before="0" w:after="0"/>
              <w:jc w:val="left"/>
            </w:pPr>
            <w:r>
              <w:rPr>
                <w:rFonts w:ascii="Courier New" w:hAnsi="Courier New" w:cs="Courier New" w:eastAsia="Courier New"/>
                <w:b w:val="0"/>
                <w:sz w:val="18"/>
              </w:rPr>
              <w:t>python -m irp demo                           # A-B-D example and a link failure, OSPF vs IRP</w:t>
            </w:r>
          </w:p>
          <w:p>
            <w:pPr>
              <w:spacing w:line="240" w:lineRule="auto" w:before="0" w:after="0"/>
              <w:jc w:val="left"/>
            </w:pPr>
            <w:r>
              <w:rPr>
                <w:rFonts w:ascii="Courier New" w:hAnsi="Courier New" w:cs="Courier New" w:eastAsia="Courier New"/>
                <w:b w:val="0"/>
                <w:sz w:val="18"/>
              </w:rPr>
              <w:t>python -m irp scenarios                      # list the nine experiments</w:t>
            </w:r>
          </w:p>
          <w:p>
            <w:pPr>
              <w:spacing w:line="240" w:lineRule="auto" w:before="0" w:after="0"/>
              <w:jc w:val="left"/>
            </w:pPr>
            <w:r>
              <w:rPr>
                <w:rFonts w:ascii="Courier New" w:hAnsi="Courier New" w:cs="Courier New" w:eastAsia="Courier New"/>
                <w:b w:val="0"/>
                <w:sz w:val="18"/>
              </w:rPr>
              <w:t>python -m irp run loss_increase -p adaptive  # one experiment with its route-change log</w:t>
            </w:r>
          </w:p>
          <w:p>
            <w:pPr>
              <w:spacing w:line="240" w:lineRule="auto" w:before="0" w:after="0"/>
              <w:jc w:val="left"/>
            </w:pPr>
            <w:r>
              <w:rPr>
                <w:rFonts w:ascii="Courier New" w:hAnsi="Courier New" w:cs="Courier New" w:eastAsia="Courier New"/>
                <w:b w:val="0"/>
                <w:sz w:val="18"/>
              </w:rPr>
              <w:t>python -m irp evaluate --seeds 10            # full evaluation -&gt; results/</w:t>
            </w:r>
          </w:p>
          <w:p>
            <w:pPr>
              <w:spacing w:line="240" w:lineRule="auto" w:before="0" w:after="0"/>
              <w:jc w:val="left"/>
            </w:pPr>
            <w:r>
              <w:rPr>
                <w:rFonts w:ascii="Courier New" w:hAnsi="Courier New" w:cs="Courier New" w:eastAsia="Courier New"/>
                <w:b w:val="0"/>
                <w:sz w:val="18"/>
              </w:rPr>
              <w:t>python -m irp dashboard                      # dashboard at http://localhost:8501</w:t>
            </w:r>
          </w:p>
          <w:p>
            <w:pPr>
              <w:spacing w:line="240" w:lineRule="auto" w:before="0" w:after="0"/>
              <w:jc w:val="left"/>
            </w:pPr>
            <w:r>
              <w:rPr>
                <w:rFonts w:ascii="Courier New" w:hAnsi="Courier New" w:cs="Courier New" w:eastAsia="Courier New"/>
                <w:b w:val="0"/>
                <w:sz w:val="18"/>
              </w:rPr>
              <w:t>pytest -q                                    # 29 tests</w:t>
            </w:r>
          </w:p>
        </w:tc>
      </w:tr>
    </w:tbl>
    <w:p>
      <w:pPr>
        <w:spacing w:after="40"/>
      </w:pPr>
    </w:p>
    <w:p>
      <w:pPr>
        <w:keepNext/>
        <w:pageBreakBefore/>
        <w:spacing w:line="360" w:lineRule="auto" w:before="0" w:after="240"/>
        <w:jc w:val="center"/>
        <w:outlineLvl w:val="0"/>
      </w:pPr>
      <w:bookmarkStart w:id="135" w:name="toc_B"/>
      <w:r>
        <w:rPr>
          <w:rFonts w:ascii="Times New Roman" w:hAnsi="Times New Roman" w:cs="Times New Roman" w:eastAsia="Times New Roman"/>
          <w:b/>
          <w:sz w:val="28"/>
        </w:rPr>
        <w:t>APPENDIX B: ADDITIONAL SCREENSHOTS AND RAW RESULT TABLES</w:t>
      </w:r>
      <w:bookmarkEnd w:id="135"/>
    </w:p>
    <w:p>
      <w:pPr>
        <w:keepNext/>
        <w:spacing w:line="360" w:lineRule="auto" w:before="120" w:after="40"/>
        <w:jc w:val="left"/>
      </w:pPr>
      <w:r>
        <w:rPr>
          <w:rFonts w:ascii="Times New Roman" w:hAnsi="Times New Roman" w:cs="Times New Roman" w:eastAsia="Times New Roman"/>
          <w:b/>
          <w:i/>
          <w:sz w:val="24"/>
        </w:rPr>
        <w:t>B.1 Dashboard screenshots</w:t>
      </w:r>
    </w:p>
    <w:p>
      <w:pPr>
        <w:keepNext/>
        <w:spacing w:line="240" w:lineRule="auto" w:before="120" w:after="0"/>
        <w:jc w:val="center"/>
      </w:pPr>
      <w:r>
        <w:drawing>
          <wp:inline xmlns:a="http://schemas.openxmlformats.org/drawingml/2006/main" xmlns:pic="http://schemas.openxmlformats.org/drawingml/2006/picture">
            <wp:extent cx="3648000" cy="6840000"/>
            <wp:docPr id="15" name="Picture 15"/>
            <wp:cNvGraphicFramePr>
              <a:graphicFrameLocks noChangeAspect="1"/>
            </wp:cNvGraphicFramePr>
            <a:graphic>
              <a:graphicData uri="http://schemas.openxmlformats.org/drawingml/2006/picture">
                <pic:pic>
                  <pic:nvPicPr>
                    <pic:cNvPr id="0" name="01_experiment_steady.png"/>
                    <pic:cNvPicPr/>
                  </pic:nvPicPr>
                  <pic:blipFill>
                    <a:blip r:embed="rId18"/>
                    <a:stretch>
                      <a:fillRect/>
                    </a:stretch>
                  </pic:blipFill>
                  <pic:spPr>
                    <a:xfrm>
                      <a:off x="0" y="0"/>
                      <a:ext cx="3648000" cy="6840000"/>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B.1: </w:t>
      </w:r>
      <w:r>
        <w:rPr>
          <w:rFonts w:ascii="Times New Roman" w:hAnsi="Times New Roman" w:cs="Times New Roman" w:eastAsia="Times New Roman"/>
          <w:sz w:val="22"/>
        </w:rPr>
        <w:t>Dashboard: steady-state experiment</w:t>
      </w:r>
    </w:p>
    <w:p>
      <w:pPr>
        <w:keepNext/>
        <w:spacing w:line="240" w:lineRule="auto" w:before="120" w:after="0"/>
        <w:jc w:val="center"/>
      </w:pPr>
      <w:r>
        <w:drawing>
          <wp:inline xmlns:a="http://schemas.openxmlformats.org/drawingml/2006/main" xmlns:pic="http://schemas.openxmlformats.org/drawingml/2006/picture">
            <wp:extent cx="3648000" cy="6840000"/>
            <wp:docPr id="16" name="Picture 16"/>
            <wp:cNvGraphicFramePr>
              <a:graphicFrameLocks noChangeAspect="1"/>
            </wp:cNvGraphicFramePr>
            <a:graphic>
              <a:graphicData uri="http://schemas.openxmlformats.org/drawingml/2006/picture">
                <pic:pic>
                  <pic:nvPicPr>
                    <pic:cNvPr id="0" name="02_experiment_link_failure.png"/>
                    <pic:cNvPicPr/>
                  </pic:nvPicPr>
                  <pic:blipFill>
                    <a:blip r:embed="rId19"/>
                    <a:stretch>
                      <a:fillRect/>
                    </a:stretch>
                  </pic:blipFill>
                  <pic:spPr>
                    <a:xfrm>
                      <a:off x="0" y="0"/>
                      <a:ext cx="3648000" cy="6840000"/>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B.2: </w:t>
      </w:r>
      <w:r>
        <w:rPr>
          <w:rFonts w:ascii="Times New Roman" w:hAnsi="Times New Roman" w:cs="Times New Roman" w:eastAsia="Times New Roman"/>
          <w:sz w:val="22"/>
        </w:rPr>
        <w:t>Dashboard: link-failure experiment</w:t>
      </w:r>
    </w:p>
    <w:p>
      <w:pPr>
        <w:keepNext/>
        <w:spacing w:line="240" w:lineRule="auto" w:before="120" w:after="0"/>
        <w:jc w:val="center"/>
      </w:pPr>
      <w:r>
        <w:drawing>
          <wp:inline xmlns:a="http://schemas.openxmlformats.org/drawingml/2006/main" xmlns:pic="http://schemas.openxmlformats.org/drawingml/2006/picture">
            <wp:extent cx="3648000" cy="6840000"/>
            <wp:docPr id="17" name="Picture 17"/>
            <wp:cNvGraphicFramePr>
              <a:graphicFrameLocks noChangeAspect="1"/>
            </wp:cNvGraphicFramePr>
            <a:graphic>
              <a:graphicData uri="http://schemas.openxmlformats.org/drawingml/2006/picture">
                <pic:pic>
                  <pic:nvPicPr>
                    <pic:cNvPr id="0" name="03_experiment_loss.png"/>
                    <pic:cNvPicPr/>
                  </pic:nvPicPr>
                  <pic:blipFill>
                    <a:blip r:embed="rId20"/>
                    <a:stretch>
                      <a:fillRect/>
                    </a:stretch>
                  </pic:blipFill>
                  <pic:spPr>
                    <a:xfrm>
                      <a:off x="0" y="0"/>
                      <a:ext cx="3648000" cy="6840000"/>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B.3: </w:t>
      </w:r>
      <w:r>
        <w:rPr>
          <w:rFonts w:ascii="Times New Roman" w:hAnsi="Times New Roman" w:cs="Times New Roman" w:eastAsia="Times New Roman"/>
          <w:sz w:val="22"/>
        </w:rPr>
        <w:t>Dashboard: packet-loss experiment</w:t>
      </w:r>
    </w:p>
    <w:p>
      <w:pPr>
        <w:keepNext/>
        <w:spacing w:line="240" w:lineRule="auto" w:before="120" w:after="0"/>
        <w:jc w:val="center"/>
      </w:pPr>
      <w:r>
        <w:drawing>
          <wp:inline xmlns:a="http://schemas.openxmlformats.org/drawingml/2006/main" xmlns:pic="http://schemas.openxmlformats.org/drawingml/2006/picture">
            <wp:extent cx="3648000" cy="6840000"/>
            <wp:docPr id="18" name="Picture 18"/>
            <wp:cNvGraphicFramePr>
              <a:graphicFrameLocks noChangeAspect="1"/>
            </wp:cNvGraphicFramePr>
            <a:graphic>
              <a:graphicData uri="http://schemas.openxmlformats.org/drawingml/2006/picture">
                <pic:pic>
                  <pic:nvPicPr>
                    <pic:cNvPr id="0" name="04_experiment_congestion.png"/>
                    <pic:cNvPicPr/>
                  </pic:nvPicPr>
                  <pic:blipFill>
                    <a:blip r:embed="rId21"/>
                    <a:stretch>
                      <a:fillRect/>
                    </a:stretch>
                  </pic:blipFill>
                  <pic:spPr>
                    <a:xfrm>
                      <a:off x="0" y="0"/>
                      <a:ext cx="3648000" cy="6840000"/>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B.4: </w:t>
      </w:r>
      <w:r>
        <w:rPr>
          <w:rFonts w:ascii="Times New Roman" w:hAnsi="Times New Roman" w:cs="Times New Roman" w:eastAsia="Times New Roman"/>
          <w:sz w:val="22"/>
        </w:rPr>
        <w:t>Dashboard: congestion experiment</w:t>
      </w:r>
    </w:p>
    <w:p>
      <w:pPr>
        <w:keepNext/>
        <w:spacing w:line="240" w:lineRule="auto" w:before="120" w:after="0"/>
        <w:jc w:val="center"/>
      </w:pPr>
      <w:r>
        <w:drawing>
          <wp:inline xmlns:a="http://schemas.openxmlformats.org/drawingml/2006/main" xmlns:pic="http://schemas.openxmlformats.org/drawingml/2006/picture">
            <wp:extent cx="3648000" cy="6840000"/>
            <wp:docPr id="19" name="Picture 19"/>
            <wp:cNvGraphicFramePr>
              <a:graphicFrameLocks noChangeAspect="1"/>
            </wp:cNvGraphicFramePr>
            <a:graphic>
              <a:graphicData uri="http://schemas.openxmlformats.org/drawingml/2006/picture">
                <pic:pic>
                  <pic:nvPicPr>
                    <pic:cNvPr id="0" name="05_experiment_flapping.png"/>
                    <pic:cNvPicPr/>
                  </pic:nvPicPr>
                  <pic:blipFill>
                    <a:blip r:embed="rId22"/>
                    <a:stretch>
                      <a:fillRect/>
                    </a:stretch>
                  </pic:blipFill>
                  <pic:spPr>
                    <a:xfrm>
                      <a:off x="0" y="0"/>
                      <a:ext cx="3648000" cy="6840000"/>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B.5: </w:t>
      </w:r>
      <w:r>
        <w:rPr>
          <w:rFonts w:ascii="Times New Roman" w:hAnsi="Times New Roman" w:cs="Times New Roman" w:eastAsia="Times New Roman"/>
          <w:sz w:val="22"/>
        </w:rPr>
        <w:t>Dashboard: flapping-link experiment</w:t>
      </w:r>
    </w:p>
    <w:p>
      <w:pPr>
        <w:keepNext/>
        <w:spacing w:line="240" w:lineRule="auto" w:before="120" w:after="0"/>
        <w:jc w:val="center"/>
      </w:pPr>
      <w:r>
        <w:drawing>
          <wp:inline xmlns:a="http://schemas.openxmlformats.org/drawingml/2006/main" xmlns:pic="http://schemas.openxmlformats.org/drawingml/2006/picture">
            <wp:extent cx="3648000" cy="6840000"/>
            <wp:docPr id="20" name="Picture 20"/>
            <wp:cNvGraphicFramePr>
              <a:graphicFrameLocks noChangeAspect="1"/>
            </wp:cNvGraphicFramePr>
            <a:graphic>
              <a:graphicData uri="http://schemas.openxmlformats.org/drawingml/2006/picture">
                <pic:pic>
                  <pic:nvPicPr>
                    <pic:cNvPr id="0" name="06_experiment_lossy_shortcut.png"/>
                    <pic:cNvPicPr/>
                  </pic:nvPicPr>
                  <pic:blipFill>
                    <a:blip r:embed="rId23"/>
                    <a:stretch>
                      <a:fillRect/>
                    </a:stretch>
                  </pic:blipFill>
                  <pic:spPr>
                    <a:xfrm>
                      <a:off x="0" y="0"/>
                      <a:ext cx="3648000" cy="6840000"/>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B.6: </w:t>
      </w:r>
      <w:r>
        <w:rPr>
          <w:rFonts w:ascii="Times New Roman" w:hAnsi="Times New Roman" w:cs="Times New Roman" w:eastAsia="Times New Roman"/>
          <w:sz w:val="22"/>
        </w:rPr>
        <w:t>Dashboard: lossy-shortcut experiment</w:t>
      </w:r>
    </w:p>
    <w:p>
      <w:pPr>
        <w:keepNext/>
        <w:spacing w:line="240" w:lineRule="auto" w:before="120" w:after="0"/>
        <w:jc w:val="center"/>
      </w:pPr>
      <w:r>
        <w:drawing>
          <wp:inline xmlns:a="http://schemas.openxmlformats.org/drawingml/2006/main" xmlns:pic="http://schemas.openxmlformats.org/drawingml/2006/picture">
            <wp:extent cx="3648000" cy="6840000"/>
            <wp:docPr id="21" name="Picture 21"/>
            <wp:cNvGraphicFramePr>
              <a:graphicFrameLocks noChangeAspect="1"/>
            </wp:cNvGraphicFramePr>
            <a:graphic>
              <a:graphicData uri="http://schemas.openxmlformats.org/drawingml/2006/picture">
                <pic:pic>
                  <pic:nvPicPr>
                    <pic:cNvPr id="0" name="07_evaluation_results.png"/>
                    <pic:cNvPicPr/>
                  </pic:nvPicPr>
                  <pic:blipFill>
                    <a:blip r:embed="rId24"/>
                    <a:stretch>
                      <a:fillRect/>
                    </a:stretch>
                  </pic:blipFill>
                  <pic:spPr>
                    <a:xfrm>
                      <a:off x="0" y="0"/>
                      <a:ext cx="3648000" cy="6840000"/>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B.7: </w:t>
      </w:r>
      <w:r>
        <w:rPr>
          <w:rFonts w:ascii="Times New Roman" w:hAnsi="Times New Roman" w:cs="Times New Roman" w:eastAsia="Times New Roman"/>
          <w:sz w:val="22"/>
        </w:rPr>
        <w:t>Dashboard: evaluation results page</w:t>
      </w:r>
    </w:p>
    <w:p>
      <w:pPr>
        <w:keepNext/>
        <w:spacing w:line="240" w:lineRule="auto" w:before="120" w:after="0"/>
        <w:jc w:val="center"/>
      </w:pPr>
      <w:r>
        <w:drawing>
          <wp:inline xmlns:a="http://schemas.openxmlformats.org/drawingml/2006/main" xmlns:pic="http://schemas.openxmlformats.org/drawingml/2006/picture">
            <wp:extent cx="3648000" cy="6840000"/>
            <wp:docPr id="22" name="Picture 22"/>
            <wp:cNvGraphicFramePr>
              <a:graphicFrameLocks noChangeAspect="1"/>
            </wp:cNvGraphicFramePr>
            <a:graphic>
              <a:graphicData uri="http://schemas.openxmlformats.org/drawingml/2006/picture">
                <pic:pic>
                  <pic:nvPicPr>
                    <pic:cNvPr id="0" name="08_how_it_works.png"/>
                    <pic:cNvPicPr/>
                  </pic:nvPicPr>
                  <pic:blipFill>
                    <a:blip r:embed="rId25"/>
                    <a:stretch>
                      <a:fillRect/>
                    </a:stretch>
                  </pic:blipFill>
                  <pic:spPr>
                    <a:xfrm>
                      <a:off x="0" y="0"/>
                      <a:ext cx="3648000" cy="6840000"/>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B.8: </w:t>
      </w:r>
      <w:r>
        <w:rPr>
          <w:rFonts w:ascii="Times New Roman" w:hAnsi="Times New Roman" w:cs="Times New Roman" w:eastAsia="Times New Roman"/>
          <w:sz w:val="22"/>
        </w:rPr>
        <w:t>Dashboard: how-it-works page</w:t>
      </w:r>
    </w:p>
    <w:p>
      <w:pPr>
        <w:keepNext/>
        <w:spacing w:line="360" w:lineRule="auto" w:before="120" w:after="40"/>
        <w:jc w:val="left"/>
      </w:pPr>
      <w:r>
        <w:rPr>
          <w:rFonts w:ascii="Times New Roman" w:hAnsi="Times New Roman" w:cs="Times New Roman" w:eastAsia="Times New Roman"/>
          <w:b/>
          <w:i/>
          <w:sz w:val="24"/>
        </w:rPr>
        <w:t>B.2 Route-change log and metrics (python -m irp demo)</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2"/>
      </w:tblGrid>
      <w:tr>
        <w:tc>
          <w:tcPr>
            <w:tcW w:type="dxa" w:w="9071"/>
            <w:shd w:val="clear" w:color="auto" w:fill="F2F2F2"/>
          </w:tcPr>
          <w:p>
            <w:pPr>
              <w:spacing w:line="240" w:lineRule="auto" w:before="0" w:after="0"/>
              <w:jc w:val="left"/>
            </w:pPr>
            <w:r/>
            <w:r>
              <w:rPr>
                <w:rFonts w:ascii="Courier New" w:hAnsi="Courier New" w:cs="Courier New" w:eastAsia="Courier New"/>
                <w:b w:val="0"/>
                <w:sz w:val="16"/>
              </w:rPr>
              <w:t>== Path choice on the motivating example ==</w:t>
            </w:r>
          </w:p>
          <w:p>
            <w:pPr>
              <w:spacing w:line="240" w:lineRule="auto" w:before="0" w:after="0"/>
              <w:jc w:val="left"/>
            </w:pPr>
            <w:r>
              <w:rPr>
                <w:rFonts w:ascii="Courier New" w:hAnsi="Courier New" w:cs="Courier New" w:eastAsia="Courier New"/>
                <w:b w:val="0"/>
                <w:sz w:val="16"/>
              </w:rPr>
              <w:t xml:space="preserve">   A-&gt;B-&gt;D : 20 ms, 15% loss      A-&gt;C-&gt;D : 35 ms, ~1% loss</w:t>
            </w:r>
          </w:p>
          <w:p>
            <w:pPr>
              <w:spacing w:line="240" w:lineRule="auto" w:before="0" w:after="0"/>
              <w:jc w:val="left"/>
            </w:pPr>
          </w:p>
          <w:p>
            <w:pPr>
              <w:spacing w:line="240" w:lineRule="auto" w:before="0" w:after="0"/>
              <w:jc w:val="left"/>
            </w:pPr>
            <w:r>
              <w:rPr>
                <w:rFonts w:ascii="Courier New" w:hAnsi="Courier New" w:cs="Courier New" w:eastAsia="Courier New"/>
                <w:b w:val="0"/>
                <w:sz w:val="16"/>
              </w:rPr>
              <w:t xml:space="preserve">  ospf      chooses A-&gt;B-&gt;D  (path cost 20.0)</w:t>
            </w:r>
          </w:p>
          <w:p>
            <w:pPr>
              <w:spacing w:line="240" w:lineRule="auto" w:before="0" w:after="0"/>
              <w:jc w:val="left"/>
            </w:pPr>
            <w:r>
              <w:rPr>
                <w:rFonts w:ascii="Courier New" w:hAnsi="Courier New" w:cs="Courier New" w:eastAsia="Courier New"/>
                <w:b w:val="0"/>
                <w:sz w:val="16"/>
              </w:rPr>
              <w:t xml:space="preserve">  adaptive  chooses A-&gt;C-&gt;D  (path cost 41.5)</w:t>
            </w:r>
          </w:p>
          <w:p>
            <w:pPr>
              <w:spacing w:line="240" w:lineRule="auto" w:before="0" w:after="0"/>
              <w:jc w:val="left"/>
            </w:pPr>
            <w:r>
              <w:rPr>
                <w:rFonts w:ascii="Courier New" w:hAnsi="Courier New" w:cs="Courier New" w:eastAsia="Courier New"/>
                <w:b w:val="0"/>
                <w:sz w:val="16"/>
              </w:rPr>
              <w:t xml:space="preserve">      A-B:   12.1  (delay=10.8, loss=0.3, bandwidth=1.0, stability=0.0)</w:t>
            </w:r>
          </w:p>
          <w:p>
            <w:pPr>
              <w:spacing w:line="240" w:lineRule="auto" w:before="0" w:after="0"/>
              <w:jc w:val="left"/>
            </w:pPr>
            <w:r>
              <w:rPr>
                <w:rFonts w:ascii="Courier New" w:hAnsi="Courier New" w:cs="Courier New" w:eastAsia="Courier New"/>
                <w:b w:val="0"/>
                <w:sz w:val="16"/>
              </w:rPr>
              <w:t xml:space="preserve">      B-D:   60.5  (delay=10.8, loss=48.8, bandwidth=1.0, stability=0.0)</w:t>
            </w:r>
          </w:p>
          <w:p>
            <w:pPr>
              <w:spacing w:line="240" w:lineRule="auto" w:before="0" w:after="0"/>
              <w:jc w:val="left"/>
            </w:pPr>
            <w:r>
              <w:rPr>
                <w:rFonts w:ascii="Courier New" w:hAnsi="Courier New" w:cs="Courier New" w:eastAsia="Courier New"/>
                <w:b w:val="0"/>
                <w:sz w:val="16"/>
              </w:rPr>
              <w:t xml:space="preserve">      A-C:   20.8  (delay=18.2, loss=1.5, bandwidth=1.0, stability=0.0)</w:t>
            </w:r>
          </w:p>
          <w:p>
            <w:pPr>
              <w:spacing w:line="240" w:lineRule="auto" w:before="0" w:after="0"/>
              <w:jc w:val="left"/>
            </w:pPr>
            <w:r>
              <w:rPr>
                <w:rFonts w:ascii="Courier New" w:hAnsi="Courier New" w:cs="Courier New" w:eastAsia="Courier New"/>
                <w:b w:val="0"/>
                <w:sz w:val="16"/>
              </w:rPr>
              <w:t xml:space="preserve">      C-D:   20.8  (delay=18.2, loss=1.5, bandwidth=1.0, stability=0.0)</w:t>
            </w:r>
          </w:p>
          <w:p>
            <w:pPr>
              <w:spacing w:line="240" w:lineRule="auto" w:before="0" w:after="0"/>
              <w:jc w:val="left"/>
            </w:pPr>
          </w:p>
          <w:p>
            <w:pPr>
              <w:spacing w:line="240" w:lineRule="auto" w:before="0" w:after="0"/>
              <w:jc w:val="left"/>
            </w:pPr>
            <w:r>
              <w:rPr>
                <w:rFonts w:ascii="Courier New" w:hAnsi="Courier New" w:cs="Courier New" w:eastAsia="Courier New"/>
                <w:b w:val="0"/>
                <w:sz w:val="16"/>
              </w:rPr>
              <w:t>== Link failure: B-E fails at 15 s, restored at 40 s ==</w:t>
            </w:r>
          </w:p>
          <w:p>
            <w:pPr>
              <w:spacing w:line="240" w:lineRule="auto" w:before="0" w:after="0"/>
              <w:jc w:val="left"/>
            </w:pPr>
          </w:p>
          <w:p>
            <w:pPr>
              <w:spacing w:line="240" w:lineRule="auto" w:before="0" w:after="0"/>
              <w:jc w:val="left"/>
            </w:pPr>
            <w:r>
              <w:rPr>
                <w:rFonts w:ascii="Courier New" w:hAnsi="Courier New" w:cs="Courier New" w:eastAsia="Courier New"/>
                <w:b w:val="0"/>
                <w:sz w:val="16"/>
              </w:rPr>
              <w:t xml:space="preserve">  [ospf]</w:t>
            </w:r>
          </w:p>
          <w:p>
            <w:pPr>
              <w:spacing w:line="240" w:lineRule="auto" w:before="0" w:after="0"/>
              <w:jc w:val="left"/>
            </w:pPr>
            <w:r>
              <w:rPr>
                <w:rFonts w:ascii="Courier New" w:hAnsi="Courier New" w:cs="Courier New" w:eastAsia="Courier New"/>
                <w:b w:val="0"/>
                <w:sz w:val="16"/>
              </w:rPr>
              <w:t xml:space="preserve">    t=   0.0s  f1: (none)  =&gt;  A-&gt;B-&gt;E-&gt;H   [initial route]</w:t>
            </w:r>
          </w:p>
          <w:p>
            <w:pPr>
              <w:spacing w:line="240" w:lineRule="auto" w:before="0" w:after="0"/>
              <w:jc w:val="left"/>
            </w:pPr>
            <w:r>
              <w:rPr>
                <w:rFonts w:ascii="Courier New" w:hAnsi="Courier New" w:cs="Courier New" w:eastAsia="Courier New"/>
                <w:b w:val="0"/>
                <w:sz w:val="16"/>
              </w:rPr>
              <w:t xml:space="preserve">    t=   0.0s  f2: (none)  =&gt;  C-&gt;F-&gt;E   [initial route]</w:t>
            </w:r>
          </w:p>
          <w:p>
            <w:pPr>
              <w:spacing w:line="240" w:lineRule="auto" w:before="0" w:after="0"/>
              <w:jc w:val="left"/>
            </w:pPr>
            <w:r>
              <w:rPr>
                <w:rFonts w:ascii="Courier New" w:hAnsi="Courier New" w:cs="Courier New" w:eastAsia="Courier New"/>
                <w:b w:val="0"/>
                <w:sz w:val="16"/>
              </w:rPr>
              <w:t xml:space="preserve">    t=  16.3s  f1: A-&gt;B-&gt;E-&gt;H  =&gt;  A-&gt;C-&gt;F-&gt;H   [link B-E declared down]</w:t>
            </w:r>
          </w:p>
          <w:p>
            <w:pPr>
              <w:spacing w:line="240" w:lineRule="auto" w:before="0" w:after="0"/>
              <w:jc w:val="left"/>
            </w:pPr>
            <w:r>
              <w:rPr>
                <w:rFonts w:ascii="Courier New" w:hAnsi="Courier New" w:cs="Courier New" w:eastAsia="Courier New"/>
                <w:b w:val="0"/>
                <w:sz w:val="16"/>
              </w:rPr>
              <w:t xml:space="preserve">    t=  40.3s  f1: A-&gt;C-&gt;F-&gt;H  =&gt;  A-&gt;B-&gt;E-&gt;H   [better path available (9% cheaper)]</w:t>
            </w:r>
          </w:p>
          <w:p>
            <w:pPr>
              <w:spacing w:line="240" w:lineRule="auto" w:before="0" w:after="0"/>
              <w:jc w:val="left"/>
            </w:pPr>
            <w:r>
              <w:rPr>
                <w:rFonts w:ascii="Courier New" w:hAnsi="Courier New" w:cs="Courier New" w:eastAsia="Courier New"/>
                <w:b w:val="0"/>
                <w:sz w:val="16"/>
              </w:rPr>
              <w:t xml:space="preserve">    delivery_ratio           0.986</w:t>
            </w:r>
          </w:p>
          <w:p>
            <w:pPr>
              <w:spacing w:line="240" w:lineRule="auto" w:before="0" w:after="0"/>
              <w:jc w:val="left"/>
            </w:pPr>
            <w:r>
              <w:rPr>
                <w:rFonts w:ascii="Courier New" w:hAnsi="Courier New" w:cs="Courier New" w:eastAsia="Courier New"/>
                <w:b w:val="0"/>
                <w:sz w:val="16"/>
              </w:rPr>
              <w:t xml:space="preserve">    mean_latency_ms          22.790</w:t>
            </w:r>
          </w:p>
          <w:p>
            <w:pPr>
              <w:spacing w:line="240" w:lineRule="auto" w:before="0" w:after="0"/>
              <w:jc w:val="left"/>
            </w:pPr>
            <w:r>
              <w:rPr>
                <w:rFonts w:ascii="Courier New" w:hAnsi="Courier New" w:cs="Courier New" w:eastAsia="Courier New"/>
                <w:b w:val="0"/>
                <w:sz w:val="16"/>
              </w:rPr>
              <w:t xml:space="preserve">    p95_latency_ms           33.557</w:t>
            </w:r>
          </w:p>
          <w:p>
            <w:pPr>
              <w:spacing w:line="240" w:lineRule="auto" w:before="0" w:after="0"/>
              <w:jc w:val="left"/>
            </w:pPr>
            <w:r>
              <w:rPr>
                <w:rFonts w:ascii="Courier New" w:hAnsi="Courier New" w:cs="Courier New" w:eastAsia="Courier New"/>
                <w:b w:val="0"/>
                <w:sz w:val="16"/>
              </w:rPr>
              <w:t xml:space="preserve">    avg_throughput_mbps      68.929</w:t>
            </w:r>
          </w:p>
          <w:p>
            <w:pPr>
              <w:spacing w:line="240" w:lineRule="auto" w:before="0" w:after="0"/>
              <w:jc w:val="left"/>
            </w:pPr>
            <w:r>
              <w:rPr>
                <w:rFonts w:ascii="Courier New" w:hAnsi="Courier New" w:cs="Courier New" w:eastAsia="Courier New"/>
                <w:b w:val="0"/>
                <w:sz w:val="16"/>
              </w:rPr>
              <w:t xml:space="preserve">    throughput_ratio         0.985</w:t>
            </w:r>
          </w:p>
          <w:p>
            <w:pPr>
              <w:spacing w:line="240" w:lineRule="auto" w:before="0" w:after="0"/>
              <w:jc w:val="left"/>
            </w:pPr>
            <w:r>
              <w:rPr>
                <w:rFonts w:ascii="Courier New" w:hAnsi="Courier New" w:cs="Courier New" w:eastAsia="Courier New"/>
                <w:b w:val="0"/>
                <w:sz w:val="16"/>
              </w:rPr>
              <w:t xml:space="preserve">    route_changes            2</w:t>
            </w:r>
          </w:p>
          <w:p>
            <w:pPr>
              <w:spacing w:line="240" w:lineRule="auto" w:before="0" w:after="0"/>
              <w:jc w:val="left"/>
            </w:pPr>
            <w:r>
              <w:rPr>
                <w:rFonts w:ascii="Courier New" w:hAnsi="Courier New" w:cs="Courier New" w:eastAsia="Courier New"/>
                <w:b w:val="0"/>
                <w:sz w:val="16"/>
              </w:rPr>
              <w:t xml:space="preserve">    recovery_time_s          1.200</w:t>
            </w:r>
          </w:p>
          <w:p>
            <w:pPr>
              <w:spacing w:line="240" w:lineRule="auto" w:before="0" w:after="0"/>
              <w:jc w:val="left"/>
            </w:pPr>
            <w:r>
              <w:rPr>
                <w:rFonts w:ascii="Courier New" w:hAnsi="Courier New" w:cs="Courier New" w:eastAsia="Courier New"/>
                <w:b w:val="0"/>
                <w:sz w:val="16"/>
              </w:rPr>
              <w:t xml:space="preserve">    recovered                True</w:t>
            </w:r>
          </w:p>
          <w:p>
            <w:pPr>
              <w:spacing w:line="240" w:lineRule="auto" w:before="0" w:after="0"/>
              <w:jc w:val="left"/>
            </w:pPr>
            <w:r>
              <w:rPr>
                <w:rFonts w:ascii="Courier New" w:hAnsi="Courier New" w:cs="Courier New" w:eastAsia="Courier New"/>
                <w:b w:val="0"/>
                <w:sz w:val="16"/>
              </w:rPr>
              <w:t xml:space="preserve">    degraded_s               2.000</w:t>
            </w:r>
          </w:p>
          <w:p>
            <w:pPr>
              <w:spacing w:line="240" w:lineRule="auto" w:before="0" w:after="0"/>
              <w:jc w:val="left"/>
            </w:pPr>
            <w:r>
              <w:rPr>
                <w:rFonts w:ascii="Courier New" w:hAnsi="Courier New" w:cs="Courier New" w:eastAsia="Courier New"/>
                <w:b w:val="0"/>
                <w:sz w:val="16"/>
              </w:rPr>
              <w:t xml:space="preserve">    fault_throughput_ratio   0.945</w:t>
            </w:r>
          </w:p>
          <w:p>
            <w:pPr>
              <w:spacing w:line="240" w:lineRule="auto" w:before="0" w:after="0"/>
              <w:jc w:val="left"/>
            </w:pPr>
            <w:r>
              <w:rPr>
                <w:rFonts w:ascii="Courier New" w:hAnsi="Courier New" w:cs="Courier New" w:eastAsia="Courier New"/>
                <w:b w:val="0"/>
                <w:sz w:val="16"/>
              </w:rPr>
              <w:t xml:space="preserve">    fault_delivery_ratio     0.945</w:t>
            </w:r>
          </w:p>
          <w:p>
            <w:pPr>
              <w:spacing w:line="240" w:lineRule="auto" w:before="0" w:after="0"/>
              <w:jc w:val="left"/>
            </w:pPr>
            <w:r>
              <w:rPr>
                <w:rFonts w:ascii="Courier New" w:hAnsi="Courier New" w:cs="Courier New" w:eastAsia="Courier New"/>
                <w:b w:val="0"/>
                <w:sz w:val="16"/>
              </w:rPr>
              <w:t xml:space="preserve">    fault_mean_latency_ms    32.993</w:t>
            </w:r>
          </w:p>
          <w:p>
            <w:pPr>
              <w:spacing w:line="240" w:lineRule="auto" w:before="0" w:after="0"/>
              <w:jc w:val="left"/>
            </w:pPr>
          </w:p>
          <w:p>
            <w:pPr>
              <w:spacing w:line="240" w:lineRule="auto" w:before="0" w:after="0"/>
              <w:jc w:val="left"/>
            </w:pPr>
            <w:r>
              <w:rPr>
                <w:rFonts w:ascii="Courier New" w:hAnsi="Courier New" w:cs="Courier New" w:eastAsia="Courier New"/>
                <w:b w:val="0"/>
                <w:sz w:val="16"/>
              </w:rPr>
              <w:t xml:space="preserve">  [adaptive]</w:t>
            </w:r>
          </w:p>
          <w:p>
            <w:pPr>
              <w:spacing w:line="240" w:lineRule="auto" w:before="0" w:after="0"/>
              <w:jc w:val="left"/>
            </w:pPr>
            <w:r>
              <w:rPr>
                <w:rFonts w:ascii="Courier New" w:hAnsi="Courier New" w:cs="Courier New" w:eastAsia="Courier New"/>
                <w:b w:val="0"/>
                <w:sz w:val="16"/>
              </w:rPr>
              <w:t xml:space="preserve">    t=   0.0s  f1: (none)  =&gt;  A-&gt;B-&gt;E-&gt;H   [initial route]</w:t>
            </w:r>
          </w:p>
          <w:p>
            <w:pPr>
              <w:spacing w:line="240" w:lineRule="auto" w:before="0" w:after="0"/>
              <w:jc w:val="left"/>
            </w:pPr>
            <w:r>
              <w:rPr>
                <w:rFonts w:ascii="Courier New" w:hAnsi="Courier New" w:cs="Courier New" w:eastAsia="Courier New"/>
                <w:b w:val="0"/>
                <w:sz w:val="16"/>
              </w:rPr>
              <w:t xml:space="preserve">    t=   0.0s  f2: (none)  =&gt;  C-&gt;F-&gt;E   [initial route]</w:t>
            </w:r>
          </w:p>
          <w:p>
            <w:pPr>
              <w:spacing w:line="240" w:lineRule="auto" w:before="0" w:after="0"/>
              <w:jc w:val="left"/>
            </w:pPr>
            <w:r>
              <w:rPr>
                <w:rFonts w:ascii="Courier New" w:hAnsi="Courier New" w:cs="Courier New" w:eastAsia="Courier New"/>
                <w:b w:val="0"/>
                <w:sz w:val="16"/>
              </w:rPr>
              <w:t xml:space="preserve">    t=  15.3s  f1: A-&gt;B-&gt;E-&gt;H  =&gt;  A-&gt;C-&gt;F-&gt;H   [loss on B-E degraded: loss ~30.2%, util 40% (73% cheaper)]</w:t>
            </w:r>
          </w:p>
          <w:p>
            <w:pPr>
              <w:spacing w:line="240" w:lineRule="auto" w:before="0" w:after="0"/>
              <w:jc w:val="left"/>
            </w:pPr>
            <w:r>
              <w:rPr>
                <w:rFonts w:ascii="Courier New" w:hAnsi="Courier New" w:cs="Courier New" w:eastAsia="Courier New"/>
                <w:b w:val="0"/>
                <w:sz w:val="16"/>
              </w:rPr>
              <w:t xml:space="preserve">    t=  59.3s  f1: A-&gt;C-&gt;F-&gt;H  =&gt;  A-&gt;B-&gt;E-&gt;H   [better path available (16% cheaper)]</w:t>
            </w:r>
          </w:p>
          <w:p>
            <w:pPr>
              <w:spacing w:line="240" w:lineRule="auto" w:before="0" w:after="0"/>
              <w:jc w:val="left"/>
            </w:pPr>
            <w:r>
              <w:rPr>
                <w:rFonts w:ascii="Courier New" w:hAnsi="Courier New" w:cs="Courier New" w:eastAsia="Courier New"/>
                <w:b w:val="0"/>
                <w:sz w:val="16"/>
              </w:rPr>
              <w:t xml:space="preserve">    delivery_ratio           0.995</w:t>
            </w:r>
          </w:p>
          <w:p>
            <w:pPr>
              <w:spacing w:line="240" w:lineRule="auto" w:before="0" w:after="0"/>
              <w:jc w:val="left"/>
            </w:pPr>
            <w:r>
              <w:rPr>
                <w:rFonts w:ascii="Courier New" w:hAnsi="Courier New" w:cs="Courier New" w:eastAsia="Courier New"/>
                <w:b w:val="0"/>
                <w:sz w:val="16"/>
              </w:rPr>
              <w:t xml:space="preserve">    mean_latency_ms          24.959</w:t>
            </w:r>
          </w:p>
          <w:p>
            <w:pPr>
              <w:spacing w:line="240" w:lineRule="auto" w:before="0" w:after="0"/>
              <w:jc w:val="left"/>
            </w:pPr>
            <w:r>
              <w:rPr>
                <w:rFonts w:ascii="Courier New" w:hAnsi="Courier New" w:cs="Courier New" w:eastAsia="Courier New"/>
                <w:b w:val="0"/>
                <w:sz w:val="16"/>
              </w:rPr>
              <w:t xml:space="preserve">    p95_latency_ms           33.721</w:t>
            </w:r>
          </w:p>
          <w:p>
            <w:pPr>
              <w:spacing w:line="240" w:lineRule="auto" w:before="0" w:after="0"/>
              <w:jc w:val="left"/>
            </w:pPr>
            <w:r>
              <w:rPr>
                <w:rFonts w:ascii="Courier New" w:hAnsi="Courier New" w:cs="Courier New" w:eastAsia="Courier New"/>
                <w:b w:val="0"/>
                <w:sz w:val="16"/>
              </w:rPr>
              <w:t xml:space="preserve">    avg_throughput_mbps      69.606</w:t>
            </w:r>
          </w:p>
          <w:p>
            <w:pPr>
              <w:spacing w:line="240" w:lineRule="auto" w:before="0" w:after="0"/>
              <w:jc w:val="left"/>
            </w:pPr>
            <w:r>
              <w:rPr>
                <w:rFonts w:ascii="Courier New" w:hAnsi="Courier New" w:cs="Courier New" w:eastAsia="Courier New"/>
                <w:b w:val="0"/>
                <w:sz w:val="16"/>
              </w:rPr>
              <w:t xml:space="preserve">    throughput_ratio         0.994</w:t>
            </w:r>
          </w:p>
          <w:p>
            <w:pPr>
              <w:spacing w:line="240" w:lineRule="auto" w:before="0" w:after="0"/>
              <w:jc w:val="left"/>
            </w:pPr>
            <w:r>
              <w:rPr>
                <w:rFonts w:ascii="Courier New" w:hAnsi="Courier New" w:cs="Courier New" w:eastAsia="Courier New"/>
                <w:b w:val="0"/>
                <w:sz w:val="16"/>
              </w:rPr>
              <w:t xml:space="preserve">    route_changes            2</w:t>
            </w:r>
          </w:p>
          <w:p>
            <w:pPr>
              <w:spacing w:line="240" w:lineRule="auto" w:before="0" w:after="0"/>
              <w:jc w:val="left"/>
            </w:pPr>
            <w:r>
              <w:rPr>
                <w:rFonts w:ascii="Courier New" w:hAnsi="Courier New" w:cs="Courier New" w:eastAsia="Courier New"/>
                <w:b w:val="0"/>
                <w:sz w:val="16"/>
              </w:rPr>
              <w:t xml:space="preserve">    recovery_time_s          0.200</w:t>
            </w:r>
          </w:p>
          <w:p>
            <w:pPr>
              <w:spacing w:line="240" w:lineRule="auto" w:before="0" w:after="0"/>
              <w:jc w:val="left"/>
            </w:pPr>
            <w:r>
              <w:rPr>
                <w:rFonts w:ascii="Courier New" w:hAnsi="Courier New" w:cs="Courier New" w:eastAsia="Courier New"/>
                <w:b w:val="0"/>
                <w:sz w:val="16"/>
              </w:rPr>
              <w:t xml:space="preserve">    recovered                True</w:t>
            </w:r>
          </w:p>
          <w:p>
            <w:pPr>
              <w:spacing w:line="240" w:lineRule="auto" w:before="0" w:after="0"/>
              <w:jc w:val="left"/>
            </w:pPr>
            <w:r>
              <w:rPr>
                <w:rFonts w:ascii="Courier New" w:hAnsi="Courier New" w:cs="Courier New" w:eastAsia="Courier New"/>
                <w:b w:val="0"/>
                <w:sz w:val="16"/>
              </w:rPr>
              <w:t xml:space="preserve">    degraded_s               1.000</w:t>
            </w:r>
          </w:p>
          <w:p>
            <w:pPr>
              <w:spacing w:line="240" w:lineRule="auto" w:before="0" w:after="0"/>
              <w:jc w:val="left"/>
            </w:pPr>
            <w:r>
              <w:rPr>
                <w:rFonts w:ascii="Courier New" w:hAnsi="Courier New" w:cs="Courier New" w:eastAsia="Courier New"/>
                <w:b w:val="0"/>
                <w:sz w:val="16"/>
              </w:rPr>
              <w:t xml:space="preserve">    fault_throughput_ratio   0.985</w:t>
            </w:r>
          </w:p>
          <w:p>
            <w:pPr>
              <w:spacing w:line="240" w:lineRule="auto" w:before="0" w:after="0"/>
              <w:jc w:val="left"/>
            </w:pPr>
            <w:r>
              <w:rPr>
                <w:rFonts w:ascii="Courier New" w:hAnsi="Courier New" w:cs="Courier New" w:eastAsia="Courier New"/>
                <w:b w:val="0"/>
                <w:sz w:val="16"/>
              </w:rPr>
              <w:t xml:space="preserve">    fault_delivery_ratio     0.985</w:t>
            </w:r>
          </w:p>
          <w:p>
            <w:pPr>
              <w:spacing w:line="240" w:lineRule="auto" w:before="0" w:after="0"/>
              <w:jc w:val="left"/>
            </w:pPr>
            <w:r>
              <w:rPr>
                <w:rFonts w:ascii="Courier New" w:hAnsi="Courier New" w:cs="Courier New" w:eastAsia="Courier New"/>
                <w:b w:val="0"/>
                <w:sz w:val="16"/>
              </w:rPr>
              <w:t xml:space="preserve">    fault_mean_latency_ms    33.075</w:t>
            </w:r>
          </w:p>
        </w:tc>
      </w:tr>
    </w:tbl>
    <w:p>
      <w:pPr>
        <w:spacing w:after="40"/>
      </w:pPr>
    </w:p>
    <w:p>
      <w:pPr>
        <w:keepNext/>
        <w:spacing w:line="360" w:lineRule="auto" w:before="120" w:after="40"/>
        <w:jc w:val="left"/>
      </w:pPr>
      <w:r>
        <w:rPr>
          <w:rFonts w:ascii="Times New Roman" w:hAnsi="Times New Roman" w:cs="Times New Roman" w:eastAsia="Times New Roman"/>
          <w:b/>
          <w:i/>
          <w:sz w:val="24"/>
        </w:rPr>
        <w:t>B.3 Additional raw results</w:t>
      </w:r>
    </w:p>
    <w:p>
      <w:pPr>
        <w:keepNext/>
        <w:spacing w:line="240" w:lineRule="auto" w:before="120" w:after="0"/>
        <w:jc w:val="center"/>
      </w:pPr>
      <w:r>
        <w:drawing>
          <wp:inline xmlns:a="http://schemas.openxmlformats.org/drawingml/2006/main" xmlns:pic="http://schemas.openxmlformats.org/drawingml/2006/picture">
            <wp:extent cx="5580000" cy="1927636"/>
            <wp:docPr id="23" name="Picture 23"/>
            <wp:cNvGraphicFramePr>
              <a:graphicFrameLocks noChangeAspect="1"/>
            </wp:cNvGraphicFramePr>
            <a:graphic>
              <a:graphicData uri="http://schemas.openxmlformats.org/drawingml/2006/picture">
                <pic:pic>
                  <pic:nvPicPr>
                    <pic:cNvPr id="0" name="fig_throughput_ratio.png"/>
                    <pic:cNvPicPr/>
                  </pic:nvPicPr>
                  <pic:blipFill>
                    <a:blip r:embed="rId26"/>
                    <a:stretch>
                      <a:fillRect/>
                    </a:stretch>
                  </pic:blipFill>
                  <pic:spPr>
                    <a:xfrm>
                      <a:off x="0" y="0"/>
                      <a:ext cx="5580000" cy="1927636"/>
                    </a:xfrm>
                    <a:prstGeom prst="rect"/>
                  </pic:spPr>
                </pic:pic>
              </a:graphicData>
            </a:graphic>
          </wp:inline>
        </w:drawing>
      </w:r>
    </w:p>
    <w:p>
      <w:pPr>
        <w:spacing w:line="276" w:lineRule="auto" w:before="80" w:after="200"/>
        <w:jc w:val="center"/>
      </w:pPr>
      <w:r>
        <w:rPr>
          <w:rFonts w:ascii="Times New Roman" w:hAnsi="Times New Roman" w:cs="Times New Roman" w:eastAsia="Times New Roman"/>
          <w:b/>
          <w:sz w:val="22"/>
        </w:rPr>
        <w:t xml:space="preserve">Fig. B.9: </w:t>
      </w:r>
      <w:r>
        <w:rPr>
          <w:rFonts w:ascii="Times New Roman" w:hAnsi="Times New Roman" w:cs="Times New Roman" w:eastAsia="Times New Roman"/>
          <w:sz w:val="22"/>
        </w:rPr>
        <w:t>Throughput ratio per scenario and policy</w:t>
      </w:r>
    </w:p>
    <w:p>
      <w:pPr>
        <w:keepNext/>
        <w:spacing w:line="276" w:lineRule="auto" w:before="160" w:after="80"/>
        <w:jc w:val="center"/>
      </w:pPr>
      <w:r>
        <w:rPr>
          <w:rFonts w:ascii="Times New Roman" w:hAnsi="Times New Roman" w:cs="Times New Roman" w:eastAsia="Times New Roman"/>
          <w:b/>
          <w:sz w:val="22"/>
        </w:rPr>
        <w:t xml:space="preserve">Table B.1: </w:t>
      </w:r>
      <w:r>
        <w:rPr>
          <w:rFonts w:ascii="Times New Roman" w:hAnsi="Times New Roman" w:cs="Times New Roman" w:eastAsia="Times New Roman"/>
          <w:sz w:val="22"/>
        </w:rPr>
        <w:t>Mean latency (ms) of all four policies, mean ± SD over 10 seeds</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494"/>
        <w:gridCol w:w="1644"/>
        <w:gridCol w:w="1644"/>
        <w:gridCol w:w="1644"/>
        <w:gridCol w:w="1644"/>
      </w:tblGrid>
      <w:tr>
        <w:trPr>
          <w:tblHeader w:val="true"/>
        </w:trPr>
        <w:tc>
          <w:tcPr>
            <w:tcW w:type="dxa" w:w="2494"/>
            <w:shd w:val="clear" w:color="auto" w:fill="D9E2F3"/>
          </w:tcPr>
          <w:p>
            <w:pPr>
              <w:spacing w:line="240" w:lineRule="auto" w:before="20" w:after="20"/>
              <w:jc w:val="center"/>
            </w:pPr>
            <w:r/>
            <w:r>
              <w:rPr>
                <w:rFonts w:ascii="Times New Roman" w:hAnsi="Times New Roman" w:cs="Times New Roman" w:eastAsia="Times New Roman"/>
                <w:b/>
                <w:sz w:val="19"/>
              </w:rPr>
              <w:t>Scenario</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IRP (proposed)</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OSPF-like</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Latency-only</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Hop count</w:t>
            </w:r>
          </w:p>
        </w:tc>
      </w:tr>
      <w:tr>
        <w:tc>
          <w:tcPr>
            <w:tcW w:type="dxa" w:w="2494"/>
          </w:tcPr>
          <w:p>
            <w:pPr>
              <w:spacing w:line="240" w:lineRule="auto" w:before="20" w:after="20"/>
              <w:jc w:val="left"/>
            </w:pPr>
            <w:r/>
            <w:r>
              <w:rPr>
                <w:rFonts w:ascii="Times New Roman" w:hAnsi="Times New Roman" w:cs="Times New Roman" w:eastAsia="Times New Roman"/>
                <w:b w:val="0"/>
                <w:sz w:val="19"/>
              </w:rPr>
              <w:t>S1 Steady state</w:t>
            </w:r>
          </w:p>
        </w:tc>
        <w:tc>
          <w:tcPr>
            <w:tcW w:type="dxa" w:w="1644"/>
          </w:tcPr>
          <w:p>
            <w:pPr>
              <w:spacing w:line="240" w:lineRule="auto" w:before="20" w:after="20"/>
              <w:jc w:val="center"/>
            </w:pPr>
            <w:r/>
            <w:r>
              <w:rPr>
                <w:rFonts w:ascii="Times New Roman" w:hAnsi="Times New Roman" w:cs="Times New Roman" w:eastAsia="Times New Roman"/>
                <w:b w:val="0"/>
                <w:sz w:val="19"/>
              </w:rPr>
              <w:t>20.28 ± 0.02</w:t>
            </w:r>
          </w:p>
        </w:tc>
        <w:tc>
          <w:tcPr>
            <w:tcW w:type="dxa" w:w="1644"/>
          </w:tcPr>
          <w:p>
            <w:pPr>
              <w:spacing w:line="240" w:lineRule="auto" w:before="20" w:after="20"/>
              <w:jc w:val="center"/>
            </w:pPr>
            <w:r/>
            <w:r>
              <w:rPr>
                <w:rFonts w:ascii="Times New Roman" w:hAnsi="Times New Roman" w:cs="Times New Roman" w:eastAsia="Times New Roman"/>
                <w:b w:val="0"/>
                <w:sz w:val="19"/>
              </w:rPr>
              <w:t>20.28 ± 0.02</w:t>
            </w:r>
          </w:p>
        </w:tc>
        <w:tc>
          <w:tcPr>
            <w:tcW w:type="dxa" w:w="1644"/>
          </w:tcPr>
          <w:p>
            <w:pPr>
              <w:spacing w:line="240" w:lineRule="auto" w:before="20" w:after="20"/>
              <w:jc w:val="center"/>
            </w:pPr>
            <w:r/>
            <w:r>
              <w:rPr>
                <w:rFonts w:ascii="Times New Roman" w:hAnsi="Times New Roman" w:cs="Times New Roman" w:eastAsia="Times New Roman"/>
                <w:b w:val="0"/>
                <w:sz w:val="19"/>
              </w:rPr>
              <w:t>20.28 ± 0.02</w:t>
            </w:r>
          </w:p>
        </w:tc>
        <w:tc>
          <w:tcPr>
            <w:tcW w:type="dxa" w:w="1644"/>
          </w:tcPr>
          <w:p>
            <w:pPr>
              <w:spacing w:line="240" w:lineRule="auto" w:before="20" w:after="20"/>
              <w:jc w:val="center"/>
            </w:pPr>
            <w:r/>
            <w:r>
              <w:rPr>
                <w:rFonts w:ascii="Times New Roman" w:hAnsi="Times New Roman" w:cs="Times New Roman" w:eastAsia="Times New Roman"/>
                <w:b w:val="0"/>
                <w:sz w:val="19"/>
              </w:rPr>
              <w:t>26.14 ± 0.02</w:t>
            </w:r>
          </w:p>
        </w:tc>
      </w:tr>
      <w:tr>
        <w:tc>
          <w:tcPr>
            <w:tcW w:type="dxa" w:w="2494"/>
          </w:tcPr>
          <w:p>
            <w:pPr>
              <w:spacing w:line="240" w:lineRule="auto" w:before="20" w:after="20"/>
              <w:jc w:val="left"/>
            </w:pPr>
            <w:r/>
            <w:r>
              <w:rPr>
                <w:rFonts w:ascii="Times New Roman" w:hAnsi="Times New Roman" w:cs="Times New Roman" w:eastAsia="Times New Roman"/>
                <w:b w:val="0"/>
                <w:sz w:val="19"/>
              </w:rPr>
              <w:t>S2 Latency spike</w:t>
            </w:r>
          </w:p>
        </w:tc>
        <w:tc>
          <w:tcPr>
            <w:tcW w:type="dxa" w:w="1644"/>
          </w:tcPr>
          <w:p>
            <w:pPr>
              <w:spacing w:line="240" w:lineRule="auto" w:before="20" w:after="20"/>
              <w:jc w:val="center"/>
            </w:pPr>
            <w:r/>
            <w:r>
              <w:rPr>
                <w:rFonts w:ascii="Times New Roman" w:hAnsi="Times New Roman" w:cs="Times New Roman" w:eastAsia="Times New Roman"/>
                <w:b w:val="0"/>
                <w:sz w:val="19"/>
              </w:rPr>
              <w:t>23.99 ± 0.25</w:t>
            </w:r>
          </w:p>
        </w:tc>
        <w:tc>
          <w:tcPr>
            <w:tcW w:type="dxa" w:w="1644"/>
          </w:tcPr>
          <w:p>
            <w:pPr>
              <w:spacing w:line="240" w:lineRule="auto" w:before="20" w:after="20"/>
              <w:jc w:val="center"/>
            </w:pPr>
            <w:r/>
            <w:r>
              <w:rPr>
                <w:rFonts w:ascii="Times New Roman" w:hAnsi="Times New Roman" w:cs="Times New Roman" w:eastAsia="Times New Roman"/>
                <w:b w:val="0"/>
                <w:sz w:val="19"/>
              </w:rPr>
              <w:t>49.42 ± 0.04</w:t>
            </w:r>
          </w:p>
        </w:tc>
        <w:tc>
          <w:tcPr>
            <w:tcW w:type="dxa" w:w="1644"/>
          </w:tcPr>
          <w:p>
            <w:pPr>
              <w:spacing w:line="240" w:lineRule="auto" w:before="20" w:after="20"/>
              <w:jc w:val="center"/>
            </w:pPr>
            <w:r/>
            <w:r>
              <w:rPr>
                <w:rFonts w:ascii="Times New Roman" w:hAnsi="Times New Roman" w:cs="Times New Roman" w:eastAsia="Times New Roman"/>
                <w:b w:val="0"/>
                <w:sz w:val="19"/>
              </w:rPr>
              <w:t>23.68 ± 0.17</w:t>
            </w:r>
          </w:p>
        </w:tc>
        <w:tc>
          <w:tcPr>
            <w:tcW w:type="dxa" w:w="1644"/>
          </w:tcPr>
          <w:p>
            <w:pPr>
              <w:spacing w:line="240" w:lineRule="auto" w:before="20" w:after="20"/>
              <w:jc w:val="center"/>
            </w:pPr>
            <w:r/>
            <w:r>
              <w:rPr>
                <w:rFonts w:ascii="Times New Roman" w:hAnsi="Times New Roman" w:cs="Times New Roman" w:eastAsia="Times New Roman"/>
                <w:b w:val="0"/>
                <w:sz w:val="19"/>
              </w:rPr>
              <w:t>84.47 ± 0.08</w:t>
            </w:r>
          </w:p>
        </w:tc>
      </w:tr>
      <w:tr>
        <w:tc>
          <w:tcPr>
            <w:tcW w:type="dxa" w:w="2494"/>
          </w:tcPr>
          <w:p>
            <w:pPr>
              <w:spacing w:line="240" w:lineRule="auto" w:before="20" w:after="20"/>
              <w:jc w:val="left"/>
            </w:pPr>
            <w:r/>
            <w:r>
              <w:rPr>
                <w:rFonts w:ascii="Times New Roman" w:hAnsi="Times New Roman" w:cs="Times New Roman" w:eastAsia="Times New Roman"/>
                <w:b w:val="0"/>
                <w:sz w:val="19"/>
              </w:rPr>
              <w:t>S3 Bandwidth drop</w:t>
            </w:r>
          </w:p>
        </w:tc>
        <w:tc>
          <w:tcPr>
            <w:tcW w:type="dxa" w:w="1644"/>
          </w:tcPr>
          <w:p>
            <w:pPr>
              <w:spacing w:line="240" w:lineRule="auto" w:before="20" w:after="20"/>
              <w:jc w:val="center"/>
            </w:pPr>
            <w:r/>
            <w:r>
              <w:rPr>
                <w:rFonts w:ascii="Times New Roman" w:hAnsi="Times New Roman" w:cs="Times New Roman" w:eastAsia="Times New Roman"/>
                <w:b w:val="0"/>
                <w:sz w:val="19"/>
              </w:rPr>
              <w:t>21.80 ± 0.11</w:t>
            </w:r>
          </w:p>
        </w:tc>
        <w:tc>
          <w:tcPr>
            <w:tcW w:type="dxa" w:w="1644"/>
          </w:tcPr>
          <w:p>
            <w:pPr>
              <w:spacing w:line="240" w:lineRule="auto" w:before="20" w:after="20"/>
              <w:jc w:val="center"/>
            </w:pPr>
            <w:r/>
            <w:r>
              <w:rPr>
                <w:rFonts w:ascii="Times New Roman" w:hAnsi="Times New Roman" w:cs="Times New Roman" w:eastAsia="Times New Roman"/>
                <w:b w:val="0"/>
                <w:sz w:val="19"/>
              </w:rPr>
              <w:t>41.60 ± 0.16</w:t>
            </w:r>
          </w:p>
        </w:tc>
        <w:tc>
          <w:tcPr>
            <w:tcW w:type="dxa" w:w="1644"/>
          </w:tcPr>
          <w:p>
            <w:pPr>
              <w:spacing w:line="240" w:lineRule="auto" w:before="20" w:after="20"/>
              <w:jc w:val="center"/>
            </w:pPr>
            <w:r/>
            <w:r>
              <w:rPr>
                <w:rFonts w:ascii="Times New Roman" w:hAnsi="Times New Roman" w:cs="Times New Roman" w:eastAsia="Times New Roman"/>
                <w:b w:val="0"/>
                <w:sz w:val="19"/>
              </w:rPr>
              <w:t>21.75 ± 0.09</w:t>
            </w:r>
          </w:p>
        </w:tc>
        <w:tc>
          <w:tcPr>
            <w:tcW w:type="dxa" w:w="1644"/>
          </w:tcPr>
          <w:p>
            <w:pPr>
              <w:spacing w:line="240" w:lineRule="auto" w:before="20" w:after="20"/>
              <w:jc w:val="center"/>
            </w:pPr>
            <w:r/>
            <w:r>
              <w:rPr>
                <w:rFonts w:ascii="Times New Roman" w:hAnsi="Times New Roman" w:cs="Times New Roman" w:eastAsia="Times New Roman"/>
                <w:b w:val="0"/>
                <w:sz w:val="19"/>
              </w:rPr>
              <w:t>47.59 ± 0.16</w:t>
            </w:r>
          </w:p>
        </w:tc>
      </w:tr>
      <w:tr>
        <w:tc>
          <w:tcPr>
            <w:tcW w:type="dxa" w:w="2494"/>
          </w:tcPr>
          <w:p>
            <w:pPr>
              <w:spacing w:line="240" w:lineRule="auto" w:before="20" w:after="20"/>
              <w:jc w:val="left"/>
            </w:pPr>
            <w:r/>
            <w:r>
              <w:rPr>
                <w:rFonts w:ascii="Times New Roman" w:hAnsi="Times New Roman" w:cs="Times New Roman" w:eastAsia="Times New Roman"/>
                <w:b w:val="0"/>
                <w:sz w:val="19"/>
              </w:rPr>
              <w:t>S4 Packet loss increase</w:t>
            </w:r>
          </w:p>
        </w:tc>
        <w:tc>
          <w:tcPr>
            <w:tcW w:type="dxa" w:w="1644"/>
          </w:tcPr>
          <w:p>
            <w:pPr>
              <w:spacing w:line="240" w:lineRule="auto" w:before="20" w:after="20"/>
              <w:jc w:val="center"/>
            </w:pPr>
            <w:r/>
            <w:r>
              <w:rPr>
                <w:rFonts w:ascii="Times New Roman" w:hAnsi="Times New Roman" w:cs="Times New Roman" w:eastAsia="Times New Roman"/>
                <w:b w:val="0"/>
                <w:sz w:val="19"/>
              </w:rPr>
              <w:t>23.58 ± 0.20</w:t>
            </w:r>
          </w:p>
        </w:tc>
        <w:tc>
          <w:tcPr>
            <w:tcW w:type="dxa" w:w="1644"/>
          </w:tcPr>
          <w:p>
            <w:pPr>
              <w:spacing w:line="240" w:lineRule="auto" w:before="20" w:after="20"/>
              <w:jc w:val="center"/>
            </w:pPr>
            <w:r/>
            <w:r>
              <w:rPr>
                <w:rFonts w:ascii="Times New Roman" w:hAnsi="Times New Roman" w:cs="Times New Roman" w:eastAsia="Times New Roman"/>
                <w:b w:val="0"/>
                <w:sz w:val="19"/>
              </w:rPr>
              <w:t>20.13 ± 0.01</w:t>
            </w:r>
          </w:p>
        </w:tc>
        <w:tc>
          <w:tcPr>
            <w:tcW w:type="dxa" w:w="1644"/>
          </w:tcPr>
          <w:p>
            <w:pPr>
              <w:spacing w:line="240" w:lineRule="auto" w:before="20" w:after="20"/>
              <w:jc w:val="center"/>
            </w:pPr>
            <w:r/>
            <w:r>
              <w:rPr>
                <w:rFonts w:ascii="Times New Roman" w:hAnsi="Times New Roman" w:cs="Times New Roman" w:eastAsia="Times New Roman"/>
                <w:b w:val="0"/>
                <w:sz w:val="19"/>
              </w:rPr>
              <w:t>20.13 ± 0.01</w:t>
            </w:r>
          </w:p>
        </w:tc>
        <w:tc>
          <w:tcPr>
            <w:tcW w:type="dxa" w:w="1644"/>
          </w:tcPr>
          <w:p>
            <w:pPr>
              <w:spacing w:line="240" w:lineRule="auto" w:before="20" w:after="20"/>
              <w:jc w:val="center"/>
            </w:pPr>
            <w:r/>
            <w:r>
              <w:rPr>
                <w:rFonts w:ascii="Times New Roman" w:hAnsi="Times New Roman" w:cs="Times New Roman" w:eastAsia="Times New Roman"/>
                <w:b w:val="0"/>
                <w:sz w:val="19"/>
              </w:rPr>
              <w:t>26.14 ± 0.02</w:t>
            </w:r>
          </w:p>
        </w:tc>
      </w:tr>
      <w:tr>
        <w:tc>
          <w:tcPr>
            <w:tcW w:type="dxa" w:w="2494"/>
          </w:tcPr>
          <w:p>
            <w:pPr>
              <w:spacing w:line="240" w:lineRule="auto" w:before="20" w:after="20"/>
              <w:jc w:val="left"/>
            </w:pPr>
            <w:r/>
            <w:r>
              <w:rPr>
                <w:rFonts w:ascii="Times New Roman" w:hAnsi="Times New Roman" w:cs="Times New Roman" w:eastAsia="Times New Roman"/>
                <w:b w:val="0"/>
                <w:sz w:val="19"/>
              </w:rPr>
              <w:t>S5 Link failure</w:t>
            </w:r>
          </w:p>
        </w:tc>
        <w:tc>
          <w:tcPr>
            <w:tcW w:type="dxa" w:w="1644"/>
          </w:tcPr>
          <w:p>
            <w:pPr>
              <w:spacing w:line="240" w:lineRule="auto" w:before="20" w:after="20"/>
              <w:jc w:val="center"/>
            </w:pPr>
            <w:r/>
            <w:r>
              <w:rPr>
                <w:rFonts w:ascii="Times New Roman" w:hAnsi="Times New Roman" w:cs="Times New Roman" w:eastAsia="Times New Roman"/>
                <w:b w:val="0"/>
                <w:sz w:val="19"/>
              </w:rPr>
              <w:t>25.02 ± 0.03</w:t>
            </w:r>
          </w:p>
        </w:tc>
        <w:tc>
          <w:tcPr>
            <w:tcW w:type="dxa" w:w="1644"/>
          </w:tcPr>
          <w:p>
            <w:pPr>
              <w:spacing w:line="240" w:lineRule="auto" w:before="20" w:after="20"/>
              <w:jc w:val="center"/>
            </w:pPr>
            <w:r/>
            <w:r>
              <w:rPr>
                <w:rFonts w:ascii="Times New Roman" w:hAnsi="Times New Roman" w:cs="Times New Roman" w:eastAsia="Times New Roman"/>
                <w:b w:val="0"/>
                <w:sz w:val="19"/>
              </w:rPr>
              <w:t>22.80 ± 0.01</w:t>
            </w:r>
          </w:p>
        </w:tc>
        <w:tc>
          <w:tcPr>
            <w:tcW w:type="dxa" w:w="1644"/>
          </w:tcPr>
          <w:p>
            <w:pPr>
              <w:spacing w:line="240" w:lineRule="auto" w:before="20" w:after="20"/>
              <w:jc w:val="center"/>
            </w:pPr>
            <w:r/>
            <w:r>
              <w:rPr>
                <w:rFonts w:ascii="Times New Roman" w:hAnsi="Times New Roman" w:cs="Times New Roman" w:eastAsia="Times New Roman"/>
                <w:b w:val="0"/>
                <w:sz w:val="19"/>
              </w:rPr>
              <w:t>23.00 ± 0.02</w:t>
            </w:r>
          </w:p>
        </w:tc>
        <w:tc>
          <w:tcPr>
            <w:tcW w:type="dxa" w:w="1644"/>
          </w:tcPr>
          <w:p>
            <w:pPr>
              <w:spacing w:line="240" w:lineRule="auto" w:before="20" w:after="20"/>
              <w:jc w:val="center"/>
            </w:pPr>
            <w:r/>
            <w:r>
              <w:rPr>
                <w:rFonts w:ascii="Times New Roman" w:hAnsi="Times New Roman" w:cs="Times New Roman" w:eastAsia="Times New Roman"/>
                <w:b w:val="0"/>
                <w:sz w:val="19"/>
              </w:rPr>
              <w:t>26.51 ± 0.01</w:t>
            </w:r>
          </w:p>
        </w:tc>
      </w:tr>
      <w:tr>
        <w:tc>
          <w:tcPr>
            <w:tcW w:type="dxa" w:w="2494"/>
          </w:tcPr>
          <w:p>
            <w:pPr>
              <w:spacing w:line="240" w:lineRule="auto" w:before="20" w:after="20"/>
              <w:jc w:val="left"/>
            </w:pPr>
            <w:r/>
            <w:r>
              <w:rPr>
                <w:rFonts w:ascii="Times New Roman" w:hAnsi="Times New Roman" w:cs="Times New Roman" w:eastAsia="Times New Roman"/>
                <w:b w:val="0"/>
                <w:sz w:val="19"/>
              </w:rPr>
              <w:t>S6 Congestion build-up</w:t>
            </w:r>
          </w:p>
        </w:tc>
        <w:tc>
          <w:tcPr>
            <w:tcW w:type="dxa" w:w="1644"/>
          </w:tcPr>
          <w:p>
            <w:pPr>
              <w:spacing w:line="240" w:lineRule="auto" w:before="20" w:after="20"/>
              <w:jc w:val="center"/>
            </w:pPr>
            <w:r/>
            <w:r>
              <w:rPr>
                <w:rFonts w:ascii="Times New Roman" w:hAnsi="Times New Roman" w:cs="Times New Roman" w:eastAsia="Times New Roman"/>
                <w:b w:val="0"/>
                <w:sz w:val="19"/>
              </w:rPr>
              <w:t>23.89 ± 0.27</w:t>
            </w:r>
          </w:p>
        </w:tc>
        <w:tc>
          <w:tcPr>
            <w:tcW w:type="dxa" w:w="1644"/>
          </w:tcPr>
          <w:p>
            <w:pPr>
              <w:spacing w:line="240" w:lineRule="auto" w:before="20" w:after="20"/>
              <w:jc w:val="center"/>
            </w:pPr>
            <w:r/>
            <w:r>
              <w:rPr>
                <w:rFonts w:ascii="Times New Roman" w:hAnsi="Times New Roman" w:cs="Times New Roman" w:eastAsia="Times New Roman"/>
                <w:b w:val="0"/>
                <w:sz w:val="19"/>
              </w:rPr>
              <w:t>57.21 ± 0.13</w:t>
            </w:r>
          </w:p>
        </w:tc>
        <w:tc>
          <w:tcPr>
            <w:tcW w:type="dxa" w:w="1644"/>
          </w:tcPr>
          <w:p>
            <w:pPr>
              <w:spacing w:line="240" w:lineRule="auto" w:before="20" w:after="20"/>
              <w:jc w:val="center"/>
            </w:pPr>
            <w:r/>
            <w:r>
              <w:rPr>
                <w:rFonts w:ascii="Times New Roman" w:hAnsi="Times New Roman" w:cs="Times New Roman" w:eastAsia="Times New Roman"/>
                <w:b w:val="0"/>
                <w:sz w:val="19"/>
              </w:rPr>
              <w:t>23.54 ± 0.04</w:t>
            </w:r>
          </w:p>
        </w:tc>
        <w:tc>
          <w:tcPr>
            <w:tcW w:type="dxa" w:w="1644"/>
          </w:tcPr>
          <w:p>
            <w:pPr>
              <w:spacing w:line="240" w:lineRule="auto" w:before="20" w:after="20"/>
              <w:jc w:val="center"/>
            </w:pPr>
            <w:r/>
            <w:r>
              <w:rPr>
                <w:rFonts w:ascii="Times New Roman" w:hAnsi="Times New Roman" w:cs="Times New Roman" w:eastAsia="Times New Roman"/>
                <w:b w:val="0"/>
                <w:sz w:val="19"/>
              </w:rPr>
              <w:t>103.25 ± 0.14</w:t>
            </w:r>
          </w:p>
        </w:tc>
      </w:tr>
      <w:tr>
        <w:tc>
          <w:tcPr>
            <w:tcW w:type="dxa" w:w="2494"/>
          </w:tcPr>
          <w:p>
            <w:pPr>
              <w:spacing w:line="240" w:lineRule="auto" w:before="20" w:after="20"/>
              <w:jc w:val="left"/>
            </w:pPr>
            <w:r/>
            <w:r>
              <w:rPr>
                <w:rFonts w:ascii="Times New Roman" w:hAnsi="Times New Roman" w:cs="Times New Roman" w:eastAsia="Times New Roman"/>
                <w:b w:val="0"/>
                <w:sz w:val="19"/>
              </w:rPr>
              <w:t>S7 Flapping link</w:t>
            </w:r>
          </w:p>
        </w:tc>
        <w:tc>
          <w:tcPr>
            <w:tcW w:type="dxa" w:w="1644"/>
          </w:tcPr>
          <w:p>
            <w:pPr>
              <w:spacing w:line="240" w:lineRule="auto" w:before="20" w:after="20"/>
              <w:jc w:val="center"/>
            </w:pPr>
            <w:r/>
            <w:r>
              <w:rPr>
                <w:rFonts w:ascii="Times New Roman" w:hAnsi="Times New Roman" w:cs="Times New Roman" w:eastAsia="Times New Roman"/>
                <w:b w:val="0"/>
                <w:sz w:val="19"/>
              </w:rPr>
              <w:t>21.63 ± 0.06</w:t>
            </w:r>
          </w:p>
        </w:tc>
        <w:tc>
          <w:tcPr>
            <w:tcW w:type="dxa" w:w="1644"/>
          </w:tcPr>
          <w:p>
            <w:pPr>
              <w:spacing w:line="240" w:lineRule="auto" w:before="20" w:after="20"/>
              <w:jc w:val="center"/>
            </w:pPr>
            <w:r/>
            <w:r>
              <w:rPr>
                <w:rFonts w:ascii="Times New Roman" w:hAnsi="Times New Roman" w:cs="Times New Roman" w:eastAsia="Times New Roman"/>
                <w:b w:val="0"/>
                <w:sz w:val="19"/>
              </w:rPr>
              <w:t>20.59 ± 0.05</w:t>
            </w:r>
          </w:p>
        </w:tc>
        <w:tc>
          <w:tcPr>
            <w:tcW w:type="dxa" w:w="1644"/>
          </w:tcPr>
          <w:p>
            <w:pPr>
              <w:spacing w:line="240" w:lineRule="auto" w:before="20" w:after="20"/>
              <w:jc w:val="center"/>
            </w:pPr>
            <w:r/>
            <w:r>
              <w:rPr>
                <w:rFonts w:ascii="Times New Roman" w:hAnsi="Times New Roman" w:cs="Times New Roman" w:eastAsia="Times New Roman"/>
                <w:b w:val="0"/>
                <w:sz w:val="19"/>
              </w:rPr>
              <w:t>21.93 ± 0.09</w:t>
            </w:r>
          </w:p>
        </w:tc>
        <w:tc>
          <w:tcPr>
            <w:tcW w:type="dxa" w:w="1644"/>
          </w:tcPr>
          <w:p>
            <w:pPr>
              <w:spacing w:line="240" w:lineRule="auto" w:before="20" w:after="20"/>
              <w:jc w:val="center"/>
            </w:pPr>
            <w:r/>
            <w:r>
              <w:rPr>
                <w:rFonts w:ascii="Times New Roman" w:hAnsi="Times New Roman" w:cs="Times New Roman" w:eastAsia="Times New Roman"/>
                <w:b w:val="0"/>
                <w:sz w:val="19"/>
              </w:rPr>
              <w:t>22.88 ± 0.02</w:t>
            </w:r>
          </w:p>
        </w:tc>
      </w:tr>
      <w:tr>
        <w:tc>
          <w:tcPr>
            <w:tcW w:type="dxa" w:w="2494"/>
          </w:tcPr>
          <w:p>
            <w:pPr>
              <w:spacing w:line="240" w:lineRule="auto" w:before="20" w:after="20"/>
              <w:jc w:val="left"/>
            </w:pPr>
            <w:r/>
            <w:r>
              <w:rPr>
                <w:rFonts w:ascii="Times New Roman" w:hAnsi="Times New Roman" w:cs="Times New Roman" w:eastAsia="Times New Roman"/>
                <w:b w:val="0"/>
                <w:sz w:val="19"/>
              </w:rPr>
              <w:t>S8 Random faults</w:t>
            </w:r>
          </w:p>
        </w:tc>
        <w:tc>
          <w:tcPr>
            <w:tcW w:type="dxa" w:w="1644"/>
          </w:tcPr>
          <w:p>
            <w:pPr>
              <w:spacing w:line="240" w:lineRule="auto" w:before="20" w:after="20"/>
              <w:jc w:val="center"/>
            </w:pPr>
            <w:r/>
            <w:r>
              <w:rPr>
                <w:rFonts w:ascii="Times New Roman" w:hAnsi="Times New Roman" w:cs="Times New Roman" w:eastAsia="Times New Roman"/>
                <w:b w:val="0"/>
                <w:sz w:val="19"/>
              </w:rPr>
              <w:t>23.37 ± 1.83</w:t>
            </w:r>
          </w:p>
        </w:tc>
        <w:tc>
          <w:tcPr>
            <w:tcW w:type="dxa" w:w="1644"/>
          </w:tcPr>
          <w:p>
            <w:pPr>
              <w:spacing w:line="240" w:lineRule="auto" w:before="20" w:after="20"/>
              <w:jc w:val="center"/>
            </w:pPr>
            <w:r/>
            <w:r>
              <w:rPr>
                <w:rFonts w:ascii="Times New Roman" w:hAnsi="Times New Roman" w:cs="Times New Roman" w:eastAsia="Times New Roman"/>
                <w:b w:val="0"/>
                <w:sz w:val="19"/>
              </w:rPr>
              <w:t>30.88 ± 10.43</w:t>
            </w:r>
          </w:p>
        </w:tc>
        <w:tc>
          <w:tcPr>
            <w:tcW w:type="dxa" w:w="1644"/>
          </w:tcPr>
          <w:p>
            <w:pPr>
              <w:spacing w:line="240" w:lineRule="auto" w:before="20" w:after="20"/>
              <w:jc w:val="center"/>
            </w:pPr>
            <w:r/>
            <w:r>
              <w:rPr>
                <w:rFonts w:ascii="Times New Roman" w:hAnsi="Times New Roman" w:cs="Times New Roman" w:eastAsia="Times New Roman"/>
                <w:b w:val="0"/>
                <w:sz w:val="19"/>
              </w:rPr>
              <w:t>22.44 ± 1.69</w:t>
            </w:r>
          </w:p>
        </w:tc>
        <w:tc>
          <w:tcPr>
            <w:tcW w:type="dxa" w:w="1644"/>
          </w:tcPr>
          <w:p>
            <w:pPr>
              <w:spacing w:line="240" w:lineRule="auto" w:before="20" w:after="20"/>
              <w:jc w:val="center"/>
            </w:pPr>
            <w:r/>
            <w:r>
              <w:rPr>
                <w:rFonts w:ascii="Times New Roman" w:hAnsi="Times New Roman" w:cs="Times New Roman" w:eastAsia="Times New Roman"/>
                <w:b w:val="0"/>
                <w:sz w:val="19"/>
              </w:rPr>
              <w:t>32.62 ± 10.56</w:t>
            </w:r>
          </w:p>
        </w:tc>
      </w:tr>
      <w:tr>
        <w:tc>
          <w:tcPr>
            <w:tcW w:type="dxa" w:w="2494"/>
          </w:tcPr>
          <w:p>
            <w:pPr>
              <w:spacing w:line="240" w:lineRule="auto" w:before="20" w:after="20"/>
              <w:jc w:val="left"/>
            </w:pPr>
            <w:r/>
            <w:r>
              <w:rPr>
                <w:rFonts w:ascii="Times New Roman" w:hAnsi="Times New Roman" w:cs="Times New Roman" w:eastAsia="Times New Roman"/>
                <w:b w:val="0"/>
                <w:sz w:val="19"/>
              </w:rPr>
              <w:t>S9 Lossy shortcut</w:t>
            </w:r>
          </w:p>
        </w:tc>
        <w:tc>
          <w:tcPr>
            <w:tcW w:type="dxa" w:w="1644"/>
          </w:tcPr>
          <w:p>
            <w:pPr>
              <w:spacing w:line="240" w:lineRule="auto" w:before="20" w:after="20"/>
              <w:jc w:val="center"/>
            </w:pPr>
            <w:r/>
            <w:r>
              <w:rPr>
                <w:rFonts w:ascii="Times New Roman" w:hAnsi="Times New Roman" w:cs="Times New Roman" w:eastAsia="Times New Roman"/>
                <w:b w:val="0"/>
                <w:sz w:val="19"/>
              </w:rPr>
              <w:t>29.50 ± 0.11</w:t>
            </w:r>
          </w:p>
        </w:tc>
        <w:tc>
          <w:tcPr>
            <w:tcW w:type="dxa" w:w="1644"/>
          </w:tcPr>
          <w:p>
            <w:pPr>
              <w:spacing w:line="240" w:lineRule="auto" w:before="20" w:after="20"/>
              <w:jc w:val="center"/>
            </w:pPr>
            <w:r/>
            <w:r>
              <w:rPr>
                <w:rFonts w:ascii="Times New Roman" w:hAnsi="Times New Roman" w:cs="Times New Roman" w:eastAsia="Times New Roman"/>
                <w:b w:val="0"/>
                <w:sz w:val="19"/>
              </w:rPr>
              <w:t>21.50 ± 0.02</w:t>
            </w:r>
          </w:p>
        </w:tc>
        <w:tc>
          <w:tcPr>
            <w:tcW w:type="dxa" w:w="1644"/>
          </w:tcPr>
          <w:p>
            <w:pPr>
              <w:spacing w:line="240" w:lineRule="auto" w:before="20" w:after="20"/>
              <w:jc w:val="center"/>
            </w:pPr>
            <w:r/>
            <w:r>
              <w:rPr>
                <w:rFonts w:ascii="Times New Roman" w:hAnsi="Times New Roman" w:cs="Times New Roman" w:eastAsia="Times New Roman"/>
                <w:b w:val="0"/>
                <w:sz w:val="19"/>
              </w:rPr>
              <w:t>21.50 ± 0.02</w:t>
            </w:r>
          </w:p>
        </w:tc>
        <w:tc>
          <w:tcPr>
            <w:tcW w:type="dxa" w:w="1644"/>
          </w:tcPr>
          <w:p>
            <w:pPr>
              <w:spacing w:line="240" w:lineRule="auto" w:before="20" w:after="20"/>
              <w:jc w:val="center"/>
            </w:pPr>
            <w:r/>
            <w:r>
              <w:rPr>
                <w:rFonts w:ascii="Times New Roman" w:hAnsi="Times New Roman" w:cs="Times New Roman" w:eastAsia="Times New Roman"/>
                <w:b w:val="0"/>
                <w:sz w:val="19"/>
              </w:rPr>
              <w:t>21.50 ± 0.02</w:t>
            </w:r>
          </w:p>
        </w:tc>
      </w:tr>
    </w:tbl>
    <w:p>
      <w:pPr>
        <w:spacing w:after="40"/>
      </w:pPr>
    </w:p>
    <w:p>
      <w:pPr>
        <w:keepNext/>
        <w:spacing w:line="276" w:lineRule="auto" w:before="160" w:after="80"/>
        <w:jc w:val="center"/>
      </w:pPr>
      <w:r>
        <w:rPr>
          <w:rFonts w:ascii="Times New Roman" w:hAnsi="Times New Roman" w:cs="Times New Roman" w:eastAsia="Times New Roman"/>
          <w:b/>
          <w:sz w:val="22"/>
        </w:rPr>
        <w:t xml:space="preserve">Table B.2: </w:t>
      </w:r>
      <w:r>
        <w:rPr>
          <w:rFonts w:ascii="Times New Roman" w:hAnsi="Times New Roman" w:cs="Times New Roman" w:eastAsia="Times New Roman"/>
          <w:sz w:val="22"/>
        </w:rPr>
        <w:t>Route changes of all four policies, mean ± SD over 10 seeds</w:t>
      </w:r>
    </w:p>
    <w:tbl>
      <w:tblPr>
        <w:tblW w:type="dxa" w:w="907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494"/>
        <w:gridCol w:w="1644"/>
        <w:gridCol w:w="1644"/>
        <w:gridCol w:w="1644"/>
        <w:gridCol w:w="1644"/>
      </w:tblGrid>
      <w:tr>
        <w:trPr>
          <w:tblHeader w:val="true"/>
        </w:trPr>
        <w:tc>
          <w:tcPr>
            <w:tcW w:type="dxa" w:w="2494"/>
            <w:shd w:val="clear" w:color="auto" w:fill="D9E2F3"/>
          </w:tcPr>
          <w:p>
            <w:pPr>
              <w:spacing w:line="240" w:lineRule="auto" w:before="20" w:after="20"/>
              <w:jc w:val="center"/>
            </w:pPr>
            <w:r/>
            <w:r>
              <w:rPr>
                <w:rFonts w:ascii="Times New Roman" w:hAnsi="Times New Roman" w:cs="Times New Roman" w:eastAsia="Times New Roman"/>
                <w:b/>
                <w:sz w:val="19"/>
              </w:rPr>
              <w:t>Scenario</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IRP (proposed)</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OSPF-like</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Latency-only</w:t>
            </w:r>
          </w:p>
        </w:tc>
        <w:tc>
          <w:tcPr>
            <w:tcW w:type="dxa" w:w="1644"/>
            <w:shd w:val="clear" w:color="auto" w:fill="D9E2F3"/>
          </w:tcPr>
          <w:p>
            <w:pPr>
              <w:spacing w:line="240" w:lineRule="auto" w:before="20" w:after="20"/>
              <w:jc w:val="center"/>
            </w:pPr>
            <w:r/>
            <w:r>
              <w:rPr>
                <w:rFonts w:ascii="Times New Roman" w:hAnsi="Times New Roman" w:cs="Times New Roman" w:eastAsia="Times New Roman"/>
                <w:b/>
                <w:sz w:val="19"/>
              </w:rPr>
              <w:t>Hop count</w:t>
            </w:r>
          </w:p>
        </w:tc>
      </w:tr>
      <w:tr>
        <w:tc>
          <w:tcPr>
            <w:tcW w:type="dxa" w:w="2494"/>
          </w:tcPr>
          <w:p>
            <w:pPr>
              <w:spacing w:line="240" w:lineRule="auto" w:before="20" w:after="20"/>
              <w:jc w:val="left"/>
            </w:pPr>
            <w:r/>
            <w:r>
              <w:rPr>
                <w:rFonts w:ascii="Times New Roman" w:hAnsi="Times New Roman" w:cs="Times New Roman" w:eastAsia="Times New Roman"/>
                <w:b w:val="0"/>
                <w:sz w:val="19"/>
              </w:rPr>
              <w:t>S1 Steady state</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r>
      <w:tr>
        <w:tc>
          <w:tcPr>
            <w:tcW w:type="dxa" w:w="2494"/>
          </w:tcPr>
          <w:p>
            <w:pPr>
              <w:spacing w:line="240" w:lineRule="auto" w:before="20" w:after="20"/>
              <w:jc w:val="left"/>
            </w:pPr>
            <w:r/>
            <w:r>
              <w:rPr>
                <w:rFonts w:ascii="Times New Roman" w:hAnsi="Times New Roman" w:cs="Times New Roman" w:eastAsia="Times New Roman"/>
                <w:b w:val="0"/>
                <w:sz w:val="19"/>
              </w:rPr>
              <w:t>S2 Latency spike</w:t>
            </w:r>
          </w:p>
        </w:tc>
        <w:tc>
          <w:tcPr>
            <w:tcW w:type="dxa" w:w="1644"/>
          </w:tcPr>
          <w:p>
            <w:pPr>
              <w:spacing w:line="240" w:lineRule="auto" w:before="20" w:after="20"/>
              <w:jc w:val="center"/>
            </w:pPr>
            <w:r/>
            <w:r>
              <w:rPr>
                <w:rFonts w:ascii="Times New Roman" w:hAnsi="Times New Roman" w:cs="Times New Roman" w:eastAsia="Times New Roman"/>
                <w:b w:val="0"/>
                <w:sz w:val="19"/>
              </w:rPr>
              <w:t>2.6 ± 1.0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c>
          <w:tcPr>
            <w:tcW w:type="dxa" w:w="1644"/>
          </w:tcPr>
          <w:p>
            <w:pPr>
              <w:spacing w:line="240" w:lineRule="auto" w:before="20" w:after="20"/>
              <w:jc w:val="center"/>
            </w:pPr>
            <w:r/>
            <w:r>
              <w:rPr>
                <w:rFonts w:ascii="Times New Roman" w:hAnsi="Times New Roman" w:cs="Times New Roman" w:eastAsia="Times New Roman"/>
                <w:b w:val="0"/>
                <w:sz w:val="19"/>
              </w:rPr>
              <w:t>2.0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r>
      <w:tr>
        <w:tc>
          <w:tcPr>
            <w:tcW w:type="dxa" w:w="2494"/>
          </w:tcPr>
          <w:p>
            <w:pPr>
              <w:spacing w:line="240" w:lineRule="auto" w:before="20" w:after="20"/>
              <w:jc w:val="left"/>
            </w:pPr>
            <w:r/>
            <w:r>
              <w:rPr>
                <w:rFonts w:ascii="Times New Roman" w:hAnsi="Times New Roman" w:cs="Times New Roman" w:eastAsia="Times New Roman"/>
                <w:b w:val="0"/>
                <w:sz w:val="19"/>
              </w:rPr>
              <w:t>S3 Bandwidth drop</w:t>
            </w:r>
          </w:p>
        </w:tc>
        <w:tc>
          <w:tcPr>
            <w:tcW w:type="dxa" w:w="1644"/>
          </w:tcPr>
          <w:p>
            <w:pPr>
              <w:spacing w:line="240" w:lineRule="auto" w:before="20" w:after="20"/>
              <w:jc w:val="center"/>
            </w:pPr>
            <w:r/>
            <w:r>
              <w:rPr>
                <w:rFonts w:ascii="Times New Roman" w:hAnsi="Times New Roman" w:cs="Times New Roman" w:eastAsia="Times New Roman"/>
                <w:b w:val="0"/>
                <w:sz w:val="19"/>
              </w:rPr>
              <w:t>2.0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c>
          <w:tcPr>
            <w:tcW w:type="dxa" w:w="1644"/>
          </w:tcPr>
          <w:p>
            <w:pPr>
              <w:spacing w:line="240" w:lineRule="auto" w:before="20" w:after="20"/>
              <w:jc w:val="center"/>
            </w:pPr>
            <w:r/>
            <w:r>
              <w:rPr>
                <w:rFonts w:ascii="Times New Roman" w:hAnsi="Times New Roman" w:cs="Times New Roman" w:eastAsia="Times New Roman"/>
                <w:b w:val="0"/>
                <w:sz w:val="19"/>
              </w:rPr>
              <w:t>2.0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r>
      <w:tr>
        <w:tc>
          <w:tcPr>
            <w:tcW w:type="dxa" w:w="2494"/>
          </w:tcPr>
          <w:p>
            <w:pPr>
              <w:spacing w:line="240" w:lineRule="auto" w:before="20" w:after="20"/>
              <w:jc w:val="left"/>
            </w:pPr>
            <w:r/>
            <w:r>
              <w:rPr>
                <w:rFonts w:ascii="Times New Roman" w:hAnsi="Times New Roman" w:cs="Times New Roman" w:eastAsia="Times New Roman"/>
                <w:b w:val="0"/>
                <w:sz w:val="19"/>
              </w:rPr>
              <w:t>S4 Packet loss increase</w:t>
            </w:r>
          </w:p>
        </w:tc>
        <w:tc>
          <w:tcPr>
            <w:tcW w:type="dxa" w:w="1644"/>
          </w:tcPr>
          <w:p>
            <w:pPr>
              <w:spacing w:line="240" w:lineRule="auto" w:before="20" w:after="20"/>
              <w:jc w:val="center"/>
            </w:pPr>
            <w:r/>
            <w:r>
              <w:rPr>
                <w:rFonts w:ascii="Times New Roman" w:hAnsi="Times New Roman" w:cs="Times New Roman" w:eastAsia="Times New Roman"/>
                <w:b w:val="0"/>
                <w:sz w:val="19"/>
              </w:rPr>
              <w:t>2.2 ± 0.6</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r>
      <w:tr>
        <w:tc>
          <w:tcPr>
            <w:tcW w:type="dxa" w:w="2494"/>
          </w:tcPr>
          <w:p>
            <w:pPr>
              <w:spacing w:line="240" w:lineRule="auto" w:before="20" w:after="20"/>
              <w:jc w:val="left"/>
            </w:pPr>
            <w:r/>
            <w:r>
              <w:rPr>
                <w:rFonts w:ascii="Times New Roman" w:hAnsi="Times New Roman" w:cs="Times New Roman" w:eastAsia="Times New Roman"/>
                <w:b w:val="0"/>
                <w:sz w:val="19"/>
              </w:rPr>
              <w:t>S5 Link failure</w:t>
            </w:r>
          </w:p>
        </w:tc>
        <w:tc>
          <w:tcPr>
            <w:tcW w:type="dxa" w:w="1644"/>
          </w:tcPr>
          <w:p>
            <w:pPr>
              <w:spacing w:line="240" w:lineRule="auto" w:before="20" w:after="20"/>
              <w:jc w:val="center"/>
            </w:pPr>
            <w:r/>
            <w:r>
              <w:rPr>
                <w:rFonts w:ascii="Times New Roman" w:hAnsi="Times New Roman" w:cs="Times New Roman" w:eastAsia="Times New Roman"/>
                <w:b w:val="0"/>
                <w:sz w:val="19"/>
              </w:rPr>
              <w:t>1.1 ± 0.3</w:t>
            </w:r>
          </w:p>
        </w:tc>
        <w:tc>
          <w:tcPr>
            <w:tcW w:type="dxa" w:w="1644"/>
          </w:tcPr>
          <w:p>
            <w:pPr>
              <w:spacing w:line="240" w:lineRule="auto" w:before="20" w:after="20"/>
              <w:jc w:val="center"/>
            </w:pPr>
            <w:r/>
            <w:r>
              <w:rPr>
                <w:rFonts w:ascii="Times New Roman" w:hAnsi="Times New Roman" w:cs="Times New Roman" w:eastAsia="Times New Roman"/>
                <w:b w:val="0"/>
                <w:sz w:val="19"/>
              </w:rPr>
              <w:t>2.0 ± 0.0</w:t>
            </w:r>
          </w:p>
        </w:tc>
        <w:tc>
          <w:tcPr>
            <w:tcW w:type="dxa" w:w="1644"/>
          </w:tcPr>
          <w:p>
            <w:pPr>
              <w:spacing w:line="240" w:lineRule="auto" w:before="20" w:after="20"/>
              <w:jc w:val="center"/>
            </w:pPr>
            <w:r/>
            <w:r>
              <w:rPr>
                <w:rFonts w:ascii="Times New Roman" w:hAnsi="Times New Roman" w:cs="Times New Roman" w:eastAsia="Times New Roman"/>
                <w:b w:val="0"/>
                <w:sz w:val="19"/>
              </w:rPr>
              <w:t>4.0 ± 0.0</w:t>
            </w:r>
          </w:p>
        </w:tc>
        <w:tc>
          <w:tcPr>
            <w:tcW w:type="dxa" w:w="1644"/>
          </w:tcPr>
          <w:p>
            <w:pPr>
              <w:spacing w:line="240" w:lineRule="auto" w:before="20" w:after="20"/>
              <w:jc w:val="center"/>
            </w:pPr>
            <w:r/>
            <w:r>
              <w:rPr>
                <w:rFonts w:ascii="Times New Roman" w:hAnsi="Times New Roman" w:cs="Times New Roman" w:eastAsia="Times New Roman"/>
                <w:b w:val="0"/>
                <w:sz w:val="19"/>
              </w:rPr>
              <w:t>2.0 ± 0.0</w:t>
            </w:r>
          </w:p>
        </w:tc>
      </w:tr>
      <w:tr>
        <w:tc>
          <w:tcPr>
            <w:tcW w:type="dxa" w:w="2494"/>
          </w:tcPr>
          <w:p>
            <w:pPr>
              <w:spacing w:line="240" w:lineRule="auto" w:before="20" w:after="20"/>
              <w:jc w:val="left"/>
            </w:pPr>
            <w:r/>
            <w:r>
              <w:rPr>
                <w:rFonts w:ascii="Times New Roman" w:hAnsi="Times New Roman" w:cs="Times New Roman" w:eastAsia="Times New Roman"/>
                <w:b w:val="0"/>
                <w:sz w:val="19"/>
              </w:rPr>
              <w:t>S6 Congestion build-up</w:t>
            </w:r>
          </w:p>
        </w:tc>
        <w:tc>
          <w:tcPr>
            <w:tcW w:type="dxa" w:w="1644"/>
          </w:tcPr>
          <w:p>
            <w:pPr>
              <w:spacing w:line="240" w:lineRule="auto" w:before="20" w:after="20"/>
              <w:jc w:val="center"/>
            </w:pPr>
            <w:r/>
            <w:r>
              <w:rPr>
                <w:rFonts w:ascii="Times New Roman" w:hAnsi="Times New Roman" w:cs="Times New Roman" w:eastAsia="Times New Roman"/>
                <w:b w:val="0"/>
                <w:sz w:val="19"/>
              </w:rPr>
              <w:t>3.6 ± 2.1</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c>
          <w:tcPr>
            <w:tcW w:type="dxa" w:w="1644"/>
          </w:tcPr>
          <w:p>
            <w:pPr>
              <w:spacing w:line="240" w:lineRule="auto" w:before="20" w:after="20"/>
              <w:jc w:val="center"/>
            </w:pPr>
            <w:r/>
            <w:r>
              <w:rPr>
                <w:rFonts w:ascii="Times New Roman" w:hAnsi="Times New Roman" w:cs="Times New Roman" w:eastAsia="Times New Roman"/>
                <w:b w:val="0"/>
                <w:sz w:val="19"/>
              </w:rPr>
              <w:t>4.0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r>
      <w:tr>
        <w:tc>
          <w:tcPr>
            <w:tcW w:type="dxa" w:w="2494"/>
          </w:tcPr>
          <w:p>
            <w:pPr>
              <w:spacing w:line="240" w:lineRule="auto" w:before="20" w:after="20"/>
              <w:jc w:val="left"/>
            </w:pPr>
            <w:r/>
            <w:r>
              <w:rPr>
                <w:rFonts w:ascii="Times New Roman" w:hAnsi="Times New Roman" w:cs="Times New Roman" w:eastAsia="Times New Roman"/>
                <w:b w:val="0"/>
                <w:sz w:val="19"/>
              </w:rPr>
              <w:t>S7 Flapping link</w:t>
            </w:r>
          </w:p>
        </w:tc>
        <w:tc>
          <w:tcPr>
            <w:tcW w:type="dxa" w:w="1644"/>
          </w:tcPr>
          <w:p>
            <w:pPr>
              <w:spacing w:line="240" w:lineRule="auto" w:before="20" w:after="20"/>
              <w:jc w:val="center"/>
            </w:pPr>
            <w:r/>
            <w:r>
              <w:rPr>
                <w:rFonts w:ascii="Times New Roman" w:hAnsi="Times New Roman" w:cs="Times New Roman" w:eastAsia="Times New Roman"/>
                <w:b w:val="0"/>
                <w:sz w:val="19"/>
              </w:rPr>
              <w:t>2.0 ± 0.0</w:t>
            </w:r>
          </w:p>
        </w:tc>
        <w:tc>
          <w:tcPr>
            <w:tcW w:type="dxa" w:w="1644"/>
          </w:tcPr>
          <w:p>
            <w:pPr>
              <w:spacing w:line="240" w:lineRule="auto" w:before="20" w:after="20"/>
              <w:jc w:val="center"/>
            </w:pPr>
            <w:r/>
            <w:r>
              <w:rPr>
                <w:rFonts w:ascii="Times New Roman" w:hAnsi="Times New Roman" w:cs="Times New Roman" w:eastAsia="Times New Roman"/>
                <w:b w:val="0"/>
                <w:sz w:val="19"/>
              </w:rPr>
              <w:t>12.0 ± 0.0</w:t>
            </w:r>
          </w:p>
        </w:tc>
        <w:tc>
          <w:tcPr>
            <w:tcW w:type="dxa" w:w="1644"/>
          </w:tcPr>
          <w:p>
            <w:pPr>
              <w:spacing w:line="240" w:lineRule="auto" w:before="20" w:after="20"/>
              <w:jc w:val="center"/>
            </w:pPr>
            <w:r/>
            <w:r>
              <w:rPr>
                <w:rFonts w:ascii="Times New Roman" w:hAnsi="Times New Roman" w:cs="Times New Roman" w:eastAsia="Times New Roman"/>
                <w:b w:val="0"/>
                <w:sz w:val="19"/>
              </w:rPr>
              <w:t>19.4 ± 2.8</w:t>
            </w:r>
          </w:p>
        </w:tc>
        <w:tc>
          <w:tcPr>
            <w:tcW w:type="dxa" w:w="1644"/>
          </w:tcPr>
          <w:p>
            <w:pPr>
              <w:spacing w:line="240" w:lineRule="auto" w:before="20" w:after="20"/>
              <w:jc w:val="center"/>
            </w:pPr>
            <w:r/>
            <w:r>
              <w:rPr>
                <w:rFonts w:ascii="Times New Roman" w:hAnsi="Times New Roman" w:cs="Times New Roman" w:eastAsia="Times New Roman"/>
                <w:b w:val="0"/>
                <w:sz w:val="19"/>
              </w:rPr>
              <w:t>1.0 ± 0.0</w:t>
            </w:r>
          </w:p>
        </w:tc>
      </w:tr>
      <w:tr>
        <w:tc>
          <w:tcPr>
            <w:tcW w:type="dxa" w:w="2494"/>
          </w:tcPr>
          <w:p>
            <w:pPr>
              <w:spacing w:line="240" w:lineRule="auto" w:before="20" w:after="20"/>
              <w:jc w:val="left"/>
            </w:pPr>
            <w:r/>
            <w:r>
              <w:rPr>
                <w:rFonts w:ascii="Times New Roman" w:hAnsi="Times New Roman" w:cs="Times New Roman" w:eastAsia="Times New Roman"/>
                <w:b w:val="0"/>
                <w:sz w:val="19"/>
              </w:rPr>
              <w:t>S8 Random faults</w:t>
            </w:r>
          </w:p>
        </w:tc>
        <w:tc>
          <w:tcPr>
            <w:tcW w:type="dxa" w:w="1644"/>
          </w:tcPr>
          <w:p>
            <w:pPr>
              <w:spacing w:line="240" w:lineRule="auto" w:before="20" w:after="20"/>
              <w:jc w:val="center"/>
            </w:pPr>
            <w:r/>
            <w:r>
              <w:rPr>
                <w:rFonts w:ascii="Times New Roman" w:hAnsi="Times New Roman" w:cs="Times New Roman" w:eastAsia="Times New Roman"/>
                <w:b w:val="0"/>
                <w:sz w:val="19"/>
              </w:rPr>
              <w:t>3.5 ± 1.8</w:t>
            </w:r>
          </w:p>
        </w:tc>
        <w:tc>
          <w:tcPr>
            <w:tcW w:type="dxa" w:w="1644"/>
          </w:tcPr>
          <w:p>
            <w:pPr>
              <w:spacing w:line="240" w:lineRule="auto" w:before="20" w:after="20"/>
              <w:jc w:val="center"/>
            </w:pPr>
            <w:r/>
            <w:r>
              <w:rPr>
                <w:rFonts w:ascii="Times New Roman" w:hAnsi="Times New Roman" w:cs="Times New Roman" w:eastAsia="Times New Roman"/>
                <w:b w:val="0"/>
                <w:sz w:val="19"/>
              </w:rPr>
              <w:t>0.6 ± 1.0</w:t>
            </w:r>
          </w:p>
        </w:tc>
        <w:tc>
          <w:tcPr>
            <w:tcW w:type="dxa" w:w="1644"/>
          </w:tcPr>
          <w:p>
            <w:pPr>
              <w:spacing w:line="240" w:lineRule="auto" w:before="20" w:after="20"/>
              <w:jc w:val="center"/>
            </w:pPr>
            <w:r/>
            <w:r>
              <w:rPr>
                <w:rFonts w:ascii="Times New Roman" w:hAnsi="Times New Roman" w:cs="Times New Roman" w:eastAsia="Times New Roman"/>
                <w:b w:val="0"/>
                <w:sz w:val="19"/>
              </w:rPr>
              <w:t>4.5 ± 3.6</w:t>
            </w:r>
          </w:p>
        </w:tc>
        <w:tc>
          <w:tcPr>
            <w:tcW w:type="dxa" w:w="1644"/>
          </w:tcPr>
          <w:p>
            <w:pPr>
              <w:spacing w:line="240" w:lineRule="auto" w:before="20" w:after="20"/>
              <w:jc w:val="center"/>
            </w:pPr>
            <w:r/>
            <w:r>
              <w:rPr>
                <w:rFonts w:ascii="Times New Roman" w:hAnsi="Times New Roman" w:cs="Times New Roman" w:eastAsia="Times New Roman"/>
                <w:b w:val="0"/>
                <w:sz w:val="19"/>
              </w:rPr>
              <w:t>0.2 ± 0.4</w:t>
            </w:r>
          </w:p>
        </w:tc>
      </w:tr>
      <w:tr>
        <w:tc>
          <w:tcPr>
            <w:tcW w:type="dxa" w:w="2494"/>
          </w:tcPr>
          <w:p>
            <w:pPr>
              <w:spacing w:line="240" w:lineRule="auto" w:before="20" w:after="20"/>
              <w:jc w:val="left"/>
            </w:pPr>
            <w:r/>
            <w:r>
              <w:rPr>
                <w:rFonts w:ascii="Times New Roman" w:hAnsi="Times New Roman" w:cs="Times New Roman" w:eastAsia="Times New Roman"/>
                <w:b w:val="0"/>
                <w:sz w:val="19"/>
              </w:rPr>
              <w:t>S9 Lossy shortcut</w:t>
            </w:r>
          </w:p>
        </w:tc>
        <w:tc>
          <w:tcPr>
            <w:tcW w:type="dxa" w:w="1644"/>
          </w:tcPr>
          <w:p>
            <w:pPr>
              <w:spacing w:line="240" w:lineRule="auto" w:before="20" w:after="20"/>
              <w:jc w:val="center"/>
            </w:pPr>
            <w:r/>
            <w:r>
              <w:rPr>
                <w:rFonts w:ascii="Times New Roman" w:hAnsi="Times New Roman" w:cs="Times New Roman" w:eastAsia="Times New Roman"/>
                <w:b w:val="0"/>
                <w:sz w:val="19"/>
              </w:rPr>
              <w:t>1.0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c>
          <w:tcPr>
            <w:tcW w:type="dxa" w:w="1644"/>
          </w:tcPr>
          <w:p>
            <w:pPr>
              <w:spacing w:line="240" w:lineRule="auto" w:before="20" w:after="20"/>
              <w:jc w:val="center"/>
            </w:pPr>
            <w:r/>
            <w:r>
              <w:rPr>
                <w:rFonts w:ascii="Times New Roman" w:hAnsi="Times New Roman" w:cs="Times New Roman" w:eastAsia="Times New Roman"/>
                <w:b w:val="0"/>
                <w:sz w:val="19"/>
              </w:rPr>
              <w:t>0.0 ± 0.0</w:t>
            </w:r>
          </w:p>
        </w:tc>
      </w:tr>
    </w:tbl>
    <w:p>
      <w:pPr>
        <w:spacing w:after="40"/>
      </w:pPr>
    </w:p>
    <w:p>
      <w:pPr>
        <w:spacing w:line="360" w:lineRule="auto" w:before="0" w:after="120"/>
        <w:jc w:val="both"/>
      </w:pPr>
      <w:r>
        <w:rPr>
          <w:rFonts w:ascii="Times New Roman" w:hAnsi="Times New Roman" w:cs="Times New Roman" w:eastAsia="Times New Roman"/>
          <w:b w:val="0"/>
          <w:i w:val="0"/>
          <w:sz w:val="24"/>
        </w:rPr>
        <w:t>Raw per-seed data for all 360 runs is in results/raw_runs.csv, and the full statistical report with 95 % confidence intervals and p-values is in results/REPORT.md.</w:t>
      </w:r>
    </w:p>
    <w:sectPr w:rsidR="003E77F2" w:rsidRPr="008F3742">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7D39D2" w14:textId="77777777" w:rsidR="003218DC" w:rsidRDefault="003218DC">
      <w:pPr>
        <w:spacing w:after="0" w:line="240" w:lineRule="auto"/>
      </w:pPr>
      <w:r>
        <w:separator/>
      </w:r>
    </w:p>
  </w:endnote>
  <w:endnote w:type="continuationSeparator" w:id="0">
    <w:p w14:paraId="2B76C8EA" w14:textId="77777777" w:rsidR="003218DC" w:rsidRDefault="00321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Liberation Serif">
    <w:altName w:val="Times New Roman"/>
    <w:panose1 w:val="00000000000000000000"/>
    <w:charset w:val="00"/>
    <w:family w:val="roman"/>
    <w:notTrueType/>
    <w:pitch w:val="default"/>
    <w:sig w:usb0="0000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13D6B" w14:textId="77777777" w:rsidR="00D111AF" w:rsidRDefault="003218DC">
    <w:pPr>
      <w:pBdr>
        <w:top w:val="nil"/>
        <w:left w:val="nil"/>
        <w:bottom w:val="nil"/>
        <w:right w:val="nil"/>
        <w:between w:val="nil"/>
      </w:pBdr>
      <w:tabs>
        <w:tab w:val="center" w:pos="4513"/>
        <w:tab w:val="right" w:pos="9026"/>
      </w:tabs>
      <w:jc w:val="center"/>
      <w:rPr>
        <w:color w:val="000000"/>
      </w:rPr>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1</w:t>
    </w:r>
    <w:r>
      <w:rPr>
        <w:rFonts w:ascii="Times New Roman" w:hAnsi="Times New Roman" w:cs="Times New Roman"/>
        <w:sz w:val="22"/>
      </w:rPr>
      <w:fldChar w:fldCharType="end"/>
    </w:r>
  </w:p>
  <w:p w14:paraId="5EADE113" w14:textId="77777777" w:rsidR="00D111AF" w:rsidRDefault="003218DC">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DB214" w14:textId="77777777" w:rsidR="003218DC" w:rsidRDefault="003218DC">
      <w:pPr>
        <w:spacing w:after="0" w:line="240" w:lineRule="auto"/>
      </w:pPr>
      <w:r>
        <w:separator/>
      </w:r>
    </w:p>
  </w:footnote>
  <w:footnote w:type="continuationSeparator" w:id="0">
    <w:p w14:paraId="18125037" w14:textId="77777777" w:rsidR="003218DC" w:rsidRDefault="003218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C40E8"/>
    <w:multiLevelType w:val="multilevel"/>
    <w:tmpl w:val="78A60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E090E"/>
    <w:multiLevelType w:val="multilevel"/>
    <w:tmpl w:val="26FA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C6757E"/>
    <w:multiLevelType w:val="multilevel"/>
    <w:tmpl w:val="8812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917108"/>
    <w:multiLevelType w:val="multilevel"/>
    <w:tmpl w:val="07A4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05EBD"/>
    <w:multiLevelType w:val="multilevel"/>
    <w:tmpl w:val="93C2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FA0595"/>
    <w:multiLevelType w:val="multilevel"/>
    <w:tmpl w:val="A122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682F73"/>
    <w:multiLevelType w:val="multilevel"/>
    <w:tmpl w:val="1BD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58469F"/>
    <w:multiLevelType w:val="multilevel"/>
    <w:tmpl w:val="FC08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172BC4"/>
    <w:multiLevelType w:val="multilevel"/>
    <w:tmpl w:val="9112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8"/>
  </w:num>
  <w:num w:numId="4">
    <w:abstractNumId w:val="6"/>
  </w:num>
  <w:num w:numId="5">
    <w:abstractNumId w:val="7"/>
  </w:num>
  <w:num w:numId="6">
    <w:abstractNumId w:val="5"/>
  </w:num>
  <w:num w:numId="7">
    <w:abstractNumId w:val="0"/>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5A0"/>
    <w:rsid w:val="00006A5A"/>
    <w:rsid w:val="000979FB"/>
    <w:rsid w:val="000A0F9F"/>
    <w:rsid w:val="001073FB"/>
    <w:rsid w:val="00276649"/>
    <w:rsid w:val="003218DC"/>
    <w:rsid w:val="003E77F2"/>
    <w:rsid w:val="00420AC7"/>
    <w:rsid w:val="00547E63"/>
    <w:rsid w:val="00550821"/>
    <w:rsid w:val="006365A0"/>
    <w:rsid w:val="00671E7D"/>
    <w:rsid w:val="006F23A1"/>
    <w:rsid w:val="0072255D"/>
    <w:rsid w:val="00734351"/>
    <w:rsid w:val="00770A8C"/>
    <w:rsid w:val="007A4B01"/>
    <w:rsid w:val="0083293E"/>
    <w:rsid w:val="008F3742"/>
    <w:rsid w:val="009255AF"/>
    <w:rsid w:val="009F67E8"/>
    <w:rsid w:val="00A8647D"/>
    <w:rsid w:val="00C16629"/>
    <w:rsid w:val="00C470E5"/>
    <w:rsid w:val="00CA0085"/>
    <w:rsid w:val="00DA2058"/>
    <w:rsid w:val="00E0198E"/>
    <w:rsid w:val="00E04DC7"/>
    <w:rsid w:val="00E74494"/>
    <w:rsid w:val="00E77D29"/>
    <w:rsid w:val="00FB186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1203C"/>
  <w15:chartTrackingRefBased/>
  <w15:docId w15:val="{371D2730-E8BE-4AAE-BA09-BA835B2FA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8"/>
        <w:lang w:val="en-IN" w:eastAsia="zh-CN"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F67E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F67E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F67E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F67E8"/>
    <w:rPr>
      <w:b/>
      <w:bCs/>
    </w:rPr>
  </w:style>
  <w:style w:type="paragraph" w:customStyle="1" w:styleId="Default">
    <w:name w:val="Default"/>
    <w:rsid w:val="00E77D29"/>
    <w:pPr>
      <w:autoSpaceDE w:val="0"/>
      <w:autoSpaceDN w:val="0"/>
      <w:adjustRightInd w:val="0"/>
      <w:spacing w:after="0" w:line="240" w:lineRule="auto"/>
    </w:pPr>
    <w:rPr>
      <w:rFonts w:ascii="Liberation Serif" w:hAnsi="Liberation Serif" w:cs="Liberation Serif"/>
      <w:color w:val="000000"/>
      <w:sz w:val="24"/>
      <w:szCs w:val="24"/>
    </w:rPr>
  </w:style>
  <w:style w:type="paragraph" w:styleId="BodyText">
    <w:name w:val="Body Text"/>
    <w:basedOn w:val="Normal"/>
    <w:link w:val="BodyTextChar"/>
    <w:uiPriority w:val="1"/>
    <w:qFormat/>
    <w:rsid w:val="006F23A1"/>
    <w:pPr>
      <w:widowControl w:val="0"/>
      <w:autoSpaceDE w:val="0"/>
      <w:autoSpaceDN w:val="0"/>
      <w:spacing w:after="0" w:line="240" w:lineRule="auto"/>
    </w:pPr>
    <w:rPr>
      <w:rFonts w:ascii="Times New Roman" w:eastAsia="Times New Roman" w:hAnsi="Times New Roman" w:cs="Times New Roman"/>
      <w:sz w:val="24"/>
      <w:szCs w:val="24"/>
      <w:lang w:val="en-US" w:eastAsia="en-US" w:bidi="ar-SA"/>
    </w:rPr>
  </w:style>
  <w:style w:type="character" w:customStyle="1" w:styleId="BodyTextChar">
    <w:name w:val="Body Text Char"/>
    <w:basedOn w:val="DefaultParagraphFont"/>
    <w:link w:val="BodyText"/>
    <w:uiPriority w:val="1"/>
    <w:rsid w:val="006F23A1"/>
    <w:rPr>
      <w:rFonts w:ascii="Times New Roman" w:eastAsia="Times New Roman" w:hAnsi="Times New Roman" w:cs="Times New Roman"/>
      <w:sz w:val="24"/>
      <w:szCs w:val="24"/>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722993">
      <w:bodyDiv w:val="1"/>
      <w:marLeft w:val="0"/>
      <w:marRight w:val="0"/>
      <w:marTop w:val="0"/>
      <w:marBottom w:val="0"/>
      <w:divBdr>
        <w:top w:val="none" w:sz="0" w:space="0" w:color="auto"/>
        <w:left w:val="none" w:sz="0" w:space="0" w:color="auto"/>
        <w:bottom w:val="none" w:sz="0" w:space="0" w:color="auto"/>
        <w:right w:val="none" w:sz="0" w:space="0" w:color="auto"/>
      </w:divBdr>
    </w:div>
    <w:div w:id="189420245">
      <w:bodyDiv w:val="1"/>
      <w:marLeft w:val="0"/>
      <w:marRight w:val="0"/>
      <w:marTop w:val="0"/>
      <w:marBottom w:val="0"/>
      <w:divBdr>
        <w:top w:val="none" w:sz="0" w:space="0" w:color="auto"/>
        <w:left w:val="none" w:sz="0" w:space="0" w:color="auto"/>
        <w:bottom w:val="none" w:sz="0" w:space="0" w:color="auto"/>
        <w:right w:val="none" w:sz="0" w:space="0" w:color="auto"/>
      </w:divBdr>
    </w:div>
    <w:div w:id="205487294">
      <w:bodyDiv w:val="1"/>
      <w:marLeft w:val="0"/>
      <w:marRight w:val="0"/>
      <w:marTop w:val="0"/>
      <w:marBottom w:val="0"/>
      <w:divBdr>
        <w:top w:val="none" w:sz="0" w:space="0" w:color="auto"/>
        <w:left w:val="none" w:sz="0" w:space="0" w:color="auto"/>
        <w:bottom w:val="none" w:sz="0" w:space="0" w:color="auto"/>
        <w:right w:val="none" w:sz="0" w:space="0" w:color="auto"/>
      </w:divBdr>
    </w:div>
    <w:div w:id="205992845">
      <w:bodyDiv w:val="1"/>
      <w:marLeft w:val="0"/>
      <w:marRight w:val="0"/>
      <w:marTop w:val="0"/>
      <w:marBottom w:val="0"/>
      <w:divBdr>
        <w:top w:val="none" w:sz="0" w:space="0" w:color="auto"/>
        <w:left w:val="none" w:sz="0" w:space="0" w:color="auto"/>
        <w:bottom w:val="none" w:sz="0" w:space="0" w:color="auto"/>
        <w:right w:val="none" w:sz="0" w:space="0" w:color="auto"/>
      </w:divBdr>
    </w:div>
    <w:div w:id="424225894">
      <w:bodyDiv w:val="1"/>
      <w:marLeft w:val="0"/>
      <w:marRight w:val="0"/>
      <w:marTop w:val="0"/>
      <w:marBottom w:val="0"/>
      <w:divBdr>
        <w:top w:val="none" w:sz="0" w:space="0" w:color="auto"/>
        <w:left w:val="none" w:sz="0" w:space="0" w:color="auto"/>
        <w:bottom w:val="none" w:sz="0" w:space="0" w:color="auto"/>
        <w:right w:val="none" w:sz="0" w:space="0" w:color="auto"/>
      </w:divBdr>
    </w:div>
    <w:div w:id="693313498">
      <w:bodyDiv w:val="1"/>
      <w:marLeft w:val="0"/>
      <w:marRight w:val="0"/>
      <w:marTop w:val="0"/>
      <w:marBottom w:val="0"/>
      <w:divBdr>
        <w:top w:val="none" w:sz="0" w:space="0" w:color="auto"/>
        <w:left w:val="none" w:sz="0" w:space="0" w:color="auto"/>
        <w:bottom w:val="none" w:sz="0" w:space="0" w:color="auto"/>
        <w:right w:val="none" w:sz="0" w:space="0" w:color="auto"/>
      </w:divBdr>
    </w:div>
    <w:div w:id="1279222643">
      <w:bodyDiv w:val="1"/>
      <w:marLeft w:val="0"/>
      <w:marRight w:val="0"/>
      <w:marTop w:val="0"/>
      <w:marBottom w:val="0"/>
      <w:divBdr>
        <w:top w:val="none" w:sz="0" w:space="0" w:color="auto"/>
        <w:left w:val="none" w:sz="0" w:space="0" w:color="auto"/>
        <w:bottom w:val="none" w:sz="0" w:space="0" w:color="auto"/>
        <w:right w:val="none" w:sz="0" w:space="0" w:color="auto"/>
      </w:divBdr>
    </w:div>
    <w:div w:id="1533566005">
      <w:bodyDiv w:val="1"/>
      <w:marLeft w:val="0"/>
      <w:marRight w:val="0"/>
      <w:marTop w:val="0"/>
      <w:marBottom w:val="0"/>
      <w:divBdr>
        <w:top w:val="none" w:sz="0" w:space="0" w:color="auto"/>
        <w:left w:val="none" w:sz="0" w:space="0" w:color="auto"/>
        <w:bottom w:val="none" w:sz="0" w:space="0" w:color="auto"/>
        <w:right w:val="none" w:sz="0" w:space="0" w:color="auto"/>
      </w:divBdr>
      <w:divsChild>
        <w:div w:id="1328946476">
          <w:blockQuote w:val="1"/>
          <w:marLeft w:val="720"/>
          <w:marRight w:val="720"/>
          <w:marTop w:val="100"/>
          <w:marBottom w:val="100"/>
          <w:divBdr>
            <w:top w:val="none" w:sz="0" w:space="0" w:color="auto"/>
            <w:left w:val="none" w:sz="0" w:space="0" w:color="auto"/>
            <w:bottom w:val="none" w:sz="0" w:space="0" w:color="auto"/>
            <w:right w:val="none" w:sz="0" w:space="0" w:color="auto"/>
          </w:divBdr>
        </w:div>
        <w:div w:id="643630524">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200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578</Words>
  <Characters>3298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Routing Protocol: Adaptive Multi-Metric Routing for Dynamic Network Conditions</dc:title>
  <dc:subject/>
  <dc:creator>Neha Damani, Thipireddy Bhuvana Kruthi, Afreen Faizal</dc:creator>
  <cp:keywords/>
  <dc:description/>
  <cp:lastModifiedBy>Sreethar S</cp:lastModifiedBy>
  <cp:revision>2</cp:revision>
  <dcterms:created xsi:type="dcterms:W3CDTF">2026-10-06T14:42:00Z</dcterms:created>
  <dcterms:modified xsi:type="dcterms:W3CDTF">2026-10-06T14:42:00Z</dcterms:modified>
</cp:coreProperties>
</file>