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i0taiobm4ner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01. Internal Meeting - 02.05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Facilitator:</w:t>
      </w:r>
      <w:r w:rsidDel="00000000" w:rsidR="00000000" w:rsidRPr="00000000">
        <w:rPr>
          <w:rtl w:val="0"/>
        </w:rPr>
        <w:t xml:space="preserve">  Arnd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Minute Taker:</w:t>
      </w: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Attendees:</w:t>
      </w:r>
      <w:r w:rsidDel="00000000" w:rsidR="00000000" w:rsidRPr="00000000">
        <w:rPr>
          <w:rtl w:val="0"/>
        </w:rPr>
        <w:t xml:space="preserve">   Arnd, Asima, Cristian and Sukanya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Objective: Get to know each other, Brainstorm ideas, Organize team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02.05.2019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8u4jeyqwazu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MEETING AGENDA ITEMS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  Introduction Team members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  Appointment Teamleader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  Team announcement on slack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  Way of working together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⁃   *Meetings*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     How often? Regular schedule?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⁃   Online / In person?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⁃   *Documentation*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⁃   Meeting Minutes?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⁃   Status report to Dian?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⁃   *File Sharing*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⁃   Git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⁃   *Communication with Prof. De       Vries*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   Case Presentation on 8th of May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⁃   *Content:*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⁃   Recap of the pitch?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⁃   Similar projects?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⁃   Core problems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⁃   How to verify the blockchain entries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⁃   Farmer’s devices to get access to the blockchain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⁃   Blockchain architecture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⁃   Next Steps: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⁃   Meeting with Prof. de Vries?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⁃   *Organization:*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⁃   Who does what?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6.   Next steps: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   ⁃   Who does what?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qu4qrjnhy68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Tasks until next meeting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Until Sunday - Research the following two topics: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Which devices can we use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How wide are technologies used there?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Until Monday: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Slides are ready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Tasks to already begin: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Research Blockchain Technology and Frameworks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