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CSIM_DESIGN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ObjDir = obj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HLS_SOURCES = ../../../../../../../../../home/drsatya/neha/add_tb.c ../../../../../../../../../home/drsatya/neha/add.c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csim.exe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AUTOPILOT_TOOL := ${AUTOPILOT_ROOT}/${AUTOPILOT_MACH}/tools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AP_CLANG_PATH := ${AUTOPILOT_TOOL}/clang-3.9/bin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AUTOPILOT_TECH := ${AUTOPILOT_ROOT}/common/technology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"${AUTOPILOT_TOOL}/systemc/include"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"${AUTOPILOT_ROOT}/include/opencv"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"${AUTOPILOT_TECH}/generic/SystemC/AESL_FP_comp"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"${AUTOPILOT_TECH}/generic/SystemC/AESL_comp"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"${AUTOPILOT_TOOL}/auto_cc/include"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-DAUTOCC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-D__xilinx_ip_top= -DAESL_TB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$(TARGET)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AUTOCC := apcc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$(ObjDir)/add_tb.o: ../../../../../../../../../home/drsatya/neha/add_tb.c $(ObjDir)/.dir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Compiling(apcc) ../../../../../../../../../home/drsatya/neha/add_tb.c in $(BuildMode) mode" $(AVE_DIR_DLOG)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$(AUTOCC) -c -MMD  $(IFLAG) $(DFLAG) $&lt; -o $@ ; 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$(ObjDir)/add_tb.d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$(ObjDir)/add.o: ../../../../../../../../../home/drsatya/neha/add.c $(ObjDir)/.dir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Compiling(apcc) ../../../../../../../../../home/drsatya/neha/add.c in $(BuildMode) mode" $(AVE_DIR_DLOG)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$(AUTOCC) -c -MMD  $(IFLAG) $(DFLAG) $&lt; -o $@ ; \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$(ObjDir)/add.d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