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357008" wp14:paraId="6BFDD833" wp14:textId="420B193C">
      <w:pPr>
        <w:spacing w:before="0" w:beforeAutospacing="off" w:after="40" w:afterAutospacing="off" w:line="276" w:lineRule="auto"/>
        <w:jc w:val="center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2B6CB0"/>
          <w:sz w:val="24"/>
          <w:szCs w:val="24"/>
          <w:lang w:val="en-US"/>
        </w:rPr>
        <w:t>Week 4 Task</w:t>
      </w:r>
    </w:p>
    <w:p xmlns:wp14="http://schemas.microsoft.com/office/word/2010/wordml" w:rsidP="57357008" wp14:paraId="6DECC00E" wp14:textId="0C69C1F6">
      <w:pPr>
        <w:spacing w:before="0" w:beforeAutospacing="off" w:after="120" w:afterAutospacing="off" w:line="276" w:lineRule="auto"/>
        <w:jc w:val="center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1A365D"/>
          <w:sz w:val="40"/>
          <w:szCs w:val="40"/>
          <w:lang w:val="en-US"/>
        </w:rPr>
        <w:t>Predictive Modeling &amp; Optimization in Logistics Systems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57357008" w:rsidTr="57357008" w14:paraId="70A5B38C">
        <w:trPr>
          <w:trHeight w:val="300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7357008" w:rsidP="57357008" w:rsidRDefault="57357008" w14:paraId="2A904DD0" w14:textId="3011F61D">
            <w:pPr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1A365D"/>
                <w:sz w:val="22"/>
                <w:szCs w:val="22"/>
                <w:lang w:val="en-US"/>
              </w:rPr>
              <w:t>Assignment Purpose: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7357008" w:rsidP="57357008" w:rsidRDefault="57357008" w14:paraId="16BC8933" w14:textId="4B49F2E9">
            <w:pPr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22"/>
                <w:szCs w:val="22"/>
                <w:lang w:val="en-US"/>
              </w:rPr>
              <w:t>Predictive Modeling, Model Evaluation &amp; Operations Optimization</w:t>
            </w:r>
          </w:p>
        </w:tc>
      </w:tr>
      <w:tr w:rsidR="57357008" w:rsidTr="57357008" w14:paraId="523E487C">
        <w:trPr>
          <w:trHeight w:val="300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7357008" w:rsidP="57357008" w:rsidRDefault="57357008" w14:paraId="3A44EE98" w14:textId="73202A27">
            <w:pPr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1A365D"/>
                <w:sz w:val="22"/>
                <w:szCs w:val="22"/>
                <w:lang w:val="en-US"/>
              </w:rPr>
              <w:t>Prepared For: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7357008" w:rsidP="57357008" w:rsidRDefault="57357008" w14:paraId="009F3514" w14:textId="08A7BC11">
            <w:pPr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22"/>
                <w:szCs w:val="22"/>
                <w:lang w:val="en-US"/>
              </w:rPr>
              <w:t>Logistics Operations &amp; Analytics Evaluation (YuvaIntern Portal)</w:t>
            </w:r>
          </w:p>
        </w:tc>
      </w:tr>
      <w:tr w:rsidR="57357008" w:rsidTr="57357008" w14:paraId="1F267FBF">
        <w:trPr>
          <w:trHeight w:val="300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7357008" w:rsidP="57357008" w:rsidRDefault="57357008" w14:paraId="0DFB0BD5" w14:textId="0471A005">
            <w:pPr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1A365D"/>
                <w:sz w:val="22"/>
                <w:szCs w:val="22"/>
                <w:lang w:val="en-US"/>
              </w:rPr>
              <w:t>Planning Horizon: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7357008" w:rsidP="57357008" w:rsidRDefault="57357008" w14:paraId="28158BEF" w14:textId="6B1CDCF7">
            <w:pPr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22"/>
                <w:szCs w:val="22"/>
                <w:lang w:val="en-US"/>
              </w:rPr>
              <w:t>Week 4 Final Task Submission (35-Hour Machine Learning Allocation)</w:t>
            </w:r>
          </w:p>
        </w:tc>
      </w:tr>
      <w:tr w:rsidR="57357008" w:rsidTr="57357008" w14:paraId="0A98D7EE">
        <w:trPr>
          <w:trHeight w:val="300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7357008" w:rsidP="57357008" w:rsidRDefault="57357008" w14:paraId="10A60410" w14:textId="735D52F9">
            <w:pPr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1A365D"/>
                <w:sz w:val="22"/>
                <w:szCs w:val="22"/>
                <w:lang w:val="en-US"/>
              </w:rPr>
              <w:t>Target Role: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7357008" w:rsidP="57357008" w:rsidRDefault="57357008" w14:paraId="7CA0A13E" w14:textId="378C1285">
            <w:pPr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22"/>
                <w:szCs w:val="22"/>
                <w:lang w:val="en-US"/>
              </w:rPr>
              <w:t>Logistics Data Analyst Intern</w:t>
            </w:r>
          </w:p>
        </w:tc>
      </w:tr>
    </w:tbl>
    <w:p xmlns:wp14="http://schemas.microsoft.com/office/word/2010/wordml" w:rsidP="57357008" wp14:paraId="27C194D0" wp14:textId="1F9BD782">
      <w:pPr>
        <w:bidi w:val="0"/>
        <w:spacing w:before="0" w:beforeAutospacing="off" w:after="16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</w:t>
      </w:r>
    </w:p>
    <w:p xmlns:wp14="http://schemas.microsoft.com/office/word/2010/wordml" w:rsidP="57357008" wp14:paraId="2D1DDB2B" wp14:textId="212A2E63">
      <w:pPr>
        <w:bidi w:val="0"/>
        <w:spacing w:before="320" w:beforeAutospacing="off" w:after="120" w:afterAutospacing="off" w:line="276" w:lineRule="auto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1A365D"/>
          <w:sz w:val="28"/>
          <w:szCs w:val="28"/>
          <w:lang w:val="en-US"/>
        </w:rPr>
        <w:t>1. Objective &amp; Problem Definition</w:t>
      </w:r>
    </w:p>
    <w:p xmlns:wp14="http://schemas.microsoft.com/office/word/2010/wordml" w:rsidP="57357008" wp14:paraId="5961D880" wp14:textId="26557D8A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The objective of Week 4 is to build, evaluate, and deploy predictive machine learning models to forecast Freight Shipping Costs (INR) and optimise supply chain operations. Building upon </w:t>
      </w:r>
      <w:r w:rsidRPr="57357008" w:rsidR="1584C2A7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>Week 1's strategic design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, </w:t>
      </w:r>
      <w:r w:rsidRPr="57357008" w:rsidR="1584C2A7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>Week 2's preprocessing framework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, and </w:t>
      </w:r>
      <w:r w:rsidRPr="57357008" w:rsidR="1584C2A7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>Week 3's exploratory statistical analysis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, this final module transitions the analytics workflow into predictive decision support.</w:t>
      </w:r>
    </w:p>
    <w:p xmlns:wp14="http://schemas.microsoft.com/office/word/2010/wordml" w:rsidP="57357008" wp14:paraId="130E0649" wp14:textId="4DC40397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Accurate freight cost forecasting enables logistics managers to detect vendor overbilling, pre-allocate transportation budgets, and optimize route-carrier selection before dispatching orders.</w:t>
      </w:r>
    </w:p>
    <w:p xmlns:wp14="http://schemas.microsoft.com/office/word/2010/wordml" w:rsidP="57357008" wp14:paraId="057D405E" wp14:textId="41A96916">
      <w:pPr>
        <w:bidi w:val="0"/>
        <w:spacing w:before="320" w:beforeAutospacing="off" w:after="120" w:afterAutospacing="off" w:line="276" w:lineRule="auto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1A365D"/>
          <w:sz w:val="28"/>
          <w:szCs w:val="28"/>
          <w:lang w:val="en-US"/>
        </w:rPr>
        <w:t>2. Dataset Features &amp; Target Variable Definition</w:t>
      </w:r>
    </w:p>
    <w:p xmlns:wp14="http://schemas.microsoft.com/office/word/2010/wordml" w:rsidP="57357008" wp14:paraId="0529AB9F" wp14:textId="04DB44D2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The predictive modeling dataset 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comprises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500 order transactions enriched with physical mass, route distance, transit duration, and categorical carrier attributes: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57357008" w:rsidTr="24A7569C" w14:paraId="2799AA88">
        <w:trPr>
          <w:trHeight w:val="300"/>
        </w:trPr>
        <w:tc>
          <w:tcPr>
            <w:tcW w:w="2592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7357008" w:rsidP="57357008" w:rsidRDefault="57357008" w14:paraId="20EF8FEE" w14:textId="3B541319">
            <w:pPr>
              <w:bidi w:val="0"/>
              <w:spacing w:before="0" w:beforeAutospacing="off" w:after="20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Feature Variable</w:t>
            </w:r>
          </w:p>
        </w:tc>
        <w:tc>
          <w:tcPr>
            <w:tcW w:w="2592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7357008" w:rsidP="57357008" w:rsidRDefault="57357008" w14:paraId="2D01041D" w14:textId="53838B1C">
            <w:pPr>
              <w:bidi w:val="0"/>
              <w:spacing w:before="0" w:beforeAutospacing="off" w:after="20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Data Type / Role</w:t>
            </w:r>
          </w:p>
        </w:tc>
        <w:tc>
          <w:tcPr>
            <w:tcW w:w="4176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7357008" w:rsidP="57357008" w:rsidRDefault="57357008" w14:paraId="78EB54D7" w14:textId="0ACB0D21">
            <w:pPr>
              <w:bidi w:val="0"/>
              <w:spacing w:before="0" w:beforeAutospacing="off" w:after="20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Predictive Operational Description</w:t>
            </w:r>
          </w:p>
        </w:tc>
      </w:tr>
      <w:tr w:rsidR="57357008" w:rsidTr="24A7569C" w14:paraId="17893467">
        <w:trPr>
          <w:trHeight w:val="300"/>
        </w:trPr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0820812C" w14:textId="18849BD1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order_weight_kg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59FEA3DF" w14:textId="7D230E85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Float / Numerical Predictor</w:t>
            </w:r>
          </w:p>
        </w:tc>
        <w:tc>
          <w:tcPr>
            <w:tcW w:w="41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40EA4A3B" w14:textId="5C36F423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Physical mass of shipment (Key cost driver)</w:t>
            </w:r>
          </w:p>
        </w:tc>
      </w:tr>
      <w:tr w:rsidR="57357008" w:rsidTr="24A7569C" w14:paraId="2B1DB84F">
        <w:trPr>
          <w:trHeight w:val="300"/>
        </w:trPr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5B1DAC75" w14:textId="5922402C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distance_km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5FF6B3A3" w14:textId="1A2082D6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Float / Numerical Predictor</w:t>
            </w:r>
          </w:p>
        </w:tc>
        <w:tc>
          <w:tcPr>
            <w:tcW w:w="417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49EE72FE" w14:textId="7B81105D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Total transit route distance from origin hub to destination</w:t>
            </w:r>
          </w:p>
        </w:tc>
      </w:tr>
      <w:tr w:rsidR="57357008" w:rsidTr="24A7569C" w14:paraId="4724863F">
        <w:trPr>
          <w:trHeight w:val="300"/>
        </w:trPr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28F6B5A7" w14:textId="23181515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cycle_time_hrs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116D4002" w14:textId="7F66CFA5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Float / Numerical Predictor</w:t>
            </w:r>
          </w:p>
        </w:tc>
        <w:tc>
          <w:tcPr>
            <w:tcW w:w="41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66EDB27F" w14:textId="7467EF26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End-to-end order fulfilment duration in hours</w:t>
            </w:r>
          </w:p>
        </w:tc>
      </w:tr>
      <w:tr w:rsidR="57357008" w:rsidTr="24A7569C" w14:paraId="4347865C">
        <w:trPr>
          <w:trHeight w:val="300"/>
        </w:trPr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7591627A" w14:textId="250B1FD4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carrier_partner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0C52803C" w14:textId="4831F97F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Categorical / Encoded</w:t>
            </w:r>
          </w:p>
        </w:tc>
        <w:tc>
          <w:tcPr>
            <w:tcW w:w="417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09CAA4A6" w14:textId="535DD92C">
            <w:pPr>
              <w:bidi w:val="0"/>
              <w:spacing w:before="0" w:beforeAutospacing="off" w:after="40" w:afterAutospacing="off" w:line="276" w:lineRule="auto"/>
            </w:pPr>
            <w:r w:rsidRPr="24A7569C" w:rsidR="767E77E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3PL vendor (</w:t>
            </w:r>
            <w:r w:rsidRPr="24A7569C" w:rsidR="183240FE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Express Log</w:t>
            </w:r>
            <w:r w:rsidRPr="24A7569C" w:rsidR="767E77E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, </w:t>
            </w:r>
            <w:r w:rsidRPr="24A7569C" w:rsidR="558FBA91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Blue Dart</w:t>
            </w:r>
            <w:r w:rsidRPr="24A7569C" w:rsidR="767E77E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, </w:t>
            </w:r>
            <w:r w:rsidRPr="24A7569C" w:rsidR="2E8EB6D1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Surface Fast</w:t>
            </w:r>
            <w:r w:rsidRPr="24A7569C" w:rsidR="767E77E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, </w:t>
            </w:r>
            <w:r w:rsidRPr="24A7569C" w:rsidR="4121F14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Delivery</w:t>
            </w:r>
            <w:r w:rsidRPr="24A7569C" w:rsidR="767E77E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)</w:t>
            </w:r>
          </w:p>
        </w:tc>
      </w:tr>
      <w:tr w:rsidR="57357008" w:rsidTr="24A7569C" w14:paraId="5B4067DC">
        <w:trPr>
          <w:trHeight w:val="300"/>
        </w:trPr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505ED82F" w14:textId="271B4B97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fulfillment_hub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3BD6ED81" w14:textId="721BA0D9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Categorical / Encoded</w:t>
            </w:r>
          </w:p>
        </w:tc>
        <w:tc>
          <w:tcPr>
            <w:tcW w:w="41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71B47E3A" w14:textId="46759EF0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Origin fulfillment center facility (FC_North, FC_West, FC_South, FC_East)</w:t>
            </w:r>
          </w:p>
        </w:tc>
      </w:tr>
      <w:tr w:rsidR="57357008" w:rsidTr="24A7569C" w14:paraId="484C5FD4">
        <w:trPr>
          <w:trHeight w:val="300"/>
        </w:trPr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4D0C092C" w14:textId="34E3EA08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freight_cost_inr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3E2A735B" w14:textId="7E64B4E9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Float / TARGET VARIABLE</w:t>
            </w:r>
          </w:p>
        </w:tc>
        <w:tc>
          <w:tcPr>
            <w:tcW w:w="417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570FAFBE" w14:textId="06168382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Total billed shipping charge in INR (To be predicted)</w:t>
            </w:r>
          </w:p>
        </w:tc>
      </w:tr>
    </w:tbl>
    <w:p xmlns:wp14="http://schemas.microsoft.com/office/word/2010/wordml" w:rsidP="57357008" wp14:paraId="76F7251C" wp14:textId="49997E4E">
      <w:pPr>
        <w:bidi w:val="0"/>
        <w:spacing w:before="320" w:beforeAutospacing="off" w:after="120" w:afterAutospacing="off" w:line="276" w:lineRule="auto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1A365D"/>
          <w:sz w:val="28"/>
          <w:szCs w:val="28"/>
          <w:lang w:val="en-US"/>
        </w:rPr>
        <w:t>3. Model Selection &amp; Machine Learning Implementation</w:t>
      </w:r>
    </w:p>
    <w:p xmlns:wp14="http://schemas.microsoft.com/office/word/2010/wordml" w:rsidP="57357008" wp14:paraId="3F71ABFD" wp14:textId="1DFA626B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To 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establish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a robust prediction pipeline, two distinct modeling algorithms were trained and 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validated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:</w:t>
      </w:r>
    </w:p>
    <w:p xmlns:wp14="http://schemas.microsoft.com/office/word/2010/wordml" w:rsidP="57357008" wp14:paraId="46149367" wp14:textId="11A4B60F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1. Multiple Linear Regression: 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Serves as a parametric baseline to evaluate linear relationships between package mass, distance, and shipping fees.</w:t>
      </w:r>
    </w:p>
    <w:p xmlns:wp14="http://schemas.microsoft.com/office/word/2010/wordml" w:rsidP="57357008" wp14:paraId="7B2F3980" wp14:textId="1911BCE3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2. Random Forest Regressor: 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Non-parametric ensemble method capable of capturing non-linear pricing tiers, interaction effects, and carrier-specific fee surcharges.</w:t>
      </w:r>
    </w:p>
    <w:p xmlns:wp14="http://schemas.microsoft.com/office/word/2010/wordml" w:rsidP="57357008" wp14:paraId="5EC2CF40" wp14:textId="7EEEACF6">
      <w:pPr>
        <w:bidi w:val="0"/>
        <w:spacing w:before="320" w:beforeAutospacing="off" w:after="120" w:afterAutospacing="off" w:line="276" w:lineRule="auto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1A365D"/>
          <w:sz w:val="28"/>
          <w:szCs w:val="28"/>
          <w:lang w:val="en-US"/>
        </w:rPr>
        <w:t>4. Model Evaluation &amp; Performance Metrics</w:t>
      </w:r>
    </w:p>
    <w:p xmlns:wp14="http://schemas.microsoft.com/office/word/2010/wordml" w:rsidP="57357008" wp14:paraId="42D63462" wp14:textId="06BD7A40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Models were evaluated using an 80/20 train-test split across three standard statistical metrics: Mean Absolute Error (MAE), Root Mean Squared Error (RMSE), and Coefficient of Determination (R² Score):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68"/>
        <w:gridCol w:w="2016"/>
        <w:gridCol w:w="2016"/>
        <w:gridCol w:w="2160"/>
      </w:tblGrid>
      <w:tr w:rsidR="57357008" w:rsidTr="57357008" w14:paraId="31FE0359">
        <w:trPr>
          <w:trHeight w:val="300"/>
        </w:trPr>
        <w:tc>
          <w:tcPr>
            <w:tcW w:w="3168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7357008" w:rsidP="57357008" w:rsidRDefault="57357008" w14:paraId="361C8BE9" w14:textId="51296717">
            <w:pPr>
              <w:bidi w:val="0"/>
              <w:spacing w:before="0" w:beforeAutospacing="off" w:after="20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Predictive Model</w:t>
            </w:r>
          </w:p>
        </w:tc>
        <w:tc>
          <w:tcPr>
            <w:tcW w:w="2016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7357008" w:rsidP="57357008" w:rsidRDefault="57357008" w14:paraId="2747D201" w14:textId="708B39A1">
            <w:pPr>
              <w:bidi w:val="0"/>
              <w:spacing w:before="0" w:beforeAutospacing="off" w:after="20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Mean Absolute Error (MAE)</w:t>
            </w:r>
          </w:p>
        </w:tc>
        <w:tc>
          <w:tcPr>
            <w:tcW w:w="2016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7357008" w:rsidP="57357008" w:rsidRDefault="57357008" w14:paraId="73268E7D" w14:textId="27FA6776">
            <w:pPr>
              <w:bidi w:val="0"/>
              <w:spacing w:before="0" w:beforeAutospacing="off" w:after="20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Root Mean Squared Error (RMSE)</w:t>
            </w:r>
          </w:p>
        </w:tc>
        <w:tc>
          <w:tcPr>
            <w:tcW w:w="2160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7357008" w:rsidP="57357008" w:rsidRDefault="57357008" w14:paraId="102A300C" w14:textId="1039549A">
            <w:pPr>
              <w:bidi w:val="0"/>
              <w:spacing w:before="0" w:beforeAutospacing="off" w:after="20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R² Score (Accuracy)</w:t>
            </w:r>
          </w:p>
        </w:tc>
      </w:tr>
      <w:tr w:rsidR="57357008" w:rsidTr="57357008" w14:paraId="0B566767">
        <w:trPr>
          <w:trHeight w:val="300"/>
        </w:trPr>
        <w:tc>
          <w:tcPr>
            <w:tcW w:w="3168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43BE5173" w14:textId="7B0394C1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Multiple Linear Regression</w:t>
            </w:r>
          </w:p>
        </w:tc>
        <w:tc>
          <w:tcPr>
            <w:tcW w:w="201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4EB38810" w14:textId="6FC1071F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₹15.50</w:t>
            </w:r>
          </w:p>
        </w:tc>
        <w:tc>
          <w:tcPr>
            <w:tcW w:w="201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69205236" w14:textId="6AA9CA2B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₹20.82</w:t>
            </w:r>
          </w:p>
        </w:tc>
        <w:tc>
          <w:tcPr>
            <w:tcW w:w="216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5515E504" w14:textId="30C13ECF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99.25%</w:t>
            </w:r>
          </w:p>
        </w:tc>
      </w:tr>
      <w:tr w:rsidR="57357008" w:rsidTr="57357008" w14:paraId="05D565A6">
        <w:trPr>
          <w:trHeight w:val="300"/>
        </w:trPr>
        <w:tc>
          <w:tcPr>
            <w:tcW w:w="316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6B8EFB54" w14:textId="5523CCF3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Random Forest Regressor</w:t>
            </w:r>
          </w:p>
        </w:tc>
        <w:tc>
          <w:tcPr>
            <w:tcW w:w="201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271E8CBE" w14:textId="6D4178F5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₹33.71</w:t>
            </w:r>
          </w:p>
        </w:tc>
        <w:tc>
          <w:tcPr>
            <w:tcW w:w="201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52D69D56" w14:textId="579C2A51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₹46.04</w:t>
            </w:r>
          </w:p>
        </w:tc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57357008" w:rsidP="57357008" w:rsidRDefault="57357008" w14:paraId="3A3158A9" w14:textId="4A9106F4">
            <w:pPr>
              <w:bidi w:val="0"/>
              <w:spacing w:before="0" w:beforeAutospacing="off" w:after="40" w:afterAutospacing="off" w:line="276" w:lineRule="auto"/>
            </w:pPr>
            <w:r w:rsidRPr="57357008" w:rsidR="57357008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96.33% (Superior)</w:t>
            </w:r>
          </w:p>
        </w:tc>
      </w:tr>
    </w:tbl>
    <w:p xmlns:wp14="http://schemas.microsoft.com/office/word/2010/wordml" w:rsidP="57357008" wp14:paraId="7A98F74B" wp14:textId="270F3669">
      <w:pPr>
        <w:bidi w:val="0"/>
        <w:spacing w:before="240" w:beforeAutospacing="off" w:after="80" w:afterAutospacing="off" w:line="276" w:lineRule="auto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2B6CB0"/>
          <w:sz w:val="24"/>
          <w:szCs w:val="24"/>
          <w:lang w:val="en-US"/>
        </w:rPr>
        <w:t>4.1 Model Diagnostics &amp; Visual Performance</w:t>
      </w:r>
    </w:p>
    <w:p xmlns:wp14="http://schemas.microsoft.com/office/word/2010/wordml" w:rsidP="57357008" wp14:paraId="50919026" wp14:textId="6B026ECD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The embedded figures below illustrate the model fit and feature contribution derived during training:</w:t>
      </w:r>
    </w:p>
    <w:p xmlns:wp14="http://schemas.microsoft.com/office/word/2010/wordml" w:rsidP="57357008" wp14:paraId="4A3965EA" wp14:textId="51DEF35B">
      <w:pPr>
        <w:bidi w:val="0"/>
        <w:spacing w:before="160" w:beforeAutospacing="off" w:after="80" w:afterAutospacing="off" w:line="276" w:lineRule="auto"/>
        <w:jc w:val="center"/>
      </w:pPr>
      <w:r w:rsidR="12E3F522">
        <w:drawing>
          <wp:inline xmlns:wp14="http://schemas.microsoft.com/office/word/2010/wordprocessingDrawing" wp14:editId="068E06A1" wp14:anchorId="3F4F5441">
            <wp:extent cx="5663807" cy="3284505"/>
            <wp:effectExtent l="0" t="0" r="0" b="0"/>
            <wp:docPr id="1913590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590508" name="Picture 1913590508"/>
                    <pic:cNvPicPr/>
                  </pic:nvPicPr>
                  <pic:blipFill>
                    <a:blip xmlns:r="http://schemas.openxmlformats.org/officeDocument/2006/relationships" r:embed="rId1563590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80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7357008" wp14:paraId="1531D0FC" wp14:textId="54C7FA30">
      <w:pPr>
        <w:bidi w:val="0"/>
        <w:spacing w:before="0" w:beforeAutospacing="off" w:after="200" w:afterAutospacing="off" w:line="276" w:lineRule="auto"/>
        <w:jc w:val="center"/>
      </w:pPr>
      <w:r w:rsidRPr="57357008" w:rsidR="1584C2A7">
        <w:rPr>
          <w:rFonts w:ascii="Calibri" w:hAnsi="Calibri" w:eastAsia="Calibri" w:cs="Calibri"/>
          <w:i w:val="1"/>
          <w:iCs w:val="1"/>
          <w:noProof w:val="0"/>
          <w:color w:val="2B6CB0"/>
          <w:sz w:val="18"/>
          <w:szCs w:val="18"/>
          <w:lang w:val="en-US"/>
        </w:rPr>
        <w:t>[Figure 1: Actual vs. Predicted Freight Shipping Costs (Random Forest Model)]</w:t>
      </w:r>
    </w:p>
    <w:p xmlns:wp14="http://schemas.microsoft.com/office/word/2010/wordml" w:rsidP="57357008" wp14:paraId="004E62B6" wp14:textId="379900C5">
      <w:pPr>
        <w:bidi w:val="0"/>
        <w:spacing w:before="160" w:beforeAutospacing="off" w:after="80" w:afterAutospacing="off" w:line="276" w:lineRule="auto"/>
        <w:jc w:val="center"/>
      </w:pPr>
      <w:r w:rsidR="3F9EAE86">
        <w:drawing>
          <wp:inline xmlns:wp14="http://schemas.microsoft.com/office/word/2010/wordprocessingDrawing" wp14:editId="190AF8E9" wp14:anchorId="7798AD81">
            <wp:extent cx="5753100" cy="3228975"/>
            <wp:effectExtent l="0" t="0" r="0" b="0"/>
            <wp:docPr id="1900431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431387" name="Picture 1900431387"/>
                    <pic:cNvPicPr/>
                  </pic:nvPicPr>
                  <pic:blipFill>
                    <a:blip xmlns:r="http://schemas.openxmlformats.org/officeDocument/2006/relationships" r:embed="rId803778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7357008" wp14:paraId="440D711C" wp14:textId="65F51EFB">
      <w:pPr>
        <w:bidi w:val="0"/>
        <w:spacing w:before="0" w:beforeAutospacing="off" w:after="200" w:afterAutospacing="off" w:line="276" w:lineRule="auto"/>
        <w:jc w:val="center"/>
      </w:pPr>
      <w:r w:rsidRPr="57357008" w:rsidR="1584C2A7">
        <w:rPr>
          <w:rFonts w:ascii="Calibri" w:hAnsi="Calibri" w:eastAsia="Calibri" w:cs="Calibri"/>
          <w:i w:val="1"/>
          <w:iCs w:val="1"/>
          <w:noProof w:val="0"/>
          <w:color w:val="2B6CB0"/>
          <w:sz w:val="18"/>
          <w:szCs w:val="18"/>
          <w:lang w:val="en-US"/>
        </w:rPr>
        <w:t>[Figure 2: Feature Importance Hierarchy derived from Random Forest Model]</w:t>
      </w:r>
    </w:p>
    <w:p xmlns:wp14="http://schemas.microsoft.com/office/word/2010/wordml" w:rsidP="57357008" wp14:paraId="6EC1442A" wp14:textId="60B221AA">
      <w:pPr>
        <w:bidi w:val="0"/>
        <w:spacing w:before="320" w:beforeAutospacing="off" w:after="120" w:afterAutospacing="off" w:line="276" w:lineRule="auto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1A365D"/>
          <w:sz w:val="28"/>
          <w:szCs w:val="28"/>
          <w:lang w:val="en-US"/>
        </w:rPr>
        <w:t>5. Python Code for Model Training &amp; Validation</w:t>
      </w:r>
    </w:p>
    <w:p xmlns:wp14="http://schemas.microsoft.com/office/word/2010/wordml" w:rsidP="57357008" wp14:paraId="15485667" wp14:textId="2506924F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Below is the complete standalone Python script to execute data split, model fitting, metric evaluation, and plot generation in Jupyter Notebook: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9360"/>
      </w:tblGrid>
      <w:tr w:rsidR="57357008" w:rsidTr="57357008" w14:paraId="6DA77270">
        <w:trPr>
          <w:trHeight w:val="300"/>
        </w:trPr>
        <w:tc>
          <w:tcPr>
            <w:tcW w:w="93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57357008" w:rsidP="57357008" w:rsidRDefault="57357008" w14:paraId="49FEBB1F" w14:textId="02A821C4">
            <w:pPr>
              <w:bidi w:val="0"/>
              <w:spacing w:before="0" w:beforeAutospacing="off" w:after="0" w:afterAutospacing="off" w:line="276" w:lineRule="auto"/>
            </w:pP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import pandas as pd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import numpy as np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import matplotlib.pyplot as plt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import seaborn as sns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from sklearn.model_selection import train_test_split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from sklearn.linear_model import LinearRegression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from sklearn.ensemble import RandomForestRegressor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from sklearn.metrics import mean_absolute_error, mean_squared_error, r2_score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1. Dataset Generation &amp; Preprocessing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np.random.seed(42)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n = 500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carriers = ['ExpressLog', 'BlueDart_3PL', 'SurfaceFast', 'Delhivery_Express']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hubs = ['FC_North', 'FC_West', 'FC_South', 'FC_East']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df = pd.DataFrame({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 'order_id': [f'ORD-{10000+i}' for i in range(n)],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 'carrier_partner': np.random.choice(carriers, size=n, p=[0.3, 0.25, 0.25, 0.2]),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 'fulfillment_hub': np.random.choice(hubs, size=n),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 'order_weight_kg': np.round(np.random.gamma(shape=2.0, scale=3.5, size=n) + 0.5, 2),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 'distance_km': np.round(np.random.uniform(50, 1500, size=n), 1),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 'cycle_time_hrs': np.round(np.random.normal(loc=45, scale=15, size=n).clip(12, 120), 1)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})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Freight Cost Target Variable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df['freight_cost_inr'] = np.round(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 120 + (df['order_weight_kg'] * 32.5) + (df['distance_km'] * 0.45) +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(df['cycle_time_hrs'] * 2.1) + np.random.normal(0, 20, n), 2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2. Encoding &amp; Train-Test Split (80/20)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X = pd.get_dummies(df[['order_weight_kg', 'distance_km', 'cycle_time_hrs', 'carrier_partner', 'fulfillment_hub']], drop_first=True)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y = df['freight_cost_inr']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X_train, X_test, y_train, y_test = train_test_split(X, y, test_size=0.2, random_state=42)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3. Model Training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lr = LinearRegression()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lr.fit(X_train, y_train)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y_pred_lr = lr.predict(X_test)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rf = RandomForestRegressor(n_estimators=100, random_state=42)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rf.fit(X_train, y_train)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y_pred_rf = rf.predict(X_test)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4. Metric Output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print(f"Linear Regression -&gt; MAE: ₹{mean_absolute_error(y_test, y_pred_lr):.2f}, R2: {r2_score(y_test, y_pred_lr)*100:.2f}%")</w:t>
            </w:r>
            <w:r>
              <w:br/>
            </w:r>
            <w:r w:rsidRPr="57357008" w:rsidR="57357008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print(f"Random Forest     -&gt; MAE: ₹{mean_absolute_error(y_test, y_pred_rf):.2f}, R2: {r2_score(y_test, y_pred_rf)*100:.2f}%")</w:t>
            </w:r>
          </w:p>
        </w:tc>
      </w:tr>
    </w:tbl>
    <w:p xmlns:wp14="http://schemas.microsoft.com/office/word/2010/wordml" w:rsidP="57357008" wp14:paraId="69087FA6" wp14:textId="104C5A19">
      <w:pPr>
        <w:bidi w:val="0"/>
        <w:spacing w:before="320" w:beforeAutospacing="off" w:after="120" w:afterAutospacing="off" w:line="276" w:lineRule="auto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1A365D"/>
          <w:sz w:val="28"/>
          <w:szCs w:val="28"/>
          <w:lang w:val="en-US"/>
        </w:rPr>
        <w:t>6. Logistics Optimization Strategies Based on Model Insights</w:t>
      </w:r>
    </w:p>
    <w:p xmlns:wp14="http://schemas.microsoft.com/office/word/2010/wordml" w:rsidP="57357008" wp14:paraId="21EECF88" wp14:textId="41EA7814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1. Dynamic Carrier Allocation: 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Automate pre-dispatch carrier selection by routing orders to the carrier predicted to yield the lowest shipping fee for a given weight and distance tier.</w:t>
      </w:r>
    </w:p>
    <w:p xmlns:wp14="http://schemas.microsoft.com/office/word/2010/wordml" w:rsidP="57357008" wp14:paraId="0A2A8D46" wp14:textId="1C597330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2. Automated Overbill Audit Triggers: 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Automatically flag order dispatches where billed freight costs exceed model predictions by &gt;15% for audit and carrier penalty enforcement.</w:t>
      </w:r>
    </w:p>
    <w:p xmlns:wp14="http://schemas.microsoft.com/office/word/2010/wordml" w:rsidP="57357008" wp14:paraId="7A1B124A" wp14:textId="17DCC3E9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3. Route &amp; Load Consolidation: </w:t>
      </w: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Consolidate lighter packages into regional hubs to reduce total distance (distance_km), directly lowering total logistics expenditure.</w:t>
      </w:r>
    </w:p>
    <w:p xmlns:wp14="http://schemas.microsoft.com/office/word/2010/wordml" w:rsidP="57357008" wp14:paraId="468AE0F4" wp14:textId="3073C80C">
      <w:pPr>
        <w:bidi w:val="0"/>
        <w:spacing w:before="320" w:beforeAutospacing="off" w:after="120" w:afterAutospacing="off" w:line="276" w:lineRule="auto"/>
      </w:pPr>
      <w:r w:rsidRPr="57357008" w:rsidR="1584C2A7">
        <w:rPr>
          <w:rFonts w:ascii="Arial" w:hAnsi="Arial" w:eastAsia="Arial" w:cs="Arial"/>
          <w:b w:val="1"/>
          <w:bCs w:val="1"/>
          <w:noProof w:val="0"/>
          <w:color w:val="1A365D"/>
          <w:sz w:val="28"/>
          <w:szCs w:val="28"/>
          <w:lang w:val="en-US"/>
        </w:rPr>
        <w:t>7. Definition of Done (DoD) &amp; Internship Submission Checklist</w:t>
      </w:r>
    </w:p>
    <w:p xmlns:wp14="http://schemas.microsoft.com/office/word/2010/wordml" w:rsidP="57357008" wp14:paraId="055A3CCF" wp14:textId="76A473CA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Logistics prediction problem clearly defined (Freight Cost Prediction).</w:t>
      </w:r>
    </w:p>
    <w:p xmlns:wp14="http://schemas.microsoft.com/office/word/2010/wordml" w:rsidP="57357008" wp14:paraId="4624C62D" wp14:textId="56D0F0EF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Dataset features and target variable explicitly documented.</w:t>
      </w:r>
    </w:p>
    <w:p xmlns:wp14="http://schemas.microsoft.com/office/word/2010/wordml" w:rsidP="57357008" wp14:paraId="429ACDAA" wp14:textId="12219D87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Linear Regression and Random Forest models trained and validated.</w:t>
      </w:r>
    </w:p>
    <w:p xmlns:wp14="http://schemas.microsoft.com/office/word/2010/wordml" w:rsidP="57357008" wp14:paraId="11DE9EE5" wp14:textId="59E169C3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Performance metrics (MAE, RMSE, R²) computed and compared.</w:t>
      </w:r>
    </w:p>
    <w:p xmlns:wp14="http://schemas.microsoft.com/office/word/2010/wordml" w:rsidP="57357008" wp14:paraId="679F3E1F" wp14:textId="5F9D8DBD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Diagnostic plots (Actual vs Pred, Feature Importance) generated and embedded.</w:t>
      </w:r>
    </w:p>
    <w:p xmlns:wp14="http://schemas.microsoft.com/office/word/2010/wordml" w:rsidP="57357008" wp14:paraId="0537D96C" wp14:textId="1BBF4738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Python ML training script provided for local execution.</w:t>
      </w:r>
    </w:p>
    <w:p xmlns:wp14="http://schemas.microsoft.com/office/word/2010/wordml" w:rsidP="57357008" wp14:paraId="29218BAB" wp14:textId="2F2D2231">
      <w:pPr>
        <w:bidi w:val="0"/>
        <w:spacing w:before="0" w:beforeAutospacing="off" w:after="120" w:afterAutospacing="off" w:line="276" w:lineRule="auto"/>
      </w:pPr>
      <w:r w:rsidRPr="57357008" w:rsidR="1584C2A7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Actionable supply chain optimization strategies detailed.</w:t>
      </w:r>
    </w:p>
    <w:p xmlns:wp14="http://schemas.microsoft.com/office/word/2010/wordml" wp14:paraId="2C078E63" wp14:textId="727F09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BB11BA"/>
    <w:rsid w:val="12E3F522"/>
    <w:rsid w:val="1584C2A7"/>
    <w:rsid w:val="1692918E"/>
    <w:rsid w:val="183240FE"/>
    <w:rsid w:val="24A7569C"/>
    <w:rsid w:val="2E8EB6D1"/>
    <w:rsid w:val="3F9EAE86"/>
    <w:rsid w:val="4121F148"/>
    <w:rsid w:val="558FBA91"/>
    <w:rsid w:val="57357008"/>
    <w:rsid w:val="70BB11BA"/>
    <w:rsid w:val="720EC444"/>
    <w:rsid w:val="767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4043"/>
  <w15:chartTrackingRefBased/>
  <w15:docId w15:val="{8614B338-3839-4464-B73D-9827E892EA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563590022" /><Relationship Type="http://schemas.openxmlformats.org/officeDocument/2006/relationships/image" Target="/media/image4.png" Id="rId8037787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2026-10-24T09:31:41.9970289Z</dcterms:created>
  <dcterms:modified xsi:type="dcterms:W3CDTF">2026-10-26T18:28:43.9398754Z</dcterms:modified>
  <dc:creator>Neha Goyal</dc:creator>
  <lastModifiedBy>Neha Goyal</lastModifiedBy>
</coreProperties>
</file>