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008080"/>
          <w:sz w:val="48"/>
        </w:rPr>
        <w:t>DECEPTA — Technical Specification</w:t>
      </w:r>
    </w:p>
    <w:p>
      <w:pPr>
        <w:spacing w:after="360"/>
      </w:pPr>
      <w:r>
        <w:rPr>
          <w:rFonts w:ascii="Calibri" w:hAnsi="Calibri"/>
          <w:i/>
          <w:color w:val="6C757D"/>
          <w:sz w:val="28"/>
        </w:rPr>
        <w:t>Temporal Transformer Architecture &amp; Multi-Frame Forensic Analysis</w:t>
      </w:r>
    </w:p>
    <w:p>
      <w:pPr>
        <w:spacing w:after="280"/>
        <w:pBdr>
          <w:bottom w:val="single" w:sz="18" w:space="1" w:color="008080"/>
        </w:pBdr>
      </w:pPr>
    </w:p>
    <w:p>
      <w:pPr>
        <w:pStyle w:val="Heading1"/>
        <w:spacing w:before="240" w:after="120"/>
      </w:pPr>
      <w:r>
        <w:rPr>
          <w:rFonts w:ascii="Arial" w:hAnsi="Arial"/>
          <w:b/>
          <w:color w:val="008080"/>
          <w:sz w:val="32"/>
        </w:rPr>
        <w:t>1. Executive Overview</w:t>
      </w:r>
    </w:p>
    <w:p>
      <w:pPr>
        <w:spacing w:after="160" w:line="276" w:lineRule="auto"/>
      </w:pPr>
      <w:r>
        <w:t>A Temporal Transformer analyzes how facial features evolve across time over consecutive video frames (t = 1, 2, 3, ..., N). While single-frame Spatial Convolutional Neural Networks (CNNs) inspect individual static photos in isolation, the Temporal Transformer compares frames against each other to detect inter-frame motion glitches, landmark velocity jitter, and synthetic deepfake video flickering.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8080"/>
          <w:sz w:val="32"/>
        </w:rPr>
        <w:t>2. Pipeline Flow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8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08080"/>
              <w:top w:val="none"/>
              <w:right w:val="none"/>
              <w:bottom w:val="none"/>
            </w:tcBorders>
          </w:tcPr>
          <w:p>
            <w:pPr>
              <w:spacing w:after="0"/>
            </w:pPr>
            <w:r>
              <w:rPr>
                <w:rFonts w:ascii="Consolas" w:hAnsi="Consolas"/>
                <w:color w:val="2F4F4F"/>
                <w:sz w:val="19"/>
              </w:rPr>
              <w:t>Frame 1 Vector ──┐</w:t>
              <w:br/>
              <w:t>Frame 2 Vector ──┼──&gt; [+ Positional Encoding] ──&gt; [Multi-Head Self-Attention] ──&gt; [Temporal Pooling] ──&gt; Single 256-D Video Embedding</w:t>
              <w:br/>
              <w:t xml:space="preserve">     ...         │    (Adds Frame Order 1,2..N)    (Compares every frame to        (Aggregates Video)</w:t>
              <w:br/>
              <w:t>Frame 16 Vector ─┘                                 every other frame)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08080"/>
          <w:sz w:val="32"/>
        </w:rPr>
        <w:t>3. Core Forensic Capabilities</w:t>
      </w:r>
    </w:p>
    <w:p>
      <w:pPr>
        <w:pStyle w:val="ListBullet"/>
        <w:spacing w:after="120" w:line="276" w:lineRule="auto"/>
      </w:pPr>
      <w:r>
        <w:rPr>
          <w:b/>
          <w:color w:val="2F4F4F"/>
        </w:rPr>
        <w:t xml:space="preserve">Detects Micro-Flashing Artifacts (1-Frame Glitches): </w:t>
      </w:r>
      <w:r>
        <w:t>AI video generators often produce subtle 1-frame glitches where a face boundary shifts or blinks unnaturally for just 1/30th of a second. Single-frame models often miss these instant glitches. The Temporal Transformer spots them immediately by comparing frame t against neighboring frames t-1 and t+1.</w:t>
      </w:r>
    </w:p>
    <w:p>
      <w:pPr>
        <w:pStyle w:val="ListBullet"/>
        <w:spacing w:after="120" w:line="276" w:lineRule="auto"/>
      </w:pPr>
      <w:r>
        <w:rPr>
          <w:b/>
          <w:color w:val="2F4F4F"/>
        </w:rPr>
        <w:t xml:space="preserve">Identifies Non-Biological Landmark Jitter: </w:t>
      </w:r>
      <w:r>
        <w:t>Real human facial movements (eye blinks, mouth opening, cheek twitches) follow smooth biological acceleration curves. Deepfake face swaps often exhibit frame-to-frame velocity spikes (e.g. eye-blinks opening too fast or mouth corners jumping unnaturally between frames).</w:t>
      </w:r>
    </w:p>
    <w:p>
      <w:pPr>
        <w:pStyle w:val="ListBullet"/>
        <w:spacing w:after="120" w:line="276" w:lineRule="auto"/>
      </w:pPr>
      <w:r>
        <w:rPr>
          <w:b/>
          <w:color w:val="2F4F4F"/>
        </w:rPr>
        <w:t xml:space="preserve">Tracks Identity &amp; Lighting Consistency Across Time: </w:t>
      </w:r>
      <w:r>
        <w:t>Evaluates whether the face swap boundary remains stable as the subject rotates their head or moves across different lighting conditions throughout the video sequence.</w:t>
      </w:r>
    </w:p>
    <w:p>
      <w:pPr>
        <w:pStyle w:val="Heading1"/>
        <w:spacing w:before="280" w:after="120"/>
      </w:pPr>
      <w:r>
        <w:rPr>
          <w:rFonts w:ascii="Arial" w:hAnsi="Arial"/>
          <w:b/>
          <w:color w:val="008080"/>
          <w:sz w:val="32"/>
        </w:rPr>
        <w:t>4. Step-by-Step PyTorch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82828"/>
                <w:sz w:val="19"/>
              </w:rPr>
              <w:t># 1. Input: Sequence of per-frame features for N frames -&gt; Tensor Shape: (Batch, N, 256)</w:t>
              <w:br/>
              <w:t>frame_seq = self.frame_fusion_proj(frame_features_512)</w:t>
              <w:br/>
              <w:br/>
              <w:t># 2. Add Positional Encoding (Informs the model of chronological order: Frame 1, Frame 2...)</w:t>
              <w:br/>
              <w:t>frame_seq = frame_seq + self.pos_encoder[:, :seq_len, :]</w:t>
              <w:br/>
              <w:br/>
              <w:t># 3. Multi-Head Self-Attention (2 Encoder Layers, 4 Heads)</w:t>
              <w:br/>
              <w:t># Every frame attends to every other frame in the video sequence</w:t>
              <w:br/>
              <w:t>trans_seq = self.transformer_encoder(frame_seq, src_key_padding_mask=pad_mask)</w:t>
              <w:br/>
              <w:br/>
              <w:t># 4. Mask-Weighted Temporal Pooling</w:t>
              <w:br/>
              <w:t>video_embedding = (trans_seq * mask).sum(dim=1) / mask.sum(dim=1)  # -&gt; Tensor Shape: (Batch, 256)</w:t>
            </w:r>
          </w:p>
        </w:tc>
      </w:tr>
    </w:tbl>
    <w:p>
      <w:pPr>
        <w:spacing w:after="160"/>
      </w:pPr>
    </w:p>
    <w:p>
      <w:pPr>
        <w:pStyle w:val="Heading1"/>
        <w:spacing w:before="280" w:after="120"/>
      </w:pPr>
      <w:r>
        <w:rPr>
          <w:rFonts w:ascii="Arial" w:hAnsi="Arial"/>
          <w:b/>
          <w:color w:val="008080"/>
          <w:sz w:val="32"/>
        </w:rPr>
        <w:t>5. Intuitive Analogy</w:t>
      </w:r>
    </w:p>
    <w:p>
      <w:pPr>
        <w:pStyle w:val="ListBullet"/>
        <w:spacing w:after="80"/>
      </w:pPr>
      <w:r>
        <w:rPr>
          <w:b/>
        </w:rPr>
        <w:t xml:space="preserve">Single-Frame Spatial CNN: </w:t>
      </w:r>
      <w:r>
        <w:t>Like a photo inspector examining individual printed snapshots one by one.</w:t>
      </w:r>
    </w:p>
    <w:p>
      <w:pPr>
        <w:pStyle w:val="ListBullet"/>
        <w:spacing w:after="200"/>
      </w:pPr>
      <w:r>
        <w:rPr>
          <w:b/>
        </w:rPr>
        <w:t xml:space="preserve">Temporal Transformer: </w:t>
      </w:r>
      <w:r>
        <w:t>Like a film director watching full movie playback, scanning for continuity errors, sudden costume glitches, or unnatural actor movements between cuts.</w:t>
      </w:r>
    </w:p>
    <w:p>
      <w:pPr>
        <w:pStyle w:val="Heading1"/>
        <w:spacing w:before="280" w:after="160"/>
      </w:pPr>
      <w:r>
        <w:rPr>
          <w:rFonts w:ascii="Arial" w:hAnsi="Arial"/>
          <w:b/>
          <w:color w:val="008080"/>
          <w:sz w:val="32"/>
        </w:rPr>
        <w:t>6. Architectural Configuration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80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Parameter</w:t>
            </w:r>
          </w:p>
        </w:tc>
        <w:tc>
          <w:tcPr>
            <w:tcW w:type="dxa" w:w="2592"/>
            <w:shd w:fill="0080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Value</w:t>
            </w:r>
          </w:p>
        </w:tc>
        <w:tc>
          <w:tcPr>
            <w:tcW w:type="dxa" w:w="4608"/>
            <w:shd w:fill="0080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</w:rPr>
              <w:t>Technical Purpose &amp; Description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d_model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256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Dimensionality of frame feature embeddings passed into the Transformer.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nhead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4 parallel self-attention heads tracking different facial movement dynamics simultaneously.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num_layers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Stacked Transformer Encoder layers for deep temporal context modeling.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dim_feedforward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512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Inner feedforward linear expansion dimension within each encoder block.</w:t>
            </w:r>
          </w:p>
        </w:tc>
      </w:tr>
      <w:tr>
        <w:tc>
          <w:tcPr>
            <w:tcW w:type="dxa" w:w="216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b/>
                <w:sz w:val="20"/>
              </w:rPr>
              <w:t>pos_encoder</w:t>
            </w:r>
          </w:p>
        </w:tc>
        <w:tc>
          <w:tcPr>
            <w:tcW w:type="dxa" w:w="259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Learned (1, 64, 256)</w:t>
            </w:r>
          </w:p>
        </w:tc>
        <w:tc>
          <w:tcPr>
            <w:tcW w:type="dxa" w:w="4608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/>
                <w:sz w:val="20"/>
              </w:rPr>
              <w:t>Learned positional parameter encoding frame ordering up to 64 frames.</w:t>
            </w:r>
          </w:p>
        </w:tc>
      </w:tr>
    </w:tbl>
    <w:p>
      <w:pPr>
        <w:spacing w:before="400"/>
        <w:jc w:val="center"/>
      </w:pPr>
      <w:r>
        <w:rPr>
          <w:i/>
          <w:color w:val="6C757D"/>
          <w:sz w:val="18"/>
        </w:rPr>
        <w:t>DECEPTA Research Engine — Confidential &amp; Proprietary Technical Documentation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