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Kotak Ad Intelligence Studio</w:t>
      </w:r>
    </w:p>
    <w:p>
      <w:pPr>
        <w:jc w:val="center"/>
      </w:pPr>
      <w:r>
        <w:rPr>
          <w:i/>
          <w:sz w:val="24"/>
        </w:rPr>
        <w:t>Amazon-Style Product Requirements Document</w:t>
      </w:r>
    </w:p>
    <w:p>
      <w:pPr>
        <w:jc w:val="center"/>
      </w:pPr>
      <w:r>
        <w:t>Updated: 26 March 2026</w:t>
        <w:br/>
      </w:r>
      <w:r>
        <w:t>Status: Working beta / execution framework under hardening</w:t>
        <w:br/>
      </w:r>
      <w:r>
        <w:t>Audience: Product, engineering, creative operations, business stakeholders</w:t>
      </w:r>
    </w:p>
    <w:p>
      <w:pPr>
        <w:pStyle w:val="Heading1"/>
      </w:pPr>
      <w:r>
        <w:t>1. Narrative Summary</w:t>
      </w:r>
    </w:p>
    <w:p>
      <w:r>
        <w:t>Kotak Ad Intelligence Studio is being built as a structured brief-to-video creative system. The system starts with a business requirement, converts it into a campaign brief, generates a duration-fit spoken script, creates a believable on-camera persona and setting, builds a motion prompt, generates a base video, applies the correct supers, appends the correct end slate, and returns a final review-ready asset with intermediate debug outputs.</w:t>
      </w:r>
    </w:p>
    <w:p>
      <w:r>
        <w:t>The current implementation focus is Air Plus 8-second videos. The framework has already reached working-beta status for a curated set of Air Plus end-to-end outputs. The next phase is not simple expansion. It is controlled hardening: finalizing supers and end slate behavior, improving visual realism, tightening background music, increasing batch-scale testing, and then porting the same framework to Cashback Plus and 15-second offer-led flows.</w:t>
      </w:r>
    </w:p>
    <w:p>
      <w:pPr>
        <w:pStyle w:val="Heading1"/>
      </w:pPr>
      <w:r>
        <w:t>2. Problem Statement</w:t>
      </w:r>
    </w:p>
    <w:p>
      <w:r>
        <w:t>Kotak needs to generate more short-form ad creatives, faster, without losing offer fidelity, brand-world consistency, or reviewability. Manual creative generation does not scale well across multiple offers, test cases, products, and formats. The business problem is therefore both a speed problem and a control problem.</w:t>
      </w:r>
    </w:p>
    <w:p>
      <w:pPr>
        <w:pStyle w:val="ListBullet"/>
      </w:pPr>
      <w:r>
        <w:t>Marketing teams need a faster route from requirement to review-ready video.</w:t>
      </w:r>
    </w:p>
    <w:p>
      <w:pPr>
        <w:pStyle w:val="ListBullet"/>
      </w:pPr>
      <w:r>
        <w:t>Offer and RTB fidelity often break between brief, script, visual execution, and finishing.</w:t>
      </w:r>
    </w:p>
    <w:p>
      <w:pPr>
        <w:pStyle w:val="ListBullet"/>
      </w:pPr>
      <w:r>
        <w:t>Without structured controls, videos become generic, stiff, or off-brand.</w:t>
      </w:r>
    </w:p>
    <w:p>
      <w:pPr>
        <w:pStyle w:val="ListBullet"/>
      </w:pPr>
      <w:r>
        <w:t>Supers and end slate finishing become manual unless they are built into the core system.</w:t>
      </w:r>
    </w:p>
    <w:p>
      <w:pPr>
        <w:pStyle w:val="ListBullet"/>
      </w:pPr>
      <w:r>
        <w:t>Without intermediate artifacts, debugging quality failures becomes expensive and subjective.</w:t>
      </w:r>
    </w:p>
    <w:p>
      <w:pPr>
        <w:pStyle w:val="Heading1"/>
      </w:pPr>
      <w:r>
        <w:t>3. Goals</w:t>
      </w:r>
    </w:p>
    <w:p>
      <w:pPr>
        <w:pStyle w:val="ListBullet"/>
      </w:pPr>
      <w:r>
        <w:t>Convert a campaign requirement into a short-form review-ready video asset.</w:t>
      </w:r>
    </w:p>
    <w:p>
      <w:pPr>
        <w:pStyle w:val="ListBullet"/>
      </w:pPr>
      <w:r>
        <w:t>Preserve the intended offer or RTB from brief to final video.</w:t>
      </w:r>
    </w:p>
    <w:p>
      <w:pPr>
        <w:pStyle w:val="ListBullet"/>
      </w:pPr>
      <w:r>
        <w:t>Generate believable direct-to-camera character-led creative.</w:t>
      </w:r>
    </w:p>
    <w:p>
      <w:pPr>
        <w:pStyle w:val="ListBullet"/>
      </w:pPr>
      <w:r>
        <w:t>Make supers, end slate, and delivery part of the pipeline instead of separate manual tasks.</w:t>
      </w:r>
    </w:p>
    <w:p>
      <w:pPr>
        <w:pStyle w:val="ListBullet"/>
      </w:pPr>
      <w:r>
        <w:t>Support debugging through script, backstory, prompt, raw asset, and final asset visibility.</w:t>
      </w:r>
    </w:p>
    <w:p>
      <w:pPr>
        <w:pStyle w:val="ListBullet"/>
      </w:pPr>
      <w:r>
        <w:t>Build a reusable framework that can be extended to other products and durations.</w:t>
      </w:r>
    </w:p>
    <w:p>
      <w:pPr>
        <w:pStyle w:val="Heading1"/>
      </w:pPr>
      <w:r>
        <w:t>4. Current Build Scope</w:t>
      </w:r>
    </w:p>
    <w:p>
      <w:pPr>
        <w:pStyle w:val="ListBullet"/>
      </w:pPr>
      <w:r>
        <w:t>Requirement intake and brief handling.</w:t>
      </w:r>
    </w:p>
    <w:p>
      <w:pPr>
        <w:pStyle w:val="ListBullet"/>
      </w:pPr>
      <w:r>
        <w:t>Script generation with duration-fit controls.</w:t>
      </w:r>
    </w:p>
    <w:p>
      <w:pPr>
        <w:pStyle w:val="ListBullet"/>
      </w:pPr>
      <w:r>
        <w:t>Creative strategy classification for script intent.</w:t>
      </w:r>
    </w:p>
    <w:p>
      <w:pPr>
        <w:pStyle w:val="ListBullet"/>
      </w:pPr>
      <w:r>
        <w:t>Persona and backstory generation.</w:t>
      </w:r>
    </w:p>
    <w:p>
      <w:pPr>
        <w:pStyle w:val="ListBullet"/>
      </w:pPr>
      <w:r>
        <w:t>Sora-style scene prompt writing and deterministic Veo prompt construction.</w:t>
      </w:r>
    </w:p>
    <w:p>
      <w:pPr>
        <w:pStyle w:val="ListBullet"/>
      </w:pPr>
      <w:r>
        <w:t>Motion generation through selectable providers.</w:t>
      </w:r>
    </w:p>
    <w:p>
      <w:pPr>
        <w:pStyle w:val="ListBullet"/>
      </w:pPr>
      <w:r>
        <w:t>Supers rendering and timing.</w:t>
      </w:r>
    </w:p>
    <w:p>
      <w:pPr>
        <w:pStyle w:val="ListBullet"/>
      </w:pPr>
      <w:r>
        <w:t>End slate append and finalization.</w:t>
      </w:r>
    </w:p>
    <w:p>
      <w:pPr>
        <w:pStyle w:val="ListBullet"/>
      </w:pPr>
      <w:r>
        <w:t>Debug visibility and batch testing support.</w:t>
      </w:r>
    </w:p>
    <w:p>
      <w:pPr>
        <w:pStyle w:val="Heading1"/>
      </w:pPr>
      <w:r>
        <w:t>5. Architecture Overview</w:t>
      </w:r>
    </w:p>
    <w:p>
      <w:r>
        <w:t>The current architecture is intentionally simple from the client perspective: requirement in, final video out. Internally, it is a staged pipeline with clear artifacts at each step.</w:t>
      </w:r>
    </w:p>
    <w:p>
      <w:r>
        <w:drawing>
          <wp:inline xmlns:a="http://schemas.openxmlformats.org/drawingml/2006/main" xmlns:pic="http://schemas.openxmlformats.org/drawingml/2006/picture">
            <wp:extent cx="5989320" cy="14771046"/>
            <wp:docPr id="1" name="Picture 1"/>
            <wp:cNvGraphicFramePr>
              <a:graphicFrameLocks noChangeAspect="1"/>
            </wp:cNvGraphicFramePr>
            <a:graphic>
              <a:graphicData uri="http://schemas.openxmlformats.org/drawingml/2006/picture">
                <pic:pic>
                  <pic:nvPicPr>
                    <pic:cNvPr id="0" name="02-brief-to-video-flow.png"/>
                    <pic:cNvPicPr/>
                  </pic:nvPicPr>
                  <pic:blipFill>
                    <a:blip r:embed="rId9"/>
                    <a:stretch>
                      <a:fillRect/>
                    </a:stretch>
                  </pic:blipFill>
                  <pic:spPr>
                    <a:xfrm>
                      <a:off x="0" y="0"/>
                      <a:ext cx="5989320" cy="14771046"/>
                    </a:xfrm>
                    <a:prstGeom prst="rect"/>
                  </pic:spPr>
                </pic:pic>
              </a:graphicData>
            </a:graphic>
          </wp:inline>
        </w:drawing>
      </w:r>
    </w:p>
    <w:p>
      <w:pPr>
        <w:jc w:val="center"/>
      </w:pPr>
      <w:r>
        <w:rPr>
          <w:i/>
        </w:rPr>
        <w:t>Figure 1. Current brief-to-video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Stage</w:t>
            </w:r>
          </w:p>
        </w:tc>
        <w:tc>
          <w:tcPr>
            <w:tcW w:type="dxa" w:w="5040"/>
            <w:shd w:fill="D9E2F3"/>
            <w:vAlign w:val="center"/>
          </w:tcPr>
          <w:p>
            <w:r>
              <w:rPr>
                <w:b/>
              </w:rPr>
              <w:t>What it does</w:t>
            </w:r>
          </w:p>
        </w:tc>
      </w:tr>
      <w:tr>
        <w:tc>
          <w:tcPr>
            <w:tcW w:type="dxa" w:w="5040"/>
            <w:vAlign w:val="top"/>
          </w:tcPr>
          <w:p>
            <w:r>
              <w:t>Requirement Gathering</w:t>
            </w:r>
          </w:p>
        </w:tc>
        <w:tc>
          <w:tcPr>
            <w:tcW w:type="dxa" w:w="5040"/>
            <w:vAlign w:val="top"/>
          </w:tcPr>
          <w:p>
            <w:r>
              <w:t>Captures product, audience, offer, objective, platform, guardrails, and duration.</w:t>
            </w:r>
          </w:p>
        </w:tc>
      </w:tr>
      <w:tr>
        <w:tc>
          <w:tcPr>
            <w:tcW w:type="dxa" w:w="5040"/>
            <w:vAlign w:val="top"/>
          </w:tcPr>
          <w:p>
            <w:r>
              <w:t>Brief Input</w:t>
            </w:r>
          </w:p>
        </w:tc>
        <w:tc>
          <w:tcPr>
            <w:tcW w:type="dxa" w:w="5040"/>
            <w:vAlign w:val="top"/>
          </w:tcPr>
          <w:p>
            <w:r>
              <w:t>Turns the business need into structured system input.</w:t>
            </w:r>
          </w:p>
        </w:tc>
      </w:tr>
      <w:tr>
        <w:tc>
          <w:tcPr>
            <w:tcW w:type="dxa" w:w="5040"/>
            <w:vAlign w:val="top"/>
          </w:tcPr>
          <w:p>
            <w:r>
              <w:t>Strategy + Script</w:t>
            </w:r>
          </w:p>
        </w:tc>
        <w:tc>
          <w:tcPr>
            <w:tcW w:type="dxa" w:w="5040"/>
            <w:vAlign w:val="top"/>
          </w:tcPr>
          <w:p>
            <w:r>
              <w:t>Classifies intent and generates a short spoken script.</w:t>
            </w:r>
          </w:p>
        </w:tc>
      </w:tr>
      <w:tr>
        <w:tc>
          <w:tcPr>
            <w:tcW w:type="dxa" w:w="5040"/>
            <w:vAlign w:val="top"/>
          </w:tcPr>
          <w:p>
            <w:r>
              <w:t>Backstory</w:t>
            </w:r>
          </w:p>
        </w:tc>
        <w:tc>
          <w:tcPr>
            <w:tcW w:type="dxa" w:w="5040"/>
            <w:vAlign w:val="top"/>
          </w:tcPr>
          <w:p>
            <w:r>
              <w:t>Creates the speaking persona, setting, wardrobe, movement, and emotional logic.</w:t>
            </w:r>
          </w:p>
        </w:tc>
      </w:tr>
      <w:tr>
        <w:tc>
          <w:tcPr>
            <w:tcW w:type="dxa" w:w="5040"/>
            <w:vAlign w:val="top"/>
          </w:tcPr>
          <w:p>
            <w:r>
              <w:t>Motion Prompt</w:t>
            </w:r>
          </w:p>
        </w:tc>
        <w:tc>
          <w:tcPr>
            <w:tcW w:type="dxa" w:w="5040"/>
            <w:vAlign w:val="top"/>
          </w:tcPr>
          <w:p>
            <w:r>
              <w:t>Builds the final motion prompt for the selected provider path.</w:t>
            </w:r>
          </w:p>
        </w:tc>
      </w:tr>
      <w:tr>
        <w:tc>
          <w:tcPr>
            <w:tcW w:type="dxa" w:w="5040"/>
            <w:vAlign w:val="top"/>
          </w:tcPr>
          <w:p>
            <w:r>
              <w:t>Video Generation</w:t>
            </w:r>
          </w:p>
        </w:tc>
        <w:tc>
          <w:tcPr>
            <w:tcW w:type="dxa" w:w="5040"/>
            <w:vAlign w:val="top"/>
          </w:tcPr>
          <w:p>
            <w:r>
              <w:t>Generates the base speaking clip.</w:t>
            </w:r>
          </w:p>
        </w:tc>
      </w:tr>
      <w:tr>
        <w:tc>
          <w:tcPr>
            <w:tcW w:type="dxa" w:w="5040"/>
            <w:vAlign w:val="top"/>
          </w:tcPr>
          <w:p>
            <w:r>
              <w:t>Supers</w:t>
            </w:r>
          </w:p>
        </w:tc>
        <w:tc>
          <w:tcPr>
            <w:tcW w:type="dxa" w:w="5040"/>
            <w:vAlign w:val="top"/>
          </w:tcPr>
          <w:p>
            <w:r>
              <w:t>Maps and renders RTB-specific overlays.</w:t>
            </w:r>
          </w:p>
        </w:tc>
      </w:tr>
      <w:tr>
        <w:tc>
          <w:tcPr>
            <w:tcW w:type="dxa" w:w="5040"/>
            <w:vAlign w:val="top"/>
          </w:tcPr>
          <w:p>
            <w:r>
              <w:t>Finalization</w:t>
            </w:r>
          </w:p>
        </w:tc>
        <w:tc>
          <w:tcPr>
            <w:tcW w:type="dxa" w:w="5040"/>
            <w:vAlign w:val="top"/>
          </w:tcPr>
          <w:p>
            <w:r>
              <w:t>Applies finishing, audio behavior, end slate, and final export.</w:t>
            </w:r>
          </w:p>
        </w:tc>
      </w:tr>
      <w:tr>
        <w:tc>
          <w:tcPr>
            <w:tcW w:type="dxa" w:w="5040"/>
            <w:vAlign w:val="top"/>
          </w:tcPr>
          <w:p>
            <w:r>
              <w:t>Review</w:t>
            </w:r>
          </w:p>
        </w:tc>
        <w:tc>
          <w:tcPr>
            <w:tcW w:type="dxa" w:w="5040"/>
            <w:vAlign w:val="top"/>
          </w:tcPr>
          <w:p>
            <w:r>
              <w:t>Exposes intermediate artifacts and final output for debugging and approval.</w:t>
            </w:r>
          </w:p>
        </w:tc>
      </w:tr>
    </w:tbl>
    <w:p>
      <w:pPr>
        <w:pStyle w:val="Heading1"/>
      </w:pPr>
      <w:r>
        <w:t>6. Current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Area</w:t>
            </w:r>
          </w:p>
        </w:tc>
        <w:tc>
          <w:tcPr>
            <w:tcW w:type="dxa" w:w="5040"/>
            <w:shd w:fill="D9E2F3"/>
            <w:vAlign w:val="center"/>
          </w:tcPr>
          <w:p>
            <w:r>
              <w:rPr>
                <w:b/>
              </w:rPr>
              <w:t>Status</w:t>
            </w:r>
          </w:p>
        </w:tc>
      </w:tr>
      <w:tr>
        <w:tc>
          <w:tcPr>
            <w:tcW w:type="dxa" w:w="5040"/>
            <w:vAlign w:val="top"/>
          </w:tcPr>
          <w:p>
            <w:r>
              <w:t>Air Plus 8-second core flow</w:t>
            </w:r>
          </w:p>
        </w:tc>
        <w:tc>
          <w:tcPr>
            <w:tcW w:type="dxa" w:w="5040"/>
            <w:vAlign w:val="top"/>
          </w:tcPr>
          <w:p>
            <w:r>
              <w:t>Working beta</w:t>
            </w:r>
          </w:p>
        </w:tc>
      </w:tr>
      <w:tr>
        <w:tc>
          <w:tcPr>
            <w:tcW w:type="dxa" w:w="5040"/>
            <w:vAlign w:val="top"/>
          </w:tcPr>
          <w:p>
            <w:r>
              <w:t>Supers framework</w:t>
            </w:r>
          </w:p>
        </w:tc>
        <w:tc>
          <w:tcPr>
            <w:tcW w:type="dxa" w:w="5040"/>
            <w:vAlign w:val="top"/>
          </w:tcPr>
          <w:p>
            <w:r>
              <w:t>Built and active</w:t>
            </w:r>
          </w:p>
        </w:tc>
      </w:tr>
      <w:tr>
        <w:tc>
          <w:tcPr>
            <w:tcW w:type="dxa" w:w="5040"/>
            <w:vAlign w:val="top"/>
          </w:tcPr>
          <w:p>
            <w:r>
              <w:t>End slate append</w:t>
            </w:r>
          </w:p>
        </w:tc>
        <w:tc>
          <w:tcPr>
            <w:tcW w:type="dxa" w:w="5040"/>
            <w:vAlign w:val="top"/>
          </w:tcPr>
          <w:p>
            <w:r>
              <w:t>Built and active</w:t>
            </w:r>
          </w:p>
        </w:tc>
      </w:tr>
      <w:tr>
        <w:tc>
          <w:tcPr>
            <w:tcW w:type="dxa" w:w="5040"/>
            <w:vAlign w:val="top"/>
          </w:tcPr>
          <w:p>
            <w:r>
              <w:t>Curated end-to-end Air Plus runs</w:t>
            </w:r>
          </w:p>
        </w:tc>
        <w:tc>
          <w:tcPr>
            <w:tcW w:type="dxa" w:w="5040"/>
            <w:vAlign w:val="top"/>
          </w:tcPr>
          <w:p>
            <w:r>
              <w:t>Validated</w:t>
            </w:r>
          </w:p>
        </w:tc>
      </w:tr>
      <w:tr>
        <w:tc>
          <w:tcPr>
            <w:tcW w:type="dxa" w:w="5040"/>
            <w:vAlign w:val="top"/>
          </w:tcPr>
          <w:p>
            <w:r>
              <w:t>20-case Air Plus dry testing</w:t>
            </w:r>
          </w:p>
        </w:tc>
        <w:tc>
          <w:tcPr>
            <w:tcW w:type="dxa" w:w="5040"/>
            <w:vAlign w:val="top"/>
          </w:tcPr>
          <w:p>
            <w:r>
              <w:t>Completed</w:t>
            </w:r>
          </w:p>
        </w:tc>
      </w:tr>
      <w:tr>
        <w:tc>
          <w:tcPr>
            <w:tcW w:type="dxa" w:w="5040"/>
            <w:vAlign w:val="top"/>
          </w:tcPr>
          <w:p>
            <w:r>
              <w:t>Alternate motion-provider path via fal Veo 3.1</w:t>
            </w:r>
          </w:p>
        </w:tc>
        <w:tc>
          <w:tcPr>
            <w:tcW w:type="dxa" w:w="5040"/>
            <w:vAlign w:val="top"/>
          </w:tcPr>
          <w:p>
            <w:r>
              <w:t>Integrated and under evaluation</w:t>
            </w:r>
          </w:p>
        </w:tc>
      </w:tr>
      <w:tr>
        <w:tc>
          <w:tcPr>
            <w:tcW w:type="dxa" w:w="5040"/>
            <w:vAlign w:val="top"/>
          </w:tcPr>
          <w:p>
            <w:r>
              <w:t>Cashback Plus extension</w:t>
            </w:r>
          </w:p>
        </w:tc>
        <w:tc>
          <w:tcPr>
            <w:tcW w:type="dxa" w:w="5040"/>
            <w:vAlign w:val="top"/>
          </w:tcPr>
          <w:p>
            <w:r>
              <w:t>Planned, not yet fully validated</w:t>
            </w:r>
          </w:p>
        </w:tc>
      </w:tr>
      <w:tr>
        <w:tc>
          <w:tcPr>
            <w:tcW w:type="dxa" w:w="5040"/>
            <w:vAlign w:val="top"/>
          </w:tcPr>
          <w:p>
            <w:r>
              <w:t>15-second offer flow</w:t>
            </w:r>
          </w:p>
        </w:tc>
        <w:tc>
          <w:tcPr>
            <w:tcW w:type="dxa" w:w="5040"/>
            <w:vAlign w:val="top"/>
          </w:tcPr>
          <w:p>
            <w:r>
              <w:t>Planned for next sprint window</w:t>
            </w:r>
          </w:p>
        </w:tc>
      </w:tr>
    </w:tbl>
    <w:p>
      <w:pPr>
        <w:pStyle w:val="Heading1"/>
      </w:pPr>
      <w:r>
        <w:t>7. Errors Identified and What Has Been Fixed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2F3"/>
            <w:vAlign w:val="center"/>
          </w:tcPr>
          <w:p>
            <w:r>
              <w:rPr>
                <w:b/>
              </w:rPr>
              <w:t>Issue</w:t>
            </w:r>
          </w:p>
        </w:tc>
        <w:tc>
          <w:tcPr>
            <w:tcW w:type="dxa" w:w="2520"/>
            <w:shd w:fill="D9E2F3"/>
            <w:vAlign w:val="center"/>
          </w:tcPr>
          <w:p>
            <w:r>
              <w:rPr>
                <w:b/>
              </w:rPr>
              <w:t>Observed problem</w:t>
            </w:r>
          </w:p>
        </w:tc>
        <w:tc>
          <w:tcPr>
            <w:tcW w:type="dxa" w:w="2520"/>
            <w:shd w:fill="D9E2F3"/>
            <w:vAlign w:val="center"/>
          </w:tcPr>
          <w:p>
            <w:r>
              <w:rPr>
                <w:b/>
              </w:rPr>
              <w:t>Status</w:t>
            </w:r>
          </w:p>
        </w:tc>
        <w:tc>
          <w:tcPr>
            <w:tcW w:type="dxa" w:w="2520"/>
            <w:shd w:fill="D9E2F3"/>
            <w:vAlign w:val="center"/>
          </w:tcPr>
          <w:p>
            <w:r>
              <w:rPr>
                <w:b/>
              </w:rPr>
              <w:t>What was fixed</w:t>
            </w:r>
          </w:p>
        </w:tc>
      </w:tr>
      <w:tr>
        <w:tc>
          <w:tcPr>
            <w:tcW w:type="dxa" w:w="2520"/>
            <w:vAlign w:val="top"/>
          </w:tcPr>
          <w:p>
            <w:r>
              <w:t>Retry corruption</w:t>
            </w:r>
          </w:p>
        </w:tc>
        <w:tc>
          <w:tcPr>
            <w:tcW w:type="dxa" w:w="2520"/>
            <w:vAlign w:val="top"/>
          </w:tcPr>
          <w:p>
            <w:r>
              <w:t>Older runs could mutate newer retries and create invalid poll states.</w:t>
            </w:r>
          </w:p>
        </w:tc>
        <w:tc>
          <w:tcPr>
            <w:tcW w:type="dxa" w:w="2520"/>
            <w:vAlign w:val="top"/>
          </w:tcPr>
          <w:p>
            <w:r>
              <w:t>Fixed</w:t>
            </w:r>
          </w:p>
        </w:tc>
        <w:tc>
          <w:tcPr>
            <w:tcW w:type="dxa" w:w="2520"/>
            <w:vAlign w:val="top"/>
          </w:tcPr>
          <w:p>
            <w:r>
              <w:t>Run-token isolation and retry fencing were added.</w:t>
            </w:r>
          </w:p>
        </w:tc>
      </w:tr>
      <w:tr>
        <w:tc>
          <w:tcPr>
            <w:tcW w:type="dxa" w:w="2520"/>
            <w:vAlign w:val="top"/>
          </w:tcPr>
          <w:p>
            <w:r>
              <w:t>Unbounded fallback waiting</w:t>
            </w:r>
          </w:p>
        </w:tc>
        <w:tc>
          <w:tcPr>
            <w:tcW w:type="dxa" w:w="2520"/>
            <w:vAlign w:val="top"/>
          </w:tcPr>
          <w:p>
            <w:r>
              <w:t>Fallback provider calls could sit in running state too long.</w:t>
            </w:r>
          </w:p>
        </w:tc>
        <w:tc>
          <w:tcPr>
            <w:tcW w:type="dxa" w:w="2520"/>
            <w:vAlign w:val="top"/>
          </w:tcPr>
          <w:p>
            <w:r>
              <w:t>Fixed</w:t>
            </w:r>
          </w:p>
        </w:tc>
        <w:tc>
          <w:tcPr>
            <w:tcW w:type="dxa" w:w="2520"/>
            <w:vAlign w:val="top"/>
          </w:tcPr>
          <w:p>
            <w:r>
              <w:t>Timeout guards and bounded subscribe logic were added.</w:t>
            </w:r>
          </w:p>
        </w:tc>
      </w:tr>
      <w:tr>
        <w:tc>
          <w:tcPr>
            <w:tcW w:type="dxa" w:w="2520"/>
            <w:vAlign w:val="top"/>
          </w:tcPr>
          <w:p>
            <w:r>
              <w:t>Wrong provider routing</w:t>
            </w:r>
          </w:p>
        </w:tc>
        <w:tc>
          <w:tcPr>
            <w:tcW w:type="dxa" w:w="2520"/>
            <w:vAlign w:val="top"/>
          </w:tcPr>
          <w:p>
            <w:r>
              <w:t>The alternate provider flow initially hit the wrong API/backend path.</w:t>
            </w:r>
          </w:p>
        </w:tc>
        <w:tc>
          <w:tcPr>
            <w:tcW w:type="dxa" w:w="2520"/>
            <w:vAlign w:val="top"/>
          </w:tcPr>
          <w:p>
            <w:r>
              <w:t>Fixed</w:t>
            </w:r>
          </w:p>
        </w:tc>
        <w:tc>
          <w:tcPr>
            <w:tcW w:type="dxa" w:w="2520"/>
            <w:vAlign w:val="top"/>
          </w:tcPr>
          <w:p>
            <w:r>
              <w:t>The Veo 3.1 Standard path was rerouted to fal.</w:t>
            </w:r>
          </w:p>
        </w:tc>
      </w:tr>
      <w:tr>
        <w:tc>
          <w:tcPr>
            <w:tcW w:type="dxa" w:w="2520"/>
            <w:vAlign w:val="top"/>
          </w:tcPr>
          <w:p>
            <w:r>
              <w:t>Brief-to-script RTB drift</w:t>
            </w:r>
          </w:p>
        </w:tc>
        <w:tc>
          <w:tcPr>
            <w:tcW w:type="dxa" w:w="2520"/>
            <w:vAlign w:val="top"/>
          </w:tcPr>
          <w:p>
            <w:r>
              <w:t>Some scripts collapsed back to default travel rewards instead of preserving brief-stated hero offers.</w:t>
            </w:r>
          </w:p>
        </w:tc>
        <w:tc>
          <w:tcPr>
            <w:tcW w:type="dxa" w:w="2520"/>
            <w:vAlign w:val="top"/>
          </w:tcPr>
          <w:p>
            <w:r>
              <w:t>Partially fixed</w:t>
            </w:r>
          </w:p>
        </w:tc>
        <w:tc>
          <w:tcPr>
            <w:tcW w:type="dxa" w:w="2520"/>
            <w:vAlign w:val="top"/>
          </w:tcPr>
          <w:p>
            <w:r>
              <w:t>Brief-offer preservation and RTB anchoring were tightened; some edge RTBs remain open.</w:t>
            </w:r>
          </w:p>
        </w:tc>
      </w:tr>
      <w:tr>
        <w:tc>
          <w:tcPr>
            <w:tcW w:type="dxa" w:w="2520"/>
            <w:vAlign w:val="top"/>
          </w:tcPr>
          <w:p>
            <w:r>
              <w:t>Age drift</w:t>
            </w:r>
          </w:p>
        </w:tc>
        <w:tc>
          <w:tcPr>
            <w:tcW w:type="dxa" w:w="2520"/>
            <w:vAlign w:val="top"/>
          </w:tcPr>
          <w:p>
            <w:r>
              <w:t>Generated persona age was not always aligned to desired target band.</w:t>
            </w:r>
          </w:p>
        </w:tc>
        <w:tc>
          <w:tcPr>
            <w:tcW w:type="dxa" w:w="2520"/>
            <w:vAlign w:val="top"/>
          </w:tcPr>
          <w:p>
            <w:r>
              <w:t>Fixed</w:t>
            </w:r>
          </w:p>
        </w:tc>
        <w:tc>
          <w:tcPr>
            <w:tcW w:type="dxa" w:w="2520"/>
            <w:vAlign w:val="top"/>
          </w:tcPr>
          <w:p>
            <w:r>
              <w:t>Age was constrained to 25–38 for current short-form character-led flows.</w:t>
            </w:r>
          </w:p>
        </w:tc>
      </w:tr>
      <w:tr>
        <w:tc>
          <w:tcPr>
            <w:tcW w:type="dxa" w:w="2520"/>
            <w:vAlign w:val="top"/>
          </w:tcPr>
          <w:p>
            <w:r>
              <w:t>Voiceover / non-visible speaking</w:t>
            </w:r>
          </w:p>
        </w:tc>
        <w:tc>
          <w:tcPr>
            <w:tcW w:type="dxa" w:w="2520"/>
            <w:vAlign w:val="top"/>
          </w:tcPr>
          <w:p>
            <w:r>
              <w:t>Prompts could allow hidden or off-camera speaking behavior.</w:t>
            </w:r>
          </w:p>
        </w:tc>
        <w:tc>
          <w:tcPr>
            <w:tcW w:type="dxa" w:w="2520"/>
            <w:vAlign w:val="top"/>
          </w:tcPr>
          <w:p>
            <w:r>
              <w:t>Fixed</w:t>
            </w:r>
          </w:p>
        </w:tc>
        <w:tc>
          <w:tcPr>
            <w:tcW w:type="dxa" w:w="2520"/>
            <w:vAlign w:val="top"/>
          </w:tcPr>
          <w:p>
            <w:r>
              <w:t>On-camera speaking was made explicit and mandatory.</w:t>
            </w:r>
          </w:p>
        </w:tc>
      </w:tr>
      <w:tr>
        <w:tc>
          <w:tcPr>
            <w:tcW w:type="dxa" w:w="2520"/>
            <w:vAlign w:val="top"/>
          </w:tcPr>
          <w:p>
            <w:r>
              <w:t>Stiff acting</w:t>
            </w:r>
          </w:p>
        </w:tc>
        <w:tc>
          <w:tcPr>
            <w:tcW w:type="dxa" w:w="2520"/>
            <w:vAlign w:val="top"/>
          </w:tcPr>
          <w:p>
            <w:r>
              <w:t>Generated performances could feel frozen or presenter-like.</w:t>
            </w:r>
          </w:p>
        </w:tc>
        <w:tc>
          <w:tcPr>
            <w:tcW w:type="dxa" w:w="2520"/>
            <w:vAlign w:val="top"/>
          </w:tcPr>
          <w:p>
            <w:r>
              <w:t>Partially fixed</w:t>
            </w:r>
          </w:p>
        </w:tc>
        <w:tc>
          <w:tcPr>
            <w:tcW w:type="dxa" w:w="2520"/>
            <w:vAlign w:val="top"/>
          </w:tcPr>
          <w:p>
            <w:r>
              <w:t>Acting-beat, body-language, gesture, and staging rules were strengthened.</w:t>
            </w:r>
          </w:p>
        </w:tc>
      </w:tr>
      <w:tr>
        <w:tc>
          <w:tcPr>
            <w:tcW w:type="dxa" w:w="2520"/>
            <w:vAlign w:val="top"/>
          </w:tcPr>
          <w:p>
            <w:r>
              <w:t>Cartoonish / plastic humans</w:t>
            </w:r>
          </w:p>
        </w:tc>
        <w:tc>
          <w:tcPr>
            <w:tcW w:type="dxa" w:w="2520"/>
            <w:vAlign w:val="top"/>
          </w:tcPr>
          <w:p>
            <w:r>
              <w:t>Some outputs looked synthetic or beauty-filtered.</w:t>
            </w:r>
          </w:p>
        </w:tc>
        <w:tc>
          <w:tcPr>
            <w:tcW w:type="dxa" w:w="2520"/>
            <w:vAlign w:val="top"/>
          </w:tcPr>
          <w:p>
            <w:r>
              <w:t>Partially fixed</w:t>
            </w:r>
          </w:p>
        </w:tc>
        <w:tc>
          <w:tcPr>
            <w:tcW w:type="dxa" w:w="2520"/>
            <w:vAlign w:val="top"/>
          </w:tcPr>
          <w:p>
            <w:r>
              <w:t>Negative realism constraints were added; realism still needs more work.</w:t>
            </w:r>
          </w:p>
        </w:tc>
      </w:tr>
      <w:tr>
        <w:tc>
          <w:tcPr>
            <w:tcW w:type="dxa" w:w="2520"/>
            <w:vAlign w:val="top"/>
          </w:tcPr>
          <w:p>
            <w:r>
              <w:t>Bad raw endings</w:t>
            </w:r>
          </w:p>
        </w:tc>
        <w:tc>
          <w:tcPr>
            <w:tcW w:type="dxa" w:w="2520"/>
            <w:vAlign w:val="top"/>
          </w:tcPr>
          <w:p>
            <w:r>
              <w:t>Model tails could end in awkward transitions or stray outro behavior.</w:t>
            </w:r>
          </w:p>
        </w:tc>
        <w:tc>
          <w:tcPr>
            <w:tcW w:type="dxa" w:w="2520"/>
            <w:vAlign w:val="top"/>
          </w:tcPr>
          <w:p>
            <w:r>
              <w:t>Fixed</w:t>
            </w:r>
          </w:p>
        </w:tc>
        <w:tc>
          <w:tcPr>
            <w:tcW w:type="dxa" w:w="2520"/>
            <w:vAlign w:val="top"/>
          </w:tcPr>
          <w:p>
            <w:r>
              <w:t>Raw-tail stabilization and clean ending rules were added.</w:t>
            </w:r>
          </w:p>
        </w:tc>
      </w:tr>
      <w:tr>
        <w:tc>
          <w:tcPr>
            <w:tcW w:type="dxa" w:w="2520"/>
            <w:vAlign w:val="top"/>
          </w:tcPr>
          <w:p>
            <w:r>
              <w:t>Supers in unsafe zones</w:t>
            </w:r>
          </w:p>
        </w:tc>
        <w:tc>
          <w:tcPr>
            <w:tcW w:type="dxa" w:w="2520"/>
            <w:vAlign w:val="top"/>
          </w:tcPr>
          <w:p>
            <w:r>
              <w:t>Supers sat too low for platform-safe composition.</w:t>
            </w:r>
          </w:p>
        </w:tc>
        <w:tc>
          <w:tcPr>
            <w:tcW w:type="dxa" w:w="2520"/>
            <w:vAlign w:val="top"/>
          </w:tcPr>
          <w:p>
            <w:r>
              <w:t>Fixed</w:t>
            </w:r>
          </w:p>
        </w:tc>
        <w:tc>
          <w:tcPr>
            <w:tcW w:type="dxa" w:w="2520"/>
            <w:vAlign w:val="top"/>
          </w:tcPr>
          <w:p>
            <w:r>
              <w:t>Placement was raised and lower-third treatments were redesigned.</w:t>
            </w:r>
          </w:p>
        </w:tc>
      </w:tr>
      <w:tr>
        <w:tc>
          <w:tcPr>
            <w:tcW w:type="dxa" w:w="2520"/>
            <w:vAlign w:val="top"/>
          </w:tcPr>
          <w:p>
            <w:r>
              <w:t>End slate mismatch</w:t>
            </w:r>
          </w:p>
        </w:tc>
        <w:tc>
          <w:tcPr>
            <w:tcW w:type="dxa" w:w="2520"/>
            <w:vAlign w:val="top"/>
          </w:tcPr>
          <w:p>
            <w:r>
              <w:t>Portrait Air Plus end slate no longer matched the latest intended asset.</w:t>
            </w:r>
          </w:p>
        </w:tc>
        <w:tc>
          <w:tcPr>
            <w:tcW w:type="dxa" w:w="2520"/>
            <w:vAlign w:val="top"/>
          </w:tcPr>
          <w:p>
            <w:r>
              <w:t>Fixed</w:t>
            </w:r>
          </w:p>
        </w:tc>
        <w:tc>
          <w:tcPr>
            <w:tcW w:type="dxa" w:w="2520"/>
            <w:vAlign w:val="top"/>
          </w:tcPr>
          <w:p>
            <w:r>
              <w:t>The new supplied end slate replaced the earlier portrait asset.</w:t>
            </w:r>
          </w:p>
        </w:tc>
      </w:tr>
      <w:tr>
        <w:tc>
          <w:tcPr>
            <w:tcW w:type="dxa" w:w="2520"/>
            <w:vAlign w:val="top"/>
          </w:tcPr>
          <w:p>
            <w:r>
              <w:t>Raw audio contamination</w:t>
            </w:r>
          </w:p>
        </w:tc>
        <w:tc>
          <w:tcPr>
            <w:tcW w:type="dxa" w:w="2520"/>
            <w:vAlign w:val="top"/>
          </w:tcPr>
          <w:p>
            <w:r>
              <w:t>Base videos could include music or unwanted ambience.</w:t>
            </w:r>
          </w:p>
        </w:tc>
        <w:tc>
          <w:tcPr>
            <w:tcW w:type="dxa" w:w="2520"/>
            <w:vAlign w:val="top"/>
          </w:tcPr>
          <w:p>
            <w:r>
              <w:t>Partially fixed</w:t>
            </w:r>
          </w:p>
        </w:tc>
        <w:tc>
          <w:tcPr>
            <w:tcW w:type="dxa" w:w="2520"/>
            <w:vAlign w:val="top"/>
          </w:tcPr>
          <w:p>
            <w:r>
              <w:t>Prompt-level voice-only raw-audio constraints were added; final music tuning remains open.</w:t>
            </w:r>
          </w:p>
        </w:tc>
      </w:tr>
      <w:tr>
        <w:tc>
          <w:tcPr>
            <w:tcW w:type="dxa" w:w="2520"/>
            <w:vAlign w:val="top"/>
          </w:tcPr>
          <w:p>
            <w:r>
              <w:t>Veo completed but unusable outputs</w:t>
            </w:r>
          </w:p>
        </w:tc>
        <w:tc>
          <w:tcPr>
            <w:tcW w:type="dxa" w:w="2520"/>
            <w:vAlign w:val="top"/>
          </w:tcPr>
          <w:p>
            <w:r>
              <w:t>The alternate provider could technically complete while returning frozen, non-compliant, or script-drifted output.</w:t>
            </w:r>
          </w:p>
        </w:tc>
        <w:tc>
          <w:tcPr>
            <w:tcW w:type="dxa" w:w="2520"/>
            <w:vAlign w:val="top"/>
          </w:tcPr>
          <w:p>
            <w:r>
              <w:t>Identified; active fix in progress</w:t>
            </w:r>
          </w:p>
        </w:tc>
        <w:tc>
          <w:tcPr>
            <w:tcW w:type="dxa" w:w="2520"/>
            <w:vAlign w:val="top"/>
          </w:tcPr>
          <w:p>
            <w:r>
              <w:t>Verbatim script lock, no-transition rules, motion-validity rules, and photographic-realism rules were added to the Veo prompt builder.</w:t>
            </w:r>
          </w:p>
        </w:tc>
      </w:tr>
    </w:tbl>
    <w:p>
      <w:pPr>
        <w:pStyle w:val="Heading1"/>
      </w:pPr>
      <w:r>
        <w:t>8. Open Issues</w:t>
      </w:r>
    </w:p>
    <w:p>
      <w:pPr>
        <w:pStyle w:val="ListBullet"/>
      </w:pPr>
      <w:r>
        <w:t>Some supporting-fact RTBs still soften in edge scripts.</w:t>
      </w:r>
    </w:p>
    <w:p>
      <w:pPr>
        <w:pStyle w:val="ListBullet"/>
      </w:pPr>
      <w:r>
        <w:t>Visual realism and natural motion are not yet consistently reliable across providers.</w:t>
      </w:r>
    </w:p>
    <w:p>
      <w:pPr>
        <w:pStyle w:val="ListBullet"/>
      </w:pPr>
      <w:r>
        <w:t>Background-score behavior still needs a product-level finishing pass.</w:t>
      </w:r>
    </w:p>
    <w:p>
      <w:pPr>
        <w:pStyle w:val="ListBullet"/>
      </w:pPr>
      <w:r>
        <w:t>The alternate provider path needs stronger QA gating before it can be trusted at scale.</w:t>
      </w:r>
    </w:p>
    <w:p>
      <w:pPr>
        <w:pStyle w:val="ListBullet"/>
      </w:pPr>
      <w:r>
        <w:t>Large-batch unattended execution still needs better automatic rejection and reporting.</w:t>
      </w:r>
    </w:p>
    <w:p>
      <w:pPr>
        <w:pStyle w:val="Heading1"/>
      </w:pPr>
      <w:r>
        <w:t>9. Detailed Sprint 2 Plan</w:t>
      </w:r>
    </w:p>
    <w:p>
      <w:r>
        <w:t>Sprint 2 is a hardening sprint. The purpose is to stabilize the current 8-second framework before scaling it across more products, more formats, and higher test volume. The work is focused on output quality, finishing discipline, cross-model evaluation, and repeatable validation.</w:t>
      </w:r>
    </w:p>
    <w:p>
      <w:pPr>
        <w:pStyle w:val="Heading2"/>
      </w:pPr>
      <w:r>
        <w:t>9.1 Sprint 2 Objective</w:t>
      </w:r>
    </w:p>
    <w:p>
      <w:r>
        <w:t>By the end of Sprint 2, the 8-second framework should be stable enough that Air Plus and Cashback Plus bumper videos can move from experimental generation to controlled production-style usage on everyday@gro.care, with predictable finishing, stronger realism, and large-batch test coverage.</w:t>
      </w:r>
    </w:p>
    <w:p>
      <w:pPr>
        <w:pStyle w:val="Heading2"/>
      </w:pPr>
      <w:r>
        <w:t>9.2 Sprint 2 Workstreams</w:t>
      </w:r>
    </w:p>
    <w:p>
      <w:pPr>
        <w:pStyle w:val="Heading3"/>
      </w:pPr>
      <w:r>
        <w:t>A. Finalise supers and end slate</w:t>
      </w:r>
    </w:p>
    <w:p>
      <w:pPr>
        <w:pStyle w:val="ListBullet"/>
      </w:pPr>
      <w:r>
        <w:t>Lock the visual language for all primary Air Plus RTBs, including free flight, travel rewards, forex, and travel privileges.</w:t>
      </w:r>
    </w:p>
    <w:p>
      <w:pPr>
        <w:pStyle w:val="ListBullet"/>
      </w:pPr>
      <w:r>
        <w:t>Standardize supers placement, sizing, typography, safe-space rules, and persistence logic.</w:t>
      </w:r>
    </w:p>
    <w:p>
      <w:pPr>
        <w:pStyle w:val="ListBullet"/>
      </w:pPr>
      <w:r>
        <w:t>Confirm the final portrait end slate behavior and make end-slate handling deterministic across finalization paths.</w:t>
      </w:r>
    </w:p>
    <w:p>
      <w:pPr>
        <w:pStyle w:val="ListBullet"/>
      </w:pPr>
      <w:r>
        <w:t>Re-finalize the key approved Air Plus outputs with the final supers and end-slate treatments.</w:t>
      </w:r>
    </w:p>
    <w:p>
      <w:r>
        <w:t>Acceptance criteria: every primary Air Plus RTB has an approved final super treatment; supers are placed consistently; end slate append is stable and correct on every finalized export.</w:t>
      </w:r>
    </w:p>
    <w:p>
      <w:pPr>
        <w:pStyle w:val="Heading3"/>
      </w:pPr>
      <w:r>
        <w:t>B. Fix visual realism</w:t>
      </w:r>
    </w:p>
    <w:p>
      <w:pPr>
        <w:pStyle w:val="ListBullet"/>
      </w:pPr>
      <w:r>
        <w:t>Improve photographic realism in humans, especially skin, hair, gaze, and motion authenticity.</w:t>
      </w:r>
    </w:p>
    <w:p>
      <w:pPr>
        <w:pStyle w:val="ListBullet"/>
      </w:pPr>
      <w:r>
        <w:t>Reduce stiff presenter blocking, frozen expressions, painterly rendering, and static-frame outputs.</w:t>
      </w:r>
    </w:p>
    <w:p>
      <w:pPr>
        <w:pStyle w:val="ListBullet"/>
      </w:pPr>
      <w:r>
        <w:t>Tighten direct-to-camera, script-fidelity, and no-transition prompt constraints where needed.</w:t>
      </w:r>
    </w:p>
    <w:p>
      <w:pPr>
        <w:pStyle w:val="ListBullet"/>
      </w:pPr>
      <w:r>
        <w:t>Add stronger rejection gates for frozen clips, poor realism, and world/brand mismatch.</w:t>
      </w:r>
    </w:p>
    <w:p>
      <w:r>
        <w:t>Acceptance criteria: selected benchmark cases consistently produce moving, direct-to-camera, reviewable outputs without painterly or frozen-frame failure modes.</w:t>
      </w:r>
    </w:p>
    <w:p>
      <w:pPr>
        <w:pStyle w:val="Heading3"/>
      </w:pPr>
      <w:r>
        <w:t>C. Fix background music</w:t>
      </w:r>
    </w:p>
    <w:p>
      <w:pPr>
        <w:pStyle w:val="ListBullet"/>
      </w:pPr>
      <w:r>
        <w:t>Separate raw voice-only generation behavior from final background-score layering.</w:t>
      </w:r>
    </w:p>
    <w:p>
      <w:pPr>
        <w:pStyle w:val="ListBullet"/>
      </w:pPr>
      <w:r>
        <w:t>Tune background-score generation and fallback behavior so the music supports rather than competes with the dialogue.</w:t>
      </w:r>
    </w:p>
    <w:p>
      <w:pPr>
        <w:pStyle w:val="ListBullet"/>
      </w:pPr>
      <w:r>
        <w:t>Define product-appropriate score styles for Air Plus and Cashback Plus separately.</w:t>
      </w:r>
    </w:p>
    <w:p>
      <w:pPr>
        <w:pStyle w:val="ListBullet"/>
      </w:pPr>
      <w:r>
        <w:t>Stabilize score loudness, intros, endings, and failure fallback behavior.</w:t>
      </w:r>
    </w:p>
    <w:p>
      <w:r>
        <w:t>Acceptance criteria: raw video remains clean for speech analysis, and final mixes have consistent, low-bed background score behavior with no abrupt or stylistically incorrect music.</w:t>
      </w:r>
    </w:p>
    <w:p>
      <w:pPr>
        <w:pStyle w:val="Heading3"/>
      </w:pPr>
      <w:r>
        <w:t>D. A/B test different models and different prompts</w:t>
      </w:r>
    </w:p>
    <w:p>
      <w:pPr>
        <w:pStyle w:val="ListBullet"/>
      </w:pPr>
      <w:r>
        <w:t>Run structured comparisons across available motion providers and prompt variants.</w:t>
      </w:r>
    </w:p>
    <w:p>
      <w:pPr>
        <w:pStyle w:val="ListBullet"/>
      </w:pPr>
      <w:r>
        <w:t>Measure script fidelity, realism, direct-to-camera compliance, motion quality, and finishing reliability.</w:t>
      </w:r>
    </w:p>
    <w:p>
      <w:pPr>
        <w:pStyle w:val="ListBullet"/>
      </w:pPr>
      <w:r>
        <w:t>Document which combinations work best by RTB type, video objective, and brand context.</w:t>
      </w:r>
    </w:p>
    <w:p>
      <w:pPr>
        <w:pStyle w:val="ListBullet"/>
      </w:pPr>
      <w:r>
        <w:t>Use those results to define default provider and prompt-routing policy.</w:t>
      </w:r>
    </w:p>
    <w:p>
      <w:r>
        <w:t>Acceptance criteria: there is a documented recommended provider/prompt combination for the main 8-second Air Plus use cases.</w:t>
      </w:r>
    </w:p>
    <w:p>
      <w:pPr>
        <w:pStyle w:val="Heading3"/>
      </w:pPr>
      <w:r>
        <w:t>E. Build adapts with the same face across other dimensions</w:t>
      </w:r>
    </w:p>
    <w:p>
      <w:pPr>
        <w:pStyle w:val="ListBullet"/>
      </w:pPr>
      <w:r>
        <w:t>Preserve the same face identity while changing format, scene treatment, or other creative dimensions.</w:t>
      </w:r>
    </w:p>
    <w:p>
      <w:pPr>
        <w:pStyle w:val="ListBullet"/>
      </w:pPr>
      <w:r>
        <w:t>Support controlled variation without identity drift.</w:t>
      </w:r>
    </w:p>
    <w:p>
      <w:pPr>
        <w:pStyle w:val="ListBullet"/>
      </w:pPr>
      <w:r>
        <w:t>Validate whether the same-face adapt flow is good enough for production-style reuse.</w:t>
      </w:r>
    </w:p>
    <w:p>
      <w:r>
        <w:t>Acceptance criteria: one approved persona can be adapted across multiple dimensions while preserving recognizability and brand fit.</w:t>
      </w:r>
    </w:p>
    <w:p>
      <w:pPr>
        <w:pStyle w:val="Heading3"/>
      </w:pPr>
      <w:r>
        <w:t>F. Test with around 200 test cases</w:t>
      </w:r>
    </w:p>
    <w:p>
      <w:pPr>
        <w:pStyle w:val="ListBullet"/>
      </w:pPr>
      <w:r>
        <w:t>Build a large 8-second Air Plus validation suite covering all primary RTBs and edge cases.</w:t>
      </w:r>
    </w:p>
    <w:p>
      <w:pPr>
        <w:pStyle w:val="ListBullet"/>
      </w:pPr>
      <w:r>
        <w:t>Separate dry tests, prompt tests, and final-video tests.</w:t>
      </w:r>
    </w:p>
    <w:p>
      <w:pPr>
        <w:pStyle w:val="ListBullet"/>
      </w:pPr>
      <w:r>
        <w:t>Track pass/fail by stage so failures are diagnosable rather than anecdotal.</w:t>
      </w:r>
    </w:p>
    <w:p>
      <w:pPr>
        <w:pStyle w:val="ListBullet"/>
      </w:pPr>
      <w:r>
        <w:t>Use the batch to identify regressions, recurring provider issues, and weak prompt patterns.</w:t>
      </w:r>
    </w:p>
    <w:p>
      <w:r>
        <w:t>Acceptance criteria: a repeatable 200-case test suite exists, results are stored, and failure patterns are summarized by stage.</w:t>
      </w:r>
    </w:p>
    <w:p>
      <w:pPr>
        <w:pStyle w:val="Heading3"/>
      </w:pPr>
      <w:r>
        <w:t>G. Adapt the framework for Cashback Plus Card</w:t>
      </w:r>
    </w:p>
    <w:p>
      <w:pPr>
        <w:pStyle w:val="ListBullet"/>
      </w:pPr>
      <w:r>
        <w:t>Port the same 8-second framework to Cashback Plus with product-specific changes.</w:t>
      </w:r>
    </w:p>
    <w:p>
      <w:pPr>
        <w:pStyle w:val="ListBullet"/>
      </w:pPr>
      <w:r>
        <w:t>Change the brand world, product information, target audience assumptions, brand look and feel, supers, and end slates.</w:t>
      </w:r>
    </w:p>
    <w:p>
      <w:pPr>
        <w:pStyle w:val="ListBullet"/>
      </w:pPr>
      <w:r>
        <w:t>Validate the Cashback Plus flow from brief to final video.</w:t>
      </w:r>
    </w:p>
    <w:p>
      <w:pPr>
        <w:pStyle w:val="ListBullet"/>
      </w:pPr>
      <w:r>
        <w:t>Run at least 50 test cases on the Cashback Plus flow.</w:t>
      </w:r>
    </w:p>
    <w:p>
      <w:r>
        <w:t>Acceptance criteria: Cashback Plus supports a working brief-to-video flow with its own product facts, visual world, supers, end slate, and a 50-case validation pass.</w:t>
      </w:r>
    </w:p>
    <w:p>
      <w:pPr>
        <w:pStyle w:val="Heading3"/>
      </w:pPr>
      <w:r>
        <w:t>H. Go live with 8-second bumper videos</w:t>
      </w:r>
    </w:p>
    <w:p>
      <w:pPr>
        <w:pStyle w:val="ListBullet"/>
      </w:pPr>
      <w:r>
        <w:t>Make Air Plus and Cashback Plus 8-second bumper videos live on everyday@gro.care.</w:t>
      </w:r>
    </w:p>
    <w:p>
      <w:pPr>
        <w:pStyle w:val="ListBullet"/>
      </w:pPr>
      <w:r>
        <w:t>Ensure the live environment uses the hardened framework and approved final treatments.</w:t>
      </w:r>
    </w:p>
    <w:p>
      <w:pPr>
        <w:pStyle w:val="ListBullet"/>
      </w:pPr>
      <w:r>
        <w:t>Use this as the milestone that marks the end of prototype-only status for the 8-second system.</w:t>
      </w:r>
    </w:p>
    <w:p>
      <w:r>
        <w:t>Acceptance criteria: both Air Plus and Cashback Plus 8-second bumper flows are live and operational on everyday@gro.care.</w:t>
      </w:r>
    </w:p>
    <w:p>
      <w:pPr>
        <w:pStyle w:val="Heading2"/>
      </w:pPr>
      <w:r>
        <w:t>9.3 Sprint 2 Deliverables</w:t>
      </w:r>
    </w:p>
    <w:p>
      <w:pPr>
        <w:pStyle w:val="ListBullet"/>
      </w:pPr>
      <w:r>
        <w:t>Finalized 8-second supers library and end slate behavior.</w:t>
      </w:r>
    </w:p>
    <w:p>
      <w:pPr>
        <w:pStyle w:val="ListBullet"/>
      </w:pPr>
      <w:r>
        <w:t>Improved realism and rejection logic for weak renders.</w:t>
      </w:r>
    </w:p>
    <w:p>
      <w:pPr>
        <w:pStyle w:val="ListBullet"/>
      </w:pPr>
      <w:r>
        <w:t>Stable background-score policy and output behavior.</w:t>
      </w:r>
    </w:p>
    <w:p>
      <w:pPr>
        <w:pStyle w:val="ListBullet"/>
      </w:pPr>
      <w:r>
        <w:t>A/B test report across models and prompt variants.</w:t>
      </w:r>
    </w:p>
    <w:p>
      <w:pPr>
        <w:pStyle w:val="ListBullet"/>
      </w:pPr>
      <w:r>
        <w:t>Same-face adapts validation results.</w:t>
      </w:r>
    </w:p>
    <w:p>
      <w:pPr>
        <w:pStyle w:val="ListBullet"/>
      </w:pPr>
      <w:r>
        <w:t>A 200-case Air Plus test report.</w:t>
      </w:r>
    </w:p>
    <w:p>
      <w:pPr>
        <w:pStyle w:val="ListBullet"/>
      </w:pPr>
      <w:r>
        <w:t>Cashback Plus 8-second flow plus 50-case validation report.</w:t>
      </w:r>
    </w:p>
    <w:p>
      <w:pPr>
        <w:pStyle w:val="ListBullet"/>
      </w:pPr>
      <w:r>
        <w:t>Air Plus and Cashback Plus 8-second live deployment on everyday@gro.care.</w:t>
      </w:r>
    </w:p>
    <w:p>
      <w:pPr>
        <w:pStyle w:val="Heading1"/>
      </w:pPr>
      <w:r>
        <w:t>10. Detailed Sprint 3 Plan</w:t>
      </w:r>
    </w:p>
    <w:p>
      <w:r>
        <w:t>Sprint 3 extends the same framework into longer offer-led creative. The key shift is that longer ads require stronger scripting structure and pacing, not just longer motion outputs. Sprint 3 therefore expands scope only after Sprint 2 has stabilized the short-form system.</w:t>
      </w:r>
    </w:p>
    <w:p>
      <w:pPr>
        <w:pStyle w:val="Heading2"/>
      </w:pPr>
      <w:r>
        <w:t>10.1 Sprint 3 Objective</w:t>
      </w:r>
    </w:p>
    <w:p>
      <w:r>
        <w:t>By the end of Sprint 3, both Air Plus and Cashback Plus should support 15-second offer videos with a stable scripting agent, validated test coverage, and live availability on everyday@gro.care.</w:t>
      </w:r>
    </w:p>
    <w:p>
      <w:pPr>
        <w:pStyle w:val="Heading2"/>
      </w:pPr>
      <w:r>
        <w:t>10.2 Sprint 3 Workstreams</w:t>
      </w:r>
    </w:p>
    <w:p>
      <w:pPr>
        <w:pStyle w:val="Heading3"/>
      </w:pPr>
      <w:r>
        <w:t>A. Build 15-second offer video flow</w:t>
      </w:r>
    </w:p>
    <w:p>
      <w:pPr>
        <w:pStyle w:val="ListBullet"/>
      </w:pPr>
      <w:r>
        <w:t>Extend the current framework from 8-second bumpers to 15-second offer-led videos.</w:t>
      </w:r>
    </w:p>
    <w:p>
      <w:pPr>
        <w:pStyle w:val="ListBullet"/>
      </w:pPr>
      <w:r>
        <w:t>Roll out first for Air Plus and then for Cashback Plus.</w:t>
      </w:r>
    </w:p>
    <w:p>
      <w:pPr>
        <w:pStyle w:val="ListBullet"/>
      </w:pPr>
      <w:r>
        <w:t>Keep the same overall architecture while allowing longer message structure and pacing.</w:t>
      </w:r>
    </w:p>
    <w:p>
      <w:r>
        <w:t>Acceptance criteria: the system can generate 15-second offer videos end to end for both products.</w:t>
      </w:r>
    </w:p>
    <w:p>
      <w:pPr>
        <w:pStyle w:val="Heading3"/>
      </w:pPr>
      <w:r>
        <w:t>B. Focus on the scripting agent</w:t>
      </w:r>
    </w:p>
    <w:p>
      <w:pPr>
        <w:pStyle w:val="ListBullet"/>
      </w:pPr>
      <w:r>
        <w:t>Rework the scripting agent for longer videos where two or more beats may be needed.</w:t>
      </w:r>
    </w:p>
    <w:p>
      <w:pPr>
        <w:pStyle w:val="ListBullet"/>
      </w:pPr>
      <w:r>
        <w:t>Ensure longer scripts remain spoken, natural, and commercially clear rather than checklist-like.</w:t>
      </w:r>
    </w:p>
    <w:p>
      <w:pPr>
        <w:pStyle w:val="ListBullet"/>
      </w:pPr>
      <w:r>
        <w:t>Handle pacing, pause structure, sequencing, and CTA placement more deliberately than in the 8-second flow.</w:t>
      </w:r>
    </w:p>
    <w:p>
      <w:r>
        <w:t>Acceptance criteria: the scripting agent consistently generates reviewable 15-second spoken scripts that feel coherent and purposeful.</w:t>
      </w:r>
    </w:p>
    <w:p>
      <w:pPr>
        <w:pStyle w:val="Heading3"/>
      </w:pPr>
      <w:r>
        <w:t>C. Test with around 200 test cases</w:t>
      </w:r>
    </w:p>
    <w:p>
      <w:pPr>
        <w:pStyle w:val="ListBullet"/>
      </w:pPr>
      <w:r>
        <w:t>Build a dedicated 15-second validation suite.</w:t>
      </w:r>
    </w:p>
    <w:p>
      <w:pPr>
        <w:pStyle w:val="ListBullet"/>
      </w:pPr>
      <w:r>
        <w:t>Run dry tests and end-to-end tests for both products.</w:t>
      </w:r>
    </w:p>
    <w:p>
      <w:pPr>
        <w:pStyle w:val="ListBullet"/>
      </w:pPr>
      <w:r>
        <w:t>Track performance by RTB, provider, script shape, and failure mode.</w:t>
      </w:r>
    </w:p>
    <w:p>
      <w:r>
        <w:t>Acceptance criteria: a 200-case validation pass exists for the 15-second framework with stage-wise reporting.</w:t>
      </w:r>
    </w:p>
    <w:p>
      <w:pPr>
        <w:pStyle w:val="Heading3"/>
      </w:pPr>
      <w:r>
        <w:t>D. Go live with 15-second offer videos</w:t>
      </w:r>
    </w:p>
    <w:p>
      <w:pPr>
        <w:pStyle w:val="ListBullet"/>
      </w:pPr>
      <w:r>
        <w:t>Make Air Plus and Cashback Plus 15-second offer videos live on everyday@gro.care.</w:t>
      </w:r>
    </w:p>
    <w:p>
      <w:pPr>
        <w:pStyle w:val="ListBullet"/>
      </w:pPr>
      <w:r>
        <w:t>Carry forward the same quality controls, finishing standards, and review patterns established for the 8-second system.</w:t>
      </w:r>
    </w:p>
    <w:p>
      <w:r>
        <w:t>Acceptance criteria: 15-second offer-video generation is live and stable enough for controlled business use.</w:t>
      </w:r>
    </w:p>
    <w:p>
      <w:pPr>
        <w:pStyle w:val="Heading2"/>
      </w:pPr>
      <w:r>
        <w:t>10.3 Sprint 3 Deliverables</w:t>
      </w:r>
    </w:p>
    <w:p>
      <w:pPr>
        <w:pStyle w:val="ListBullet"/>
      </w:pPr>
      <w:r>
        <w:t>Air Plus 15-second offer flow.</w:t>
      </w:r>
    </w:p>
    <w:p>
      <w:pPr>
        <w:pStyle w:val="ListBullet"/>
      </w:pPr>
      <w:r>
        <w:t>Cashback Plus 15-second offer flow.</w:t>
      </w:r>
    </w:p>
    <w:p>
      <w:pPr>
        <w:pStyle w:val="ListBullet"/>
      </w:pPr>
      <w:r>
        <w:t>Improved long-form scripting agent.</w:t>
      </w:r>
    </w:p>
    <w:p>
      <w:pPr>
        <w:pStyle w:val="ListBullet"/>
      </w:pPr>
      <w:r>
        <w:t>A 200-case 15-second test suite and report.</w:t>
      </w:r>
    </w:p>
    <w:p>
      <w:pPr>
        <w:pStyle w:val="ListBullet"/>
      </w:pPr>
      <w:r>
        <w:t>Live 15-second offer video capability on everyday@gro.care.</w:t>
      </w:r>
    </w:p>
    <w:p>
      <w:pPr>
        <w:pStyle w:val="Heading1"/>
      </w:pPr>
      <w:r>
        <w:t>11. Risks and Dependencies</w:t>
      </w:r>
    </w:p>
    <w:p>
      <w:pPr>
        <w:pStyle w:val="ListBullet"/>
      </w:pPr>
      <w:r>
        <w:t>Motion-provider quality and latency remain the largest external dependency.</w:t>
      </w:r>
    </w:p>
    <w:p>
      <w:pPr>
        <w:pStyle w:val="ListBullet"/>
      </w:pPr>
      <w:r>
        <w:t>Exact script fidelity is not guaranteed by motion models without active QA gates.</w:t>
      </w:r>
    </w:p>
    <w:p>
      <w:pPr>
        <w:pStyle w:val="ListBullet"/>
      </w:pPr>
      <w:r>
        <w:t>Visual realism issues can persist even when generation succeeds technically.</w:t>
      </w:r>
    </w:p>
    <w:p>
      <w:pPr>
        <w:pStyle w:val="ListBullet"/>
      </w:pPr>
      <w:r>
        <w:t>Scaling to 200+ cases requires stronger automation, rejection logic, and reporting discipline.</w:t>
      </w:r>
    </w:p>
    <w:p>
      <w:pPr>
        <w:pStyle w:val="ListBullet"/>
      </w:pPr>
      <w:r>
        <w:t>Cross-product extension depends on clean separation between product facts, brand world, audience assumptions, supers, and end-slate assets.</w:t>
      </w:r>
    </w:p>
    <w:p>
      <w:pPr>
        <w:pStyle w:val="Heading1"/>
      </w:pPr>
      <w:r>
        <w:t>12. Recommendation</w:t>
      </w:r>
    </w:p>
    <w:p>
      <w:r>
        <w:t>The project should continue as a hardening-first build. The next step is not merely to generate more videos. The correct next step is to stabilize realism, script fidelity, supers, finishing, provider selection, and batch-scale QA. Once that framework is stable, the system becomes reusable across products, durations, and future creative routes.</w:t>
      </w:r>
    </w:p>
    <w:p>
      <w:pPr>
        <w:pStyle w:val="Heading1"/>
      </w:pPr>
      <w:r>
        <w:t>Appendix A. Stage-to-Model Registry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Stage</w:t>
            </w:r>
          </w:p>
        </w:tc>
        <w:tc>
          <w:tcPr>
            <w:tcW w:type="dxa" w:w="3360"/>
            <w:shd w:fill="D9E2F3"/>
            <w:vAlign w:val="center"/>
          </w:tcPr>
          <w:p>
            <w:r>
              <w:rPr>
                <w:b/>
              </w:rPr>
              <w:t>What it does</w:t>
            </w:r>
          </w:p>
        </w:tc>
        <w:tc>
          <w:tcPr>
            <w:tcW w:type="dxa" w:w="3360"/>
            <w:shd w:fill="D9E2F3"/>
            <w:vAlign w:val="center"/>
          </w:tcPr>
          <w:p>
            <w:r>
              <w:rPr>
                <w:b/>
              </w:rPr>
              <w:t>Current model(s)</w:t>
            </w:r>
          </w:p>
        </w:tc>
      </w:tr>
      <w:tr>
        <w:tc>
          <w:tcPr>
            <w:tcW w:type="dxa" w:w="3360"/>
            <w:vAlign w:val="top"/>
          </w:tcPr>
          <w:p>
            <w:r>
              <w:t>Strategy classification</w:t>
            </w:r>
          </w:p>
        </w:tc>
        <w:tc>
          <w:tcPr>
            <w:tcW w:type="dxa" w:w="3360"/>
            <w:vAlign w:val="top"/>
          </w:tcPr>
          <w:p>
            <w:r>
              <w:t>Classifies the brief into objective/genre/audience cue before script writing.</w:t>
            </w:r>
          </w:p>
        </w:tc>
        <w:tc>
          <w:tcPr>
            <w:tcW w:type="dxa" w:w="3360"/>
            <w:vAlign w:val="top"/>
          </w:tcPr>
          <w:p>
            <w:r>
              <w:t>Primary: gemini-2.5-flash. Fallback: gemini-2.5-pro.</w:t>
            </w:r>
          </w:p>
        </w:tc>
      </w:tr>
      <w:tr>
        <w:tc>
          <w:tcPr>
            <w:tcW w:type="dxa" w:w="3360"/>
            <w:vAlign w:val="top"/>
          </w:tcPr>
          <w:p>
            <w:r>
              <w:t>Script generation</w:t>
            </w:r>
          </w:p>
        </w:tc>
        <w:tc>
          <w:tcPr>
            <w:tcW w:type="dxa" w:w="3360"/>
            <w:vAlign w:val="top"/>
          </w:tcPr>
          <w:p>
            <w:r>
              <w:t>Generates the spoken ad script.</w:t>
            </w:r>
          </w:p>
        </w:tc>
        <w:tc>
          <w:tcPr>
            <w:tcW w:type="dxa" w:w="3360"/>
            <w:vAlign w:val="top"/>
          </w:tcPr>
          <w:p>
            <w:r>
              <w:t>Primary: gemini-2.5-flash. Fallback: gemini-2.5-pro.</w:t>
            </w:r>
          </w:p>
        </w:tc>
      </w:tr>
      <w:tr>
        <w:tc>
          <w:tcPr>
            <w:tcW w:type="dxa" w:w="3360"/>
            <w:vAlign w:val="top"/>
          </w:tcPr>
          <w:p>
            <w:r>
              <w:t>Backstory generation</w:t>
            </w:r>
          </w:p>
        </w:tc>
        <w:tc>
          <w:tcPr>
            <w:tcW w:type="dxa" w:w="3360"/>
            <w:vAlign w:val="top"/>
          </w:tcPr>
          <w:p>
            <w:r>
              <w:t>Creates persona, setting, wardrobe, movement, and expression profile.</w:t>
            </w:r>
          </w:p>
        </w:tc>
        <w:tc>
          <w:tcPr>
            <w:tcW w:type="dxa" w:w="3360"/>
            <w:vAlign w:val="top"/>
          </w:tcPr>
          <w:p>
            <w:r>
              <w:t>Primary: gemini-3.1-pro-preview. Fallbacks: gemini-2.5-pro, gemini-3-flash-preview.</w:t>
            </w:r>
          </w:p>
        </w:tc>
      </w:tr>
      <w:tr>
        <w:tc>
          <w:tcPr>
            <w:tcW w:type="dxa" w:w="3360"/>
            <w:vAlign w:val="top"/>
          </w:tcPr>
          <w:p>
            <w:r>
              <w:t>Sora prompt writing</w:t>
            </w:r>
          </w:p>
        </w:tc>
        <w:tc>
          <w:tcPr>
            <w:tcW w:type="dxa" w:w="3360"/>
            <w:vAlign w:val="top"/>
          </w:tcPr>
          <w:p>
            <w:r>
              <w:t>Converts backstory + script into a scene block for the Sora path.</w:t>
            </w:r>
          </w:p>
        </w:tc>
        <w:tc>
          <w:tcPr>
            <w:tcW w:type="dxa" w:w="3360"/>
            <w:vAlign w:val="top"/>
          </w:tcPr>
          <w:p>
            <w:r>
              <w:t>Primary: gemini-3-pro-preview. Fallback: gemini-2.5-pro.</w:t>
            </w:r>
          </w:p>
        </w:tc>
      </w:tr>
      <w:tr>
        <w:tc>
          <w:tcPr>
            <w:tcW w:type="dxa" w:w="3360"/>
            <w:vAlign w:val="top"/>
          </w:tcPr>
          <w:p>
            <w:r>
              <w:t>Veo prompt building</w:t>
            </w:r>
          </w:p>
        </w:tc>
        <w:tc>
          <w:tcPr>
            <w:tcW w:type="dxa" w:w="3360"/>
            <w:vAlign w:val="top"/>
          </w:tcPr>
          <w:p>
            <w:r>
              <w:t>Builds the final Veo motion prompt deterministically from system rules and context.</w:t>
            </w:r>
          </w:p>
        </w:tc>
        <w:tc>
          <w:tcPr>
            <w:tcW w:type="dxa" w:w="3360"/>
            <w:vAlign w:val="top"/>
          </w:tcPr>
          <w:p>
            <w:r>
              <w:t>No separate LLM. Deterministic builder. Output is sent to fal-ai/veo3.1.</w:t>
            </w:r>
          </w:p>
        </w:tc>
      </w:tr>
      <w:tr>
        <w:tc>
          <w:tcPr>
            <w:tcW w:type="dxa" w:w="3360"/>
            <w:vAlign w:val="top"/>
          </w:tcPr>
          <w:p>
            <w:r>
              <w:t>Motion generation: Sora path</w:t>
            </w:r>
          </w:p>
        </w:tc>
        <w:tc>
          <w:tcPr>
            <w:tcW w:type="dxa" w:w="3360"/>
            <w:vAlign w:val="top"/>
          </w:tcPr>
          <w:p>
            <w:r>
              <w:t>Generates base video on the Sora family path.</w:t>
            </w:r>
          </w:p>
        </w:tc>
        <w:tc>
          <w:tcPr>
            <w:tcW w:type="dxa" w:w="3360"/>
            <w:vAlign w:val="top"/>
          </w:tcPr>
          <w:p>
            <w:r>
              <w:t>Primary Sora path with fallback chain in the pipeline.</w:t>
            </w:r>
          </w:p>
        </w:tc>
      </w:tr>
      <w:tr>
        <w:tc>
          <w:tcPr>
            <w:tcW w:type="dxa" w:w="3360"/>
            <w:vAlign w:val="top"/>
          </w:tcPr>
          <w:p>
            <w:r>
              <w:t>Motion generation: Veo path</w:t>
            </w:r>
          </w:p>
        </w:tc>
        <w:tc>
          <w:tcPr>
            <w:tcW w:type="dxa" w:w="3360"/>
            <w:vAlign w:val="top"/>
          </w:tcPr>
          <w:p>
            <w:r>
              <w:t>Generates base video on the Veo path.</w:t>
            </w:r>
          </w:p>
        </w:tc>
        <w:tc>
          <w:tcPr>
            <w:tcW w:type="dxa" w:w="3360"/>
            <w:vAlign w:val="top"/>
          </w:tcPr>
          <w:p>
            <w:r>
              <w:t>fal-ai/veo3.1.</w:t>
            </w:r>
          </w:p>
        </w:tc>
      </w:tr>
      <w:tr>
        <w:tc>
          <w:tcPr>
            <w:tcW w:type="dxa" w:w="3360"/>
            <w:vAlign w:val="top"/>
          </w:tcPr>
          <w:p>
            <w:r>
              <w:t>Video QC</w:t>
            </w:r>
          </w:p>
        </w:tc>
        <w:tc>
          <w:tcPr>
            <w:tcW w:type="dxa" w:w="3360"/>
            <w:vAlign w:val="top"/>
          </w:tcPr>
          <w:p>
            <w:r>
              <w:t>Inspects generated video for script match, ending quality, lip sync, brand fit, and continuity.</w:t>
            </w:r>
          </w:p>
        </w:tc>
        <w:tc>
          <w:tcPr>
            <w:tcW w:type="dxa" w:w="3360"/>
            <w:vAlign w:val="top"/>
          </w:tcPr>
          <w:p>
            <w:r>
              <w:t>Primary: gemini-3.1-pro-preview. Fallbacks: gemini-2.5-pro, gemini-3-flash-preview.</w:t>
            </w:r>
          </w:p>
        </w:tc>
      </w:tr>
      <w:tr>
        <w:tc>
          <w:tcPr>
            <w:tcW w:type="dxa" w:w="3360"/>
            <w:vAlign w:val="top"/>
          </w:tcPr>
          <w:p>
            <w:r>
              <w:t>Background score generation</w:t>
            </w:r>
          </w:p>
        </w:tc>
        <w:tc>
          <w:tcPr>
            <w:tcW w:type="dxa" w:w="3360"/>
            <w:vAlign w:val="top"/>
          </w:tcPr>
          <w:p>
            <w:r>
              <w:t>Generates or sources music bed for finalization.</w:t>
            </w:r>
          </w:p>
        </w:tc>
        <w:tc>
          <w:tcPr>
            <w:tcW w:type="dxa" w:w="3360"/>
            <w:vAlign w:val="top"/>
          </w:tcPr>
          <w:p>
            <w:r>
              <w:t>Primary: fal-ai/lyria2. Fallback: models/lyria-realtime-exp when enabled.</w:t>
            </w:r>
          </w:p>
        </w:tc>
      </w:tr>
    </w:tbl>
    <w:p>
      <w:pPr>
        <w:pStyle w:val="Heading1"/>
      </w:pPr>
      <w:r>
        <w:t>Appendix B. Prompt Registry by Stage</w:t>
      </w:r>
    </w:p>
    <w:p>
      <w:r>
        <w:t>The appendix below records the current operational prompt templates or prompt summaries used by the system. Dynamic fields such as product name, brief, RTB, audience, and script are inserted at runtime.</w:t>
      </w:r>
    </w:p>
    <w:p>
      <w:pPr>
        <w:pStyle w:val="Heading2"/>
      </w:pPr>
      <w:r>
        <w:t>B1. Strategy Classification Prompt</w:t>
      </w:r>
    </w:p>
    <w:p>
      <w:pPr/>
      <w:r>
        <w:rPr>
          <w:rFonts w:ascii="Menlo" w:hAnsi="Menlo"/>
          <w:sz w:val="16"/>
        </w:rPr>
        <w:t>Classify the campaign brief into a typed creative strategy for script generation.</w:t>
        <w:br/>
        <w:br/>
        <w:t>Decision rules:</w:t>
        <w:br/>
        <w:t>- Decide the dominant objective and genre from the brief itself.</w:t>
        <w:br/>
        <w:t>- Use the brief, not channel bias, to infer whether the video is conversion, consideration, awareness, or internal.</w:t>
        <w:br/>
        <w:t>- If signals conflict, choose the dominant script objective.</w:t>
        <w:br/>
        <w:t>- Output one strict JSON object only.</w:t>
        <w:br/>
        <w:br/>
        <w:t>Returned keys:</w:t>
        <w:br/>
        <w:t>objective, genre, audienceCue, rationale, matchedSignals</w:t>
      </w:r>
    </w:p>
    <w:p>
      <w:pPr>
        <w:pStyle w:val="Heading2"/>
      </w:pPr>
      <w:r>
        <w:t>B2. Script Generation Prompt</w:t>
      </w:r>
    </w:p>
    <w:p>
      <w:pPr/>
      <w:r>
        <w:rPr>
          <w:rFonts w:ascii="Menlo" w:hAnsi="Menlo"/>
          <w:sz w:val="16"/>
        </w:rPr>
        <w:t>Write a high-performing spoken video script for the selected product and duration.</w:t>
        <w:br/>
        <w:br/>
        <w:t>Core rules:</w:t>
        <w:br/>
        <w:t>- Make it appropriate to objective, funnel stage, placement, and genre.</w:t>
        <w:br/>
        <w:t>- Hook in the first one to two seconds.</w:t>
        <w:br/>
        <w:t>- Put the main message immediately.</w:t>
        <w:br/>
        <w:t>- Keep to one core message only.</w:t>
        <w:br/>
        <w:t>- Keep the script human and spoken, not a feature checklist.</w:t>
        <w:br/>
        <w:t>- Write numbers in speech-friendly words, not digits or symbols.</w:t>
        <w:br/>
        <w:t>- If the product name is used, it must be the exact configured product name.</w:t>
        <w:br/>
        <w:t>- Preserve the brief-stated RTB or offer where one is explicitly provided.</w:t>
        <w:br/>
        <w:t>- Output strict JSON only with key: script.</w:t>
      </w:r>
    </w:p>
    <w:p>
      <w:pPr>
        <w:pStyle w:val="Heading2"/>
      </w:pPr>
      <w:r>
        <w:t>B3. Backstory Generation Prompt</w:t>
      </w:r>
    </w:p>
    <w:p>
      <w:pPr/>
      <w:r>
        <w:rPr>
          <w:rFonts w:ascii="Menlo" w:hAnsi="Menlo"/>
          <w:sz w:val="16"/>
        </w:rPr>
        <w:t>You are a Senior Casting Director and a Professional Cinematographer.</w:t>
        <w:br/>
        <w:br/>
        <w:t>Goal:</w:t>
        <w:br/>
        <w:t>Create a real-person character profile for an Indian ad-film context.</w:t>
        <w:br/>
        <w:br/>
        <w:t>Core requirements:</w:t>
        <w:br/>
        <w:t>- Use the brand, concept, script, product context, and brief to define one believable person.</w:t>
        <w:br/>
        <w:t>- Return strict JSON only with keys covering identity, motivation, facial features, hair and grooming, wardrobe, posture and body language, expression style, speaking energy, body build, speaking style, wardrobe props, setting, and compliance notes.</w:t>
        <w:br/>
        <w:t>- Age must be a specific number between 25 and 38.</w:t>
        <w:br/>
        <w:t>- Both men and women are valid casting choices.</w:t>
        <w:br/>
        <w:t>- Wardrobe must be clean, well-ironed, wrinkle-free, and contextual to the setting.</w:t>
        <w:br/>
        <w:t>- Movement and facial behavior must feel photographically natural, not mannequin-still or robotic.</w:t>
        <w:br/>
        <w:t>- Avoid repeating recent names, cities, settings, or professions when those are supplied as recent signals.</w:t>
      </w:r>
    </w:p>
    <w:p>
      <w:pPr>
        <w:pStyle w:val="Heading2"/>
      </w:pPr>
      <w:r>
        <w:t>B4. Sora Prompt Writer System Prompt</w:t>
      </w:r>
    </w:p>
    <w:p>
      <w:pPr/>
      <w:r>
        <w:rPr>
          <w:rFonts w:ascii="Menlo" w:hAnsi="Menlo"/>
          <w:sz w:val="16"/>
        </w:rPr>
        <w:t>You are an expert Sora 2 Pro prompt writer for premium short-form text-to-video ads.</w:t>
        <w:br/>
        <w:br/>
        <w:t>Your job is to convert each brief into one final Sora-ready prompt written as a cinematic scene block.</w:t>
        <w:br/>
        <w:br/>
        <w:t>The output must feel like a real filmed moment, not a list of instructions.</w:t>
        <w:br/>
        <w:br/>
        <w:t>BACKSTORY IS THE PRIMARY SOURCE OF TRUTH</w:t>
        <w:br/>
        <w:t>The backstory is the world bible for the video. Unless the brief explicitly overrides it, derive the character, setting, wardrobe, social class cues, posture, demeanor, emotional tone, likely environment, and lived-in visual details from the backstory. The backstory should determine how this person looks, where they are, how they hold themselves, how they make eye contact, how they move, and what kind of world they naturally belong in.</w:t>
        <w:br/>
        <w:br/>
        <w:t>DO NOT COPY SURFACE DETAILS ACROSS OUTPUTS</w:t>
        <w:br/>
        <w:t>Do not repeat the same location, pose, framing, or action pattern from previous prompts. Each output should feel native to this specific backstory. Preserve the premium direct-to-camera essence, but let the surface details change intelligently.</w:t>
        <w:br/>
        <w:br/>
        <w:t>CHARACTER DIFFERENTIATION RULE</w:t>
        <w:br/>
        <w:t>Each output must produce a visually distinct person, not a variation of the same ad-model archetype. Use the backstory to derive a unique identity through age, face shape, skin tone, hair texture, hairstyle, body frame, grooming, wardrobe silhouette, posture, and social energy. Avoid the default polished premium-ad look repeating across videos. Give each character one dominant visual signature and one distinct movement quality. Preserve style DNA, but vary identity strongly.</w:t>
        <w:br/>
        <w:br/>
        <w:t>GENDER AND STYLING RULE</w:t>
        <w:br/>
        <w:t>Honor the backstory gender presentation exactly in pronouns, body references, and social read. Do not use male pronouns or male-coded action phrasing for women, or female pronouns for men. When the backstory supports a male premium traveler, vary wardrobe silhouettes beyond the default navy-blazer formula by using refined knits, premium shirting, soft travel layering, or tailored separates whenever they fit the setting naturally.</w:t>
        <w:br/>
        <w:br/>
        <w:t>VISUAL PRESENCE RULE</w:t>
        <w:br/>
        <w:t>The final scene block must explicitly surface at least one facial, skin-tone, or face-shape detail, at least one hair or grooming detail, at least one wardrobe or body-frame detail, and at least one movement-quality detail drawn from the backstory. Do not collapse identity into generic words like polished, premium, attractive, or well-dressed.</w:t>
        <w:br/>
        <w:br/>
        <w:t>CORE ESSENCE TO PRESERVE</w:t>
        <w:br/>
        <w:t>Premium, intimate, direct-to-camera ad energy. Behavior-first opening. Natural eye contact. Polished realism. Clean ending. They should feel like a real person the camera has entered on, not someone waiting to perform.</w:t>
        <w:br/>
        <w:br/>
        <w:t>LOW-HALLUCINATION ACTION RULE</w:t>
        <w:br/>
        <w:t>When choosing the opening hook or any performance beat, prefer simple, robust, low-failure human actions that text-to-video models can render reliably. Avoid intricate object manipulation, small prop handling, precise finger choreography, screen interaction, or multi-step actions unless explicitly required by the brief.</w:t>
        <w:br/>
        <w:br/>
        <w:t>HOOK RULE</w:t>
        <w:br/>
        <w:t>The first second must open on a visually active moment, not a neutral talking head. The character should already be doing something when the scene begins. Make the opening behavior compelling, but keep it model-safe: prefer simple posture, gaze, and movement hooks over complex prop handling. When in doubt, choose the simpler action.</w:t>
        <w:br/>
        <w:br/>
        <w:t>EXPRESSION AND BODY LANGUAGE RULE</w:t>
        <w:br/>
        <w:t>Do not use vague filler like warm, responsive, confident, or premium unless you translate it into visible human behavior. Make the face and body react to the actual spoken line. The eyes, brows, mouth, jaw, shoulders, posture, breathing, and conversational gestures. Each speaking character should feel physically active in a subtle way: speaking, shifting, gesturing, touching an object, reacting, or moving through space.</w:t>
        <w:br/>
        <w:br/>
        <w:t>ACTING BEATS RULE</w:t>
        <w:br/>
        <w:t>Convert emotional intent into visible acting beats. Always include readable direction for facial expression, eye behavior, posture, hand movement, one small gesture, and overall body rhythm. Do not describe emotion as internal mood only; express it through visible performance choices the model can render on camera.</w:t>
        <w:br/>
        <w:br/>
        <w:t>CAMERA RULE</w:t>
        <w:br/>
        <w:t>Single continuous shot unless specified otherwise. Use a stable frame or a very slight naturalistic camera drift or slow push-in only if it makes the shot feel more alive and premium. No cuts, no montage, no scene changes.</w:t>
        <w:br/>
        <w:br/>
        <w:t>LIGHTING RULE</w:t>
        <w:br/>
        <w:t>Keep lighting clean and white-balanced with accurate skin tones. Avoid yellow hues, amber contamination, or overly warm color casts unless the brief explicitly asks for them. The overall image should feel like a premium iPhone-shot video: realistic, immediate, and naturally exposed rather than stylized or cinematic in an artificial way.</w:t>
        <w:br/>
        <w:br/>
        <w:t>DELIVERY RULE</w:t>
        <w:br/>
        <w:t>For every spoken line, include delivery direction covering pace, emphasis, pause behavior, and emotional finish. Make the voice sound conversational, varied, and human, never flat, monotone, or announcer-like. Do not reuse the same generic delivery tag for every line if the script beat changes.</w:t>
        <w:br/>
        <w:br/>
        <w:t>ACCENT RULE</w:t>
        <w:br/>
        <w:t>Spoken delivery must sound like natural Indian English with a clear Indian accent suited to the persona and city context. Do not use American, British, or neutralized global-ad accents unless explicitly requested.</w:t>
        <w:br/>
        <w:br/>
        <w:t>EXCLUSIONS</w:t>
        <w:br/>
        <w:t>Do not include text, subtitles, captions, logos, readable signs, phones, laptops, tablets, monitors, or background music unless explicitly allowed.</w:t>
        <w:br/>
        <w:br/>
        <w:t>OUTPUT RULE</w:t>
        <w:br/>
        <w:t>Return only the final scene block. No explanation. Keep the final output under the configured character limit.</w:t>
        <w:br/>
        <w:br/>
        <w:t>FORMAT</w:t>
        <w:br/>
        <w:t>Always write the final output in this style:</w:t>
        <w:br/>
        <w:t>[SCENE START] INT./EXT. LOCATION - TIME</w:t>
        <w:br/>
        <w:t>[CHARACTER NAME] ([age, social signal, wardrobe cue]) is already mid-action in a believable environment.</w:t>
        <w:br/>
        <w:t>Describe what they are doing when the camera catches them.</w:t>
        <w:br/>
        <w:t>Describe how they notice the camera and begin speaking.</w:t>
        <w:br/>
        <w:t>Add two lines for expression and body language.</w:t>
        <w:br/>
        <w:t>Describe their body language, facial behavior, posture, and emotional energy in a socially readable way.</w:t>
        <w:br/>
        <w:t>Write the spoken line(s) in this format:</w:t>
        <w:br/>
        <w:t>CHARACTER (delivery tone) [spoken line]</w:t>
        <w:br/>
        <w:t>Add a visible reaction, transition, or behavior beat between lines if needed.</w:t>
        <w:br/>
        <w:t>End with a natural finishing behavior that completes the moment cleanly.</w:t>
        <w:br/>
        <w:t>Describe the CAMERA RULE.</w:t>
        <w:br/>
        <w:t>Describe the LIGHTING RULE.</w:t>
        <w:br/>
        <w:t>[SCENE END]</w:t>
      </w:r>
    </w:p>
    <w:p>
      <w:pPr>
        <w:pStyle w:val="Heading2"/>
      </w:pPr>
      <w:r>
        <w:t>B5. Veo Motion Prompt Builder Summary</w:t>
      </w:r>
    </w:p>
    <w:p>
      <w:pPr/>
      <w:r>
        <w:rPr>
          <w:rFonts w:ascii="Menlo" w:hAnsi="Menlo"/>
          <w:sz w:val="16"/>
        </w:rPr>
        <w:t>Veo prompt builder is deterministic and composes one final motion prompt from backstory, script, product, duration, aspect ratio, and brief context.</w:t>
        <w:br/>
        <w:br/>
        <w:t>Core hard constraints currently included:</w:t>
        <w:br/>
        <w:t>- Spoken dialogue must match the provided script verbatim.</w:t>
        <w:br/>
        <w:t>- Product and brand terms must be spoken exactly as written.</w:t>
        <w:br/>
        <w:t>- The first spoken words must begin from the script itself with no invented preamble.</w:t>
        <w:br/>
        <w:t>- One camera setup, one location, one continuous take.</w:t>
        <w:br/>
        <w:t>- No cuts, montage, inserts, transitions, fades, dissolves, whips, or scene changes.</w:t>
        <w:br/>
        <w:t>- No dreamy overlays, speed ramps, motion trails, ghosting, excessive bloom, or stylized editorial treatment.</w:t>
        <w:br/>
        <w:t>- Character must stay front-facing and direct-to-camera for single-shot bumper flows.</w:t>
        <w:br/>
        <w:t>- The shot must be genuinely moving live action, not a still portrait or near-motionless loop.</w:t>
        <w:br/>
        <w:t>- Visuals must be fully photographic, not painterly, smeared, doll-like, CGI-like, or over-stylized.</w:t>
        <w:br/>
        <w:t>- No screens, cards, captions, supers, readable text, or UI in frame.</w:t>
        <w:br/>
        <w:t>- Ending must stay in the same shot with no abrupt transition and a stable final hold.</w:t>
        <w:br/>
        <w:t>- Exact spoken script, word for word, is appended at the end of the built prompt.</w:t>
      </w:r>
    </w:p>
    <w:p>
      <w:pPr>
        <w:pStyle w:val="Heading2"/>
      </w:pPr>
      <w:r>
        <w:t>B6. Video QC Prompt</w:t>
      </w:r>
    </w:p>
    <w:p>
      <w:pPr/>
      <w:r>
        <w:rPr>
          <w:rFonts w:ascii="Menlo" w:hAnsi="Menlo"/>
          <w:sz w:val="16"/>
        </w:rPr>
        <w:t>Inspect this generated ad video and return strict JSON only.</w:t>
        <w:br/>
        <w:br/>
        <w:t>Critical QC rules:</w:t>
        <w:br/>
        <w:t>- Spoken dialogue must materially match the expected script.</w:t>
        <w:br/>
        <w:t>- Only fail lip sync for clear, obvious visible mismatch.</w:t>
        <w:br/>
        <w:t>- Reject the video if the ending is abrupt, unstable, or contains a random end transition.</w:t>
        <w:br/>
        <w:t>- For Air Plus, the world must clearly read as premium travel or premium trip-day mobility context.</w:t>
        <w:br/>
        <w:t>- Keep the same character identity across scenes.</w:t>
        <w:br/>
        <w:br/>
        <w:t>Returned keys:</w:t>
        <w:br/>
        <w:t>pass, summary, firstRtbSecond, rtbAppearsEarly, scriptMatchPass, lipSyncApplicable, lipSyncPass, endingPass, brandFitPass, continuityPass, reasons</w:t>
      </w:r>
    </w:p>
    <w:p>
      <w:pPr>
        <w:pStyle w:val="Heading2"/>
      </w:pPr>
      <w:r>
        <w:t>B7. Background Score Prompt</w:t>
      </w:r>
    </w:p>
    <w:p>
      <w:pPr/>
      <w:r>
        <w:rPr>
          <w:rFonts w:ascii="Menlo" w:hAnsi="Menlo"/>
          <w:sz w:val="16"/>
        </w:rPr>
        <w:t>Compose a background score only.</w:t>
        <w:br/>
        <w:br/>
        <w:t>Core rules:</w:t>
        <w:br/>
        <w:t>- No vocals, no spoken words, no chants, no lyrics.</w:t>
        <w:br/>
        <w:t>- No recognizable copyrighted melody or artist imitation.</w:t>
        <w:br/>
        <w:t>- Keep the score upbeat, conversion-focused, and supportive under dialogue.</w:t>
        <w:br/>
        <w:t>- Start quickly and end cleanly for ad edit use.</w:t>
        <w:br/>
        <w:t>- Use the product, script, visual context, persona speaking tone, and brief to shape rhythm, instrumentation, and energy arc.</w:t>
      </w:r>
    </w:p>
    <w:p>
      <w:pPr>
        <w:pStyle w:val="Heading2"/>
      </w:pPr>
      <w:r>
        <w:t>B8. Background Score Negative Prompt</w:t>
      </w:r>
    </w:p>
    <w:p>
      <w:pPr/>
      <w:r>
        <w:rPr>
          <w:rFonts w:ascii="Menlo" w:hAnsi="Menlo"/>
          <w:sz w:val="16"/>
        </w:rPr>
        <w:t>vocals, spoken words, lyrics, chants, jingle hook, announcer tag, copyrighted melody, artist imitation, abrupt stop, harsh riser, heavy intro, dominant topline melody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