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407E8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407E8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407E88">
        <w:rPr>
          <w:rFonts w:asciiTheme="majorHAnsi" w:hAnsiTheme="majorHAnsi"/>
          <w:sz w:val="28"/>
        </w:rPr>
        <w:t>Patil</w:t>
      </w:r>
      <w:proofErr w:type="spellEnd"/>
      <w:r w:rsidR="00407E88">
        <w:rPr>
          <w:rFonts w:asciiTheme="majorHAnsi" w:hAnsiTheme="majorHAnsi"/>
          <w:sz w:val="28"/>
        </w:rPr>
        <w:t xml:space="preserve"> </w:t>
      </w:r>
      <w:proofErr w:type="spellStart"/>
      <w:r w:rsidR="00407E88">
        <w:rPr>
          <w:rFonts w:asciiTheme="majorHAnsi" w:hAnsiTheme="majorHAnsi"/>
          <w:sz w:val="28"/>
        </w:rPr>
        <w:t>Shital</w:t>
      </w:r>
      <w:proofErr w:type="spellEnd"/>
      <w:r w:rsidR="00407E88">
        <w:rPr>
          <w:rFonts w:asciiTheme="majorHAnsi" w:hAnsiTheme="majorHAnsi"/>
          <w:sz w:val="28"/>
        </w:rPr>
        <w:t xml:space="preserve"> </w:t>
      </w:r>
      <w:proofErr w:type="spellStart"/>
      <w:r w:rsidR="00407E88">
        <w:rPr>
          <w:rFonts w:asciiTheme="majorHAnsi" w:hAnsiTheme="majorHAnsi"/>
          <w:sz w:val="28"/>
        </w:rPr>
        <w:t>Suhas</w:t>
      </w:r>
      <w:proofErr w:type="spellEnd"/>
      <w:r w:rsidR="00407E88">
        <w:rPr>
          <w:rFonts w:asciiTheme="majorHAnsi" w:hAnsiTheme="majorHAnsi"/>
          <w:sz w:val="28"/>
        </w:rPr>
        <w:t xml:space="preserve">  </w:t>
      </w:r>
      <w:r w:rsidR="00BD4A1E">
        <w:rPr>
          <w:rFonts w:asciiTheme="majorHAnsi" w:hAnsiTheme="majorHAnsi"/>
          <w:sz w:val="28"/>
        </w:rPr>
        <w:t xml:space="preserve">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407E88">
        <w:rPr>
          <w:rFonts w:asciiTheme="majorHAnsi" w:hAnsiTheme="majorHAnsi"/>
          <w:sz w:val="28"/>
        </w:rPr>
        <w:t xml:space="preserve"> 34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r w:rsidR="00407E88">
        <w:rPr>
          <w:rFonts w:asciiTheme="majorHAnsi" w:hAnsiTheme="majorHAnsi"/>
          <w:sz w:val="28"/>
        </w:rPr>
        <w:t xml:space="preserve">Eco hide park </w:t>
      </w:r>
      <w:proofErr w:type="spellStart"/>
      <w:r w:rsidR="00407E88">
        <w:rPr>
          <w:rFonts w:asciiTheme="majorHAnsi" w:hAnsiTheme="majorHAnsi"/>
          <w:sz w:val="28"/>
        </w:rPr>
        <w:t>soc.Wagholi</w:t>
      </w:r>
      <w:proofErr w:type="spellEnd"/>
      <w:r w:rsidR="00407E88">
        <w:rPr>
          <w:rFonts w:asciiTheme="majorHAnsi" w:hAnsiTheme="majorHAnsi"/>
          <w:sz w:val="28"/>
        </w:rPr>
        <w:t xml:space="preserve"> Tal-Haveli Dist-</w:t>
      </w:r>
      <w:proofErr w:type="spellStart"/>
      <w:r w:rsidR="00407E88">
        <w:rPr>
          <w:rFonts w:asciiTheme="majorHAnsi" w:hAnsiTheme="majorHAnsi"/>
          <w:sz w:val="28"/>
        </w:rPr>
        <w:t>pune</w:t>
      </w:r>
      <w:proofErr w:type="spellEnd"/>
      <w:r w:rsidR="00407E88">
        <w:rPr>
          <w:rFonts w:asciiTheme="majorHAnsi" w:hAnsiTheme="majorHAnsi"/>
          <w:sz w:val="28"/>
        </w:rPr>
        <w:t>.</w:t>
      </w:r>
      <w:r w:rsidR="00407E88">
        <w:rPr>
          <w:rFonts w:asciiTheme="majorHAnsi" w:hAnsiTheme="majorHAnsi"/>
          <w:sz w:val="28"/>
        </w:rPr>
        <w:tab/>
      </w:r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03655B">
        <w:rPr>
          <w:rFonts w:asciiTheme="majorHAnsi" w:hAnsiTheme="majorHAnsi"/>
          <w:sz w:val="28"/>
        </w:rPr>
        <w:t>10-05-20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03655B">
        <w:rPr>
          <w:rFonts w:asciiTheme="majorHAnsi" w:hAnsiTheme="majorHAnsi"/>
          <w:sz w:val="28"/>
        </w:rPr>
        <w:t>11-05-20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>U.S.G On</w:t>
      </w:r>
      <w:r w:rsidR="007B12BC">
        <w:rPr>
          <w:rFonts w:asciiTheme="majorHAnsi" w:hAnsiTheme="majorHAnsi"/>
          <w:b/>
          <w:sz w:val="28"/>
        </w:rPr>
        <w:t xml:space="preserve"> Date </w:t>
      </w:r>
      <w:r w:rsidR="00407E88">
        <w:rPr>
          <w:rFonts w:asciiTheme="majorHAnsi" w:hAnsiTheme="majorHAnsi"/>
          <w:b/>
          <w:sz w:val="28"/>
        </w:rPr>
        <w:t>09-05-20</w:t>
      </w:r>
      <w:r w:rsidR="007B12BC">
        <w:rPr>
          <w:rFonts w:asciiTheme="majorHAnsi" w:hAnsiTheme="majorHAnsi"/>
          <w:b/>
          <w:sz w:val="28"/>
        </w:rPr>
        <w:t xml:space="preserve"> Intrauterine pregnancy of </w:t>
      </w:r>
      <w:r w:rsidR="00407E88">
        <w:rPr>
          <w:rFonts w:asciiTheme="majorHAnsi" w:hAnsiTheme="majorHAnsi"/>
          <w:b/>
          <w:sz w:val="28"/>
        </w:rPr>
        <w:t>6-7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Fetal </w:t>
      </w:r>
      <w:proofErr w:type="spellStart"/>
      <w:r w:rsidR="007B12BC">
        <w:rPr>
          <w:rFonts w:asciiTheme="majorHAnsi" w:hAnsiTheme="majorHAnsi"/>
          <w:b/>
          <w:sz w:val="28"/>
        </w:rPr>
        <w:t>Cardic</w:t>
      </w:r>
      <w:proofErr w:type="spellEnd"/>
      <w:r w:rsidR="007B12BC">
        <w:rPr>
          <w:rFonts w:asciiTheme="majorHAnsi" w:hAnsiTheme="majorHAnsi"/>
          <w:b/>
          <w:sz w:val="28"/>
        </w:rPr>
        <w:t xml:space="preserve"> Activity is Absent.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 xml:space="preserve">H/O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7B12BC">
        <w:rPr>
          <w:rFonts w:asciiTheme="majorHAnsi" w:hAnsiTheme="majorHAnsi"/>
          <w:sz w:val="28"/>
        </w:rPr>
        <w:t>2</w:t>
      </w:r>
      <w:r w:rsidR="00407E88">
        <w:rPr>
          <w:rFonts w:asciiTheme="majorHAnsi" w:hAnsiTheme="majorHAnsi"/>
          <w:sz w:val="28"/>
        </w:rPr>
        <w:t>&amp; Half</w:t>
      </w:r>
      <w:r w:rsidR="007B12B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</w:t>
      </w:r>
    </w:p>
    <w:p w:rsidR="00407E88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O/H  </w:t>
      </w:r>
      <w:r w:rsidR="000634A9">
        <w:rPr>
          <w:rFonts w:asciiTheme="majorHAnsi" w:hAnsiTheme="majorHAnsi"/>
          <w:b/>
          <w:sz w:val="28"/>
        </w:rPr>
        <w:t>G</w:t>
      </w:r>
      <w:r w:rsidR="00407E88">
        <w:rPr>
          <w:rFonts w:asciiTheme="majorHAnsi" w:hAnsiTheme="majorHAnsi"/>
          <w:b/>
          <w:sz w:val="28"/>
        </w:rPr>
        <w:t xml:space="preserve">:4 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407E88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407E88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407E88">
        <w:rPr>
          <w:rFonts w:asciiTheme="majorHAnsi" w:hAnsiTheme="majorHAnsi"/>
          <w:sz w:val="28"/>
        </w:rPr>
        <w:t xml:space="preserve">1   </w:t>
      </w:r>
      <w:r w:rsidR="00EA09E7">
        <w:rPr>
          <w:rFonts w:asciiTheme="majorHAnsi" w:hAnsiTheme="majorHAnsi"/>
          <w:sz w:val="28"/>
        </w:rPr>
        <w:t>G1:</w:t>
      </w:r>
      <w:r w:rsidR="00407E88">
        <w:rPr>
          <w:rFonts w:asciiTheme="majorHAnsi" w:hAnsiTheme="majorHAnsi"/>
          <w:sz w:val="28"/>
        </w:rPr>
        <w:t xml:space="preserve">2 </w:t>
      </w:r>
      <w:proofErr w:type="spellStart"/>
      <w:r w:rsidR="00407E88">
        <w:rPr>
          <w:rFonts w:asciiTheme="majorHAnsi" w:hAnsiTheme="majorHAnsi"/>
          <w:sz w:val="28"/>
        </w:rPr>
        <w:t>Manths</w:t>
      </w:r>
      <w:proofErr w:type="spellEnd"/>
      <w:r w:rsidR="00407E88">
        <w:rPr>
          <w:rFonts w:asciiTheme="majorHAnsi" w:hAnsiTheme="majorHAnsi"/>
          <w:sz w:val="28"/>
        </w:rPr>
        <w:t xml:space="preserve"> </w:t>
      </w:r>
      <w:proofErr w:type="spellStart"/>
      <w:r w:rsidR="00407E88">
        <w:rPr>
          <w:rFonts w:asciiTheme="majorHAnsi" w:hAnsiTheme="majorHAnsi"/>
          <w:sz w:val="28"/>
        </w:rPr>
        <w:t>Abrtion</w:t>
      </w:r>
      <w:proofErr w:type="spellEnd"/>
      <w:r w:rsidR="00407E88">
        <w:rPr>
          <w:rFonts w:asciiTheme="majorHAnsi" w:hAnsiTheme="majorHAnsi"/>
          <w:sz w:val="28"/>
        </w:rPr>
        <w:t>./G2: FTND Female 6Y,0M</w:t>
      </w:r>
    </w:p>
    <w:p w:rsidR="000634A9" w:rsidRDefault="00407E88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G3: MTP done /G4:PP </w:t>
      </w:r>
      <w:r w:rsidR="00EA09E7">
        <w:rPr>
          <w:rFonts w:asciiTheme="majorHAnsi" w:hAnsiTheme="majorHAnsi"/>
          <w:sz w:val="28"/>
        </w:rPr>
        <w:t xml:space="preserve">   LMP :-</w:t>
      </w:r>
      <w:r>
        <w:rPr>
          <w:rFonts w:asciiTheme="majorHAnsi" w:hAnsiTheme="majorHAnsi"/>
          <w:b/>
          <w:sz w:val="28"/>
        </w:rPr>
        <w:t>29-2-20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7B12BC">
        <w:rPr>
          <w:rFonts w:asciiTheme="majorHAnsi" w:hAnsiTheme="majorHAnsi"/>
          <w:sz w:val="28"/>
        </w:rPr>
        <w:t>:</w:t>
      </w:r>
      <w:r w:rsidR="00407E88">
        <w:rPr>
          <w:rFonts w:asciiTheme="majorHAnsi" w:hAnsiTheme="majorHAnsi"/>
          <w:sz w:val="28"/>
        </w:rPr>
        <w:t>90</w:t>
      </w:r>
      <w:r w:rsidR="007B12BC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7B12BC">
        <w:rPr>
          <w:rFonts w:asciiTheme="majorHAnsi" w:hAnsiTheme="majorHAnsi"/>
          <w:sz w:val="28"/>
        </w:rPr>
        <w:t>:12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7B12BC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 xml:space="preserve">/S  :-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>Therapeutic D&amp; C done</w:t>
      </w:r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407E88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407E88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407E88" w:rsidRDefault="00407E88" w:rsidP="00407E88">
      <w:pPr>
        <w:tabs>
          <w:tab w:val="left" w:pos="1055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D4A1E">
        <w:rPr>
          <w:rFonts w:asciiTheme="majorHAnsi" w:hAnsiTheme="majorHAnsi"/>
          <w:sz w:val="28"/>
        </w:rPr>
        <w:t>Advice Follow up.</w:t>
      </w:r>
      <w:r>
        <w:rPr>
          <w:rFonts w:asciiTheme="majorHAnsi" w:hAnsiTheme="majorHAnsi"/>
          <w:sz w:val="28"/>
        </w:rPr>
        <w:t xml:space="preserve"> Avoid pregnancy for 3 </w:t>
      </w:r>
      <w:proofErr w:type="spellStart"/>
      <w:r>
        <w:rPr>
          <w:rFonts w:asciiTheme="majorHAnsi" w:hAnsiTheme="majorHAnsi"/>
          <w:sz w:val="28"/>
        </w:rPr>
        <w:t>mths</w:t>
      </w:r>
      <w:proofErr w:type="spellEnd"/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687B83" w:rsidP="00BD4A1E">
      <w:pPr>
        <w:tabs>
          <w:tab w:val="left" w:pos="988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407E88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      </w:t>
      </w:r>
      <w:r w:rsidR="000F071E" w:rsidRPr="000F071E">
        <w:rPr>
          <w:rFonts w:asciiTheme="majorHAnsi" w:hAnsiTheme="majorHAnsi" w:cs="Kokila"/>
          <w:b/>
          <w:sz w:val="32"/>
        </w:rPr>
        <w:t xml:space="preserve">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3655B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07E88"/>
    <w:rsid w:val="004146DC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B12BC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625E"/>
    <w:rsid w:val="00B71143"/>
    <w:rsid w:val="00B81504"/>
    <w:rsid w:val="00BA1361"/>
    <w:rsid w:val="00BD4A1E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36850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2018-05-22T21:21:00Z</cp:lastPrinted>
  <dcterms:created xsi:type="dcterms:W3CDTF">2020-05-10T04:52:00Z</dcterms:created>
  <dcterms:modified xsi:type="dcterms:W3CDTF">2020-05-10T04:53:00Z</dcterms:modified>
</cp:coreProperties>
</file>