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0BD8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0BD8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BD8" w:rsidRPr="002A3ADE" w:rsidRDefault="00F00B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F00B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</w:t>
      </w:r>
      <w:r w:rsidR="00F00BD8">
        <w:rPr>
          <w:b/>
        </w:rPr>
        <w:t xml:space="preserve">         </w:t>
      </w:r>
      <w:r>
        <w:rPr>
          <w:b/>
        </w:rPr>
        <w:t xml:space="preserve">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F00BD8">
        <w:rPr>
          <w:b/>
        </w:rPr>
        <w:t>13-01-19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F00BD8">
        <w:rPr>
          <w:b/>
          <w:sz w:val="28"/>
          <w:szCs w:val="28"/>
        </w:rPr>
        <w:t>Gohel</w:t>
      </w:r>
      <w:proofErr w:type="spellEnd"/>
      <w:r w:rsidR="00F00BD8">
        <w:rPr>
          <w:b/>
          <w:sz w:val="28"/>
          <w:szCs w:val="28"/>
        </w:rPr>
        <w:t xml:space="preserve"> </w:t>
      </w:r>
      <w:proofErr w:type="spellStart"/>
      <w:r w:rsidR="00F00BD8">
        <w:rPr>
          <w:b/>
          <w:sz w:val="28"/>
          <w:szCs w:val="28"/>
        </w:rPr>
        <w:t>Kavita</w:t>
      </w:r>
      <w:proofErr w:type="spellEnd"/>
      <w:r w:rsidR="00F00BD8">
        <w:rPr>
          <w:b/>
          <w:sz w:val="28"/>
          <w:szCs w:val="28"/>
        </w:rPr>
        <w:t xml:space="preserve"> Jay</w:t>
      </w:r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</w:t>
      </w:r>
      <w:r w:rsidR="001C1719">
        <w:rPr>
          <w:b/>
        </w:rPr>
        <w:t xml:space="preserve">                 </w:t>
      </w:r>
      <w:r w:rsidR="00F00BD8">
        <w:rPr>
          <w:b/>
        </w:rPr>
        <w:t xml:space="preserve">                                 3</w:t>
      </w:r>
      <w:r>
        <w:rPr>
          <w:b/>
        </w:rPr>
        <w:t>00 /-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F00BD8">
        <w:rPr>
          <w:b/>
        </w:rPr>
        <w:t xml:space="preserve">                                 </w:t>
      </w:r>
      <w:r>
        <w:rPr>
          <w:b/>
        </w:rPr>
        <w:t>100/-</w:t>
      </w: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F00BD8">
        <w:rPr>
          <w:b/>
        </w:rPr>
        <w:t xml:space="preserve">                                </w:t>
      </w:r>
      <w:r>
        <w:rPr>
          <w:b/>
        </w:rPr>
        <w:t xml:space="preserve"> </w:t>
      </w:r>
      <w:r w:rsidR="00F00BD8">
        <w:rPr>
          <w:b/>
        </w:rPr>
        <w:t xml:space="preserve"> </w:t>
      </w:r>
      <w:r>
        <w:rPr>
          <w:b/>
        </w:rPr>
        <w:t>----------</w:t>
      </w:r>
    </w:p>
    <w:p w:rsidR="008727C9" w:rsidRPr="00387899" w:rsidRDefault="00F00BD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362.4pt;margin-top:4pt;width:47.5pt;height:19.4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F00BD8" w:rsidRDefault="00F00BD8" w:rsidP="008727C9">
                  <w:pPr>
                    <w:jc w:val="center"/>
                    <w:rPr>
                      <w:b/>
                    </w:rPr>
                  </w:pPr>
                  <w:r w:rsidRPr="00F00BD8">
                    <w:rPr>
                      <w:b/>
                    </w:rPr>
                    <w:t>4</w:t>
                  </w:r>
                  <w:r w:rsidR="008727C9" w:rsidRPr="00F00BD8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proofErr w:type="gramStart"/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  <w:proofErr w:type="gramEnd"/>
    </w:p>
    <w:p w:rsidR="00F00BD8" w:rsidRDefault="00F00BD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F00BD8">
        <w:rPr>
          <w:b/>
        </w:rPr>
        <w:t xml:space="preserve">                                                                             ING CEFOTAXIM 1000 MG</w:t>
      </w:r>
      <w:r>
        <w:rPr>
          <w:b/>
        </w:rPr>
        <w:t xml:space="preserve">                          600/</w:t>
      </w:r>
    </w:p>
    <w:p w:rsidR="00F00BD8" w:rsidRDefault="00F00BD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F00BD8" w:rsidRDefault="00F00BD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ING GENTA                                                     100/</w:t>
      </w:r>
    </w:p>
    <w:p w:rsidR="00F00BD8" w:rsidRPr="00F00BD8" w:rsidRDefault="00F00BD8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</w:t>
      </w: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F00BD8">
        <w:rPr>
          <w:b/>
        </w:rPr>
        <w:t xml:space="preserve">                        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 </w:t>
      </w:r>
      <w:r w:rsidR="00F00BD8">
        <w:rPr>
          <w:b/>
        </w:rPr>
        <w:t xml:space="preserve">                               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F00BD8">
        <w:rPr>
          <w:b/>
        </w:rPr>
        <w:t xml:space="preserve">                                </w:t>
      </w:r>
      <w:r>
        <w:rPr>
          <w:b/>
        </w:rPr>
        <w:t>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F00BD8">
        <w:rPr>
          <w:b/>
        </w:rPr>
        <w:t xml:space="preserve">                        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EF2420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61.65pt;margin-top:8.5pt;width:48.25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Default="008727C9" w:rsidP="008727C9">
                  <w:pPr>
                    <w:jc w:val="center"/>
                  </w:pPr>
                  <w:r>
                    <w:t>200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EF2420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F00BD8">
        <w:rPr>
          <w:b/>
        </w:rPr>
        <w:t xml:space="preserve">                        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>VISCOZ</w:t>
      </w:r>
      <w:proofErr w:type="gramEnd"/>
      <w:r>
        <w:rPr>
          <w:b/>
        </w:rPr>
        <w:t xml:space="preserve">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F00BD8">
        <w:rPr>
          <w:b/>
        </w:rPr>
        <w:t xml:space="preserve">                        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F00BD8">
        <w:rPr>
          <w:b/>
        </w:rPr>
        <w:t xml:space="preserve">                                   </w:t>
      </w:r>
      <w:r>
        <w:rPr>
          <w:b/>
        </w:rPr>
        <w:t>---------------</w:t>
      </w:r>
    </w:p>
    <w:p w:rsidR="008727C9" w:rsidRPr="00387899" w:rsidRDefault="00F00BD8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361.65pt;margin-top:.1pt;width:57.4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Default="008727C9" w:rsidP="008727C9">
                  <w:pPr>
                    <w:jc w:val="center"/>
                  </w:pPr>
                  <w: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4C92"/>
    <w:rsid w:val="00171F6D"/>
    <w:rsid w:val="001C1719"/>
    <w:rsid w:val="00273DFB"/>
    <w:rsid w:val="00275CF7"/>
    <w:rsid w:val="0028540D"/>
    <w:rsid w:val="002A3205"/>
    <w:rsid w:val="002A3ADE"/>
    <w:rsid w:val="002E1A5F"/>
    <w:rsid w:val="00335073"/>
    <w:rsid w:val="0043261E"/>
    <w:rsid w:val="00443F1B"/>
    <w:rsid w:val="00466AB2"/>
    <w:rsid w:val="005039FE"/>
    <w:rsid w:val="005412C7"/>
    <w:rsid w:val="005479EB"/>
    <w:rsid w:val="00552F3F"/>
    <w:rsid w:val="005906C3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67503"/>
    <w:rsid w:val="008727C9"/>
    <w:rsid w:val="008928E8"/>
    <w:rsid w:val="008C1C4F"/>
    <w:rsid w:val="008D55FE"/>
    <w:rsid w:val="008E78F9"/>
    <w:rsid w:val="00A0697E"/>
    <w:rsid w:val="00A96DB9"/>
    <w:rsid w:val="00AB14F9"/>
    <w:rsid w:val="00B320A4"/>
    <w:rsid w:val="00B35CD8"/>
    <w:rsid w:val="00B46D0A"/>
    <w:rsid w:val="00B619B3"/>
    <w:rsid w:val="00BD7CE1"/>
    <w:rsid w:val="00BF49CF"/>
    <w:rsid w:val="00C816FE"/>
    <w:rsid w:val="00C87D1F"/>
    <w:rsid w:val="00CB3EAB"/>
    <w:rsid w:val="00CE6F0C"/>
    <w:rsid w:val="00D40C96"/>
    <w:rsid w:val="00E14E9E"/>
    <w:rsid w:val="00E26BE4"/>
    <w:rsid w:val="00E577FF"/>
    <w:rsid w:val="00E8771C"/>
    <w:rsid w:val="00EA0680"/>
    <w:rsid w:val="00EF2420"/>
    <w:rsid w:val="00F00BD8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2017-11-13T15:30:00Z</cp:lastPrinted>
  <dcterms:created xsi:type="dcterms:W3CDTF">2019-01-16T16:37:00Z</dcterms:created>
  <dcterms:modified xsi:type="dcterms:W3CDTF">2019-01-16T16:37:00Z</dcterms:modified>
</cp:coreProperties>
</file>