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9524B7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9524B7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3792">
            <w:rPr>
              <w:rFonts w:ascii="Arial" w:hAnsi="Arial" w:cs="Arial"/>
              <w:b/>
              <w:sz w:val="26"/>
              <w:szCs w:val="26"/>
              <w:lang w:val="en-IN"/>
            </w:rPr>
            <w:t>21-08-2019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E73792">
            <w:rPr>
              <w:rFonts w:ascii="Arial" w:hAnsi="Arial" w:cs="Arial"/>
              <w:b/>
              <w:sz w:val="26"/>
              <w:szCs w:val="26"/>
            </w:rPr>
            <w:t>Lokare</w:t>
          </w:r>
          <w:proofErr w:type="spellEnd"/>
          <w:r w:rsidR="00E73792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73792">
            <w:rPr>
              <w:rFonts w:ascii="Arial" w:hAnsi="Arial" w:cs="Arial"/>
              <w:b/>
              <w:sz w:val="26"/>
              <w:szCs w:val="26"/>
            </w:rPr>
            <w:t>Ashwini</w:t>
          </w:r>
          <w:proofErr w:type="spellEnd"/>
          <w:r w:rsidR="00E73792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73792">
            <w:rPr>
              <w:rFonts w:ascii="Arial" w:hAnsi="Arial" w:cs="Arial"/>
              <w:b/>
              <w:sz w:val="26"/>
              <w:szCs w:val="26"/>
            </w:rPr>
            <w:t>Sachin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E73792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E73792">
        <w:rPr>
          <w:rFonts w:ascii="Arial" w:hAnsi="Arial" w:cs="Arial"/>
          <w:sz w:val="26"/>
          <w:szCs w:val="26"/>
        </w:rPr>
        <w:t>/3 months amenorrhea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3792">
            <w:rPr>
              <w:rFonts w:ascii="Arial" w:hAnsi="Arial" w:cs="Arial"/>
              <w:b/>
              <w:sz w:val="26"/>
              <w:szCs w:val="26"/>
              <w:lang w:val="en-IN"/>
            </w:rPr>
            <w:t>25-05-2019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24B7" w:rsidRPr="009524B7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524B7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9524B7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24B7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DB5044"/>
    <w:rsid w:val="00E726C8"/>
    <w:rsid w:val="00E73792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BC653F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BC653F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2019-08-21T17:53:00Z</cp:lastPrinted>
  <dcterms:created xsi:type="dcterms:W3CDTF">2019-08-21T17:54:00Z</dcterms:created>
  <dcterms:modified xsi:type="dcterms:W3CDTF">2019-08-21T17:54:00Z</dcterms:modified>
</cp:coreProperties>
</file>