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E67CC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7CC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5827CA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ShraddhaHospital</cp:lastModifiedBy>
  <cp:revision>23</cp:revision>
  <cp:lastPrinted>2017-07-27T06:52:00Z</cp:lastPrinted>
  <dcterms:created xsi:type="dcterms:W3CDTF">2016-12-27T17:20:00Z</dcterms:created>
  <dcterms:modified xsi:type="dcterms:W3CDTF">2018-10-08T09:36:00Z</dcterms:modified>
</cp:coreProperties>
</file>