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AD510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8663D7">
                    <w:rPr>
                      <w:b/>
                      <w:sz w:val="28"/>
                      <w:szCs w:val="28"/>
                    </w:rPr>
                    <w:t>16-06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8663D7">
                    <w:rPr>
                      <w:b/>
                      <w:sz w:val="28"/>
                      <w:szCs w:val="28"/>
                    </w:rPr>
                    <w:t>8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FB0415">
                    <w:rPr>
                      <w:b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8663D7">
        <w:rPr>
          <w:b/>
          <w:sz w:val="28"/>
          <w:szCs w:val="28"/>
        </w:rPr>
        <w:t xml:space="preserve"> Eight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FB0415">
        <w:rPr>
          <w:b/>
          <w:sz w:val="28"/>
          <w:szCs w:val="28"/>
        </w:rPr>
        <w:t>10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663D7">
        <w:rPr>
          <w:b/>
          <w:sz w:val="28"/>
          <w:szCs w:val="28"/>
        </w:rPr>
        <w:t>16-06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D510D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B72549">
                    <w:rPr>
                      <w:b/>
                      <w:sz w:val="28"/>
                      <w:szCs w:val="28"/>
                    </w:rPr>
                    <w:t>3</w:t>
                  </w:r>
                  <w:r w:rsidR="00B06670">
                    <w:rPr>
                      <w:b/>
                      <w:sz w:val="28"/>
                      <w:szCs w:val="28"/>
                    </w:rPr>
                    <w:t>1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72549">
                    <w:rPr>
                      <w:b/>
                      <w:sz w:val="28"/>
                      <w:szCs w:val="28"/>
                    </w:rPr>
                    <w:t>1</w:t>
                  </w:r>
                  <w:r w:rsidR="0007508D">
                    <w:rPr>
                      <w:b/>
                      <w:sz w:val="28"/>
                      <w:szCs w:val="28"/>
                    </w:rPr>
                    <w:t>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8663D7">
                    <w:rPr>
                      <w:b/>
                      <w:sz w:val="28"/>
                      <w:szCs w:val="28"/>
                    </w:rPr>
                    <w:t>13-09-19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8663D7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72549">
        <w:rPr>
          <w:b/>
          <w:sz w:val="28"/>
          <w:szCs w:val="28"/>
        </w:rPr>
        <w:t xml:space="preserve">One </w:t>
      </w:r>
      <w:r w:rsidR="00B06670">
        <w:rPr>
          <w:b/>
          <w:sz w:val="28"/>
          <w:szCs w:val="28"/>
        </w:rPr>
        <w:t xml:space="preserve"> Thousand</w:t>
      </w:r>
      <w:r w:rsidR="0007508D">
        <w:rPr>
          <w:b/>
          <w:sz w:val="28"/>
          <w:szCs w:val="28"/>
        </w:rPr>
        <w:t xml:space="preserve"> Five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F76AE4">
        <w:rPr>
          <w:b/>
          <w:sz w:val="28"/>
          <w:szCs w:val="28"/>
        </w:rPr>
        <w:t>3</w:t>
      </w:r>
      <w:r w:rsidR="00B06670">
        <w:rPr>
          <w:b/>
          <w:sz w:val="28"/>
          <w:szCs w:val="28"/>
        </w:rPr>
        <w:t>1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8663D7">
        <w:rPr>
          <w:b/>
          <w:sz w:val="28"/>
          <w:szCs w:val="28"/>
        </w:rPr>
        <w:t>13-09</w:t>
      </w:r>
      <w:r w:rsidR="0007508D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>&amp; USG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5E7DE0"/>
    <w:rsid w:val="00650D90"/>
    <w:rsid w:val="0068083C"/>
    <w:rsid w:val="0070666C"/>
    <w:rsid w:val="007B59FE"/>
    <w:rsid w:val="008663D7"/>
    <w:rsid w:val="008B4884"/>
    <w:rsid w:val="008B52FD"/>
    <w:rsid w:val="008F150D"/>
    <w:rsid w:val="00A9342A"/>
    <w:rsid w:val="00AD510D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EF42B6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2019-10-30T23:57:00Z</cp:lastPrinted>
  <dcterms:created xsi:type="dcterms:W3CDTF">2019-10-30T23:57:00Z</dcterms:created>
  <dcterms:modified xsi:type="dcterms:W3CDTF">2019-10-30T23:57:00Z</dcterms:modified>
</cp:coreProperties>
</file>