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3656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3656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6A17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D7BBB">
            <w:rPr>
              <w:rFonts w:ascii="Arial" w:hAnsi="Arial" w:cs="Arial"/>
              <w:b/>
              <w:sz w:val="24"/>
              <w:szCs w:val="24"/>
            </w:rPr>
            <w:t>Arora</w:t>
          </w:r>
          <w:proofErr w:type="spellEnd"/>
          <w:r w:rsidR="006D7B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7BBB">
            <w:rPr>
              <w:rFonts w:ascii="Arial" w:hAnsi="Arial" w:cs="Arial"/>
              <w:b/>
              <w:sz w:val="24"/>
              <w:szCs w:val="24"/>
            </w:rPr>
            <w:t>Simran</w:t>
          </w:r>
          <w:proofErr w:type="spellEnd"/>
          <w:r w:rsidR="006D7B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7BBB">
            <w:rPr>
              <w:rFonts w:ascii="Arial" w:hAnsi="Arial" w:cs="Arial"/>
              <w:b/>
              <w:sz w:val="24"/>
              <w:szCs w:val="24"/>
            </w:rPr>
            <w:t>Kuntal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A6A17" w:rsidRPr="005A6A17">
        <w:rPr>
          <w:sz w:val="28"/>
          <w:szCs w:val="28"/>
          <w:lang w:val="en-GB"/>
        </w:rPr>
        <w:t xml:space="preserve">Assessment of liquor </w:t>
      </w:r>
      <w:proofErr w:type="spellStart"/>
      <w:r w:rsidR="005A6A17" w:rsidRPr="005A6A17">
        <w:rPr>
          <w:sz w:val="28"/>
          <w:szCs w:val="28"/>
          <w:lang w:val="en-GB"/>
        </w:rPr>
        <w:t>amnii</w:t>
      </w:r>
      <w:proofErr w:type="spellEnd"/>
      <w:r w:rsidR="005A6A17" w:rsidRPr="005A6A17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BBB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BBB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BBB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A6A1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5A6A17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A6A17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A6A1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D7BB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A6A17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A6A17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A6A17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A6A17">
            <w:rPr>
              <w:rFonts w:ascii="Arial" w:hAnsi="Arial" w:cs="Arial"/>
              <w:b/>
              <w:sz w:val="24"/>
              <w:szCs w:val="24"/>
            </w:rPr>
            <w:t>2540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A6A17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3656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365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3656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3656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271C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A6A17"/>
    <w:rsid w:val="005B47BB"/>
    <w:rsid w:val="005C790F"/>
    <w:rsid w:val="005D07D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36566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D7BBB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2B56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0F653B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89D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2019-10-24T20:43:00Z</cp:lastPrinted>
  <dcterms:created xsi:type="dcterms:W3CDTF">2019-10-24T20:44:00Z</dcterms:created>
  <dcterms:modified xsi:type="dcterms:W3CDTF">2019-10-24T20:44:00Z</dcterms:modified>
</cp:coreProperties>
</file>