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666DC9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2.9pt;width:571.4pt;height:10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666DC9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75pt;margin-top:8.1pt;width:0;height:39.4pt;z-index:251665408" o:connectortype="straight"/>
        </w:pict>
      </w:r>
      <w:r>
        <w:rPr>
          <w:noProof/>
        </w:rPr>
        <w:pict>
          <v:shape id="_x0000_s1030" type="#_x0000_t32" style="position:absolute;margin-left:7.6pt;margin-top:8.05pt;width:571.4pt;height:.05pt;z-index:251664384" o:connectortype="straight"/>
        </w:pict>
      </w:r>
    </w:p>
    <w:p w:rsidR="00B66954" w:rsidRDefault="00B66954" w:rsidP="00B66954"/>
    <w:p w:rsidR="00D34113" w:rsidRDefault="00666DC9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666DC9">
        <w:rPr>
          <w:noProof/>
        </w:rPr>
        <w:pict>
          <v:shape id="_x0000_s1029" type="#_x0000_t32" style="position:absolute;left:0;text-align:left;margin-left:7.6pt;margin-top:6.75pt;width:571.4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D34113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1CE">
            <w:rPr>
              <w:rFonts w:ascii="Arial" w:hAnsi="Arial" w:cs="Arial"/>
              <w:b/>
              <w:sz w:val="26"/>
              <w:szCs w:val="26"/>
              <w:lang w:val="en-IN"/>
            </w:rPr>
            <w:t>30-10-2019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5661CE">
            <w:rPr>
              <w:rFonts w:ascii="Arial" w:hAnsi="Arial" w:cs="Arial"/>
              <w:b/>
              <w:sz w:val="26"/>
              <w:szCs w:val="26"/>
            </w:rPr>
            <w:t>Pandhare Komal Appa</w:t>
          </w:r>
          <w:r w:rsidR="005661CE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Pr="009E5607" w:rsidRDefault="00BE2232" w:rsidP="008165B0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39202A">
        <w:rPr>
          <w:rFonts w:ascii="Arial" w:hAnsi="Arial" w:cs="Arial"/>
          <w:sz w:val="26"/>
          <w:szCs w:val="26"/>
        </w:rPr>
        <w:t>UPT positive</w:t>
      </w:r>
      <w:r w:rsidR="00A4046E">
        <w:rPr>
          <w:rFonts w:ascii="Arial" w:hAnsi="Arial" w:cs="Arial"/>
          <w:sz w:val="26"/>
          <w:szCs w:val="26"/>
        </w:rPr>
        <w:t>/</w:t>
      </w:r>
      <w:r w:rsidR="0039202A">
        <w:rPr>
          <w:rFonts w:ascii="Arial" w:hAnsi="Arial" w:cs="Arial"/>
          <w:sz w:val="26"/>
          <w:szCs w:val="26"/>
        </w:rPr>
        <w:t xml:space="preserve"> </w:t>
      </w:r>
      <w:r w:rsidR="009E5607" w:rsidRPr="009E5607">
        <w:rPr>
          <w:rFonts w:ascii="Arial" w:hAnsi="Arial" w:cs="Arial"/>
          <w:b/>
          <w:sz w:val="26"/>
          <w:szCs w:val="26"/>
        </w:rPr>
        <w:t>C/o PV bleeding.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1CE">
            <w:rPr>
              <w:rFonts w:ascii="Arial" w:hAnsi="Arial" w:cs="Arial"/>
              <w:b/>
              <w:sz w:val="26"/>
              <w:szCs w:val="26"/>
              <w:lang w:val="en-IN"/>
            </w:rPr>
            <w:t>27-08-2019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</w:t>
      </w:r>
      <w:r w:rsidR="00A4046E">
        <w:rPr>
          <w:rFonts w:ascii="Arial" w:hAnsi="Arial" w:cs="Arial"/>
          <w:sz w:val="26"/>
          <w:szCs w:val="26"/>
        </w:rPr>
        <w:t xml:space="preserve"> bits of tissue and blood clots products of conception seen in vagina. 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5661CE">
        <w:rPr>
          <w:rFonts w:ascii="Arial" w:hAnsi="Arial" w:cs="Arial"/>
          <w:b/>
          <w:sz w:val="26"/>
          <w:szCs w:val="26"/>
        </w:rPr>
        <w:t xml:space="preserve"> </w:t>
      </w:r>
      <w:r w:rsidR="00A4046E">
        <w:rPr>
          <w:rFonts w:ascii="Arial" w:hAnsi="Arial" w:cs="Arial"/>
          <w:b/>
          <w:sz w:val="26"/>
          <w:szCs w:val="26"/>
        </w:rPr>
        <w:t>Inc</w:t>
      </w:r>
      <w:r w:rsidR="00705369" w:rsidRPr="005661CE">
        <w:rPr>
          <w:rFonts w:ascii="Arial" w:hAnsi="Arial" w:cs="Arial"/>
          <w:b/>
          <w:sz w:val="26"/>
          <w:szCs w:val="26"/>
        </w:rPr>
        <w:t>omplete Abortion</w:t>
      </w:r>
      <w:r w:rsidR="00705369" w:rsidRPr="008165B0">
        <w:rPr>
          <w:rFonts w:ascii="Arial" w:hAnsi="Arial" w:cs="Arial"/>
          <w:sz w:val="26"/>
          <w:szCs w:val="26"/>
        </w:rPr>
        <w:t xml:space="preserve">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666DC9" w:rsidRPr="00666DC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666DC9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666DC9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0B4" w:rsidRDefault="009110B4" w:rsidP="00BE2232">
      <w:pPr>
        <w:spacing w:after="0" w:line="240" w:lineRule="auto"/>
      </w:pPr>
      <w:r>
        <w:separator/>
      </w:r>
    </w:p>
  </w:endnote>
  <w:endnote w:type="continuationSeparator" w:id="1">
    <w:p w:rsidR="009110B4" w:rsidRDefault="009110B4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0B4" w:rsidRDefault="009110B4" w:rsidP="00BE2232">
      <w:pPr>
        <w:spacing w:after="0" w:line="240" w:lineRule="auto"/>
      </w:pPr>
      <w:r>
        <w:separator/>
      </w:r>
    </w:p>
  </w:footnote>
  <w:footnote w:type="continuationSeparator" w:id="1">
    <w:p w:rsidR="009110B4" w:rsidRDefault="009110B4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E2AA0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9202A"/>
    <w:rsid w:val="003B2448"/>
    <w:rsid w:val="003C3D1F"/>
    <w:rsid w:val="003D5D42"/>
    <w:rsid w:val="00455F3A"/>
    <w:rsid w:val="00477953"/>
    <w:rsid w:val="004918D6"/>
    <w:rsid w:val="004945BB"/>
    <w:rsid w:val="004A5E07"/>
    <w:rsid w:val="004C6CE6"/>
    <w:rsid w:val="004E6E50"/>
    <w:rsid w:val="00503CF3"/>
    <w:rsid w:val="0050466A"/>
    <w:rsid w:val="00521986"/>
    <w:rsid w:val="005327E4"/>
    <w:rsid w:val="0055156F"/>
    <w:rsid w:val="005661CE"/>
    <w:rsid w:val="005A3CD7"/>
    <w:rsid w:val="005C628B"/>
    <w:rsid w:val="00610113"/>
    <w:rsid w:val="00617B43"/>
    <w:rsid w:val="00643C50"/>
    <w:rsid w:val="00655678"/>
    <w:rsid w:val="0066614A"/>
    <w:rsid w:val="00666DC9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E5427"/>
    <w:rsid w:val="008F351C"/>
    <w:rsid w:val="009110B4"/>
    <w:rsid w:val="00967DAA"/>
    <w:rsid w:val="00971E50"/>
    <w:rsid w:val="00975389"/>
    <w:rsid w:val="00995084"/>
    <w:rsid w:val="00997D99"/>
    <w:rsid w:val="009A7C71"/>
    <w:rsid w:val="009C27DC"/>
    <w:rsid w:val="009D5902"/>
    <w:rsid w:val="009E5607"/>
    <w:rsid w:val="009E627B"/>
    <w:rsid w:val="00A125DB"/>
    <w:rsid w:val="00A210BA"/>
    <w:rsid w:val="00A3500F"/>
    <w:rsid w:val="00A37499"/>
    <w:rsid w:val="00A40030"/>
    <w:rsid w:val="00A4046E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34113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4C0D16"/>
    <w:rsid w:val="005232FE"/>
    <w:rsid w:val="00617BF2"/>
    <w:rsid w:val="00627DA1"/>
    <w:rsid w:val="007F433E"/>
    <w:rsid w:val="00984BB1"/>
    <w:rsid w:val="00A227E6"/>
    <w:rsid w:val="00A30F2B"/>
    <w:rsid w:val="00B1280B"/>
    <w:rsid w:val="00B161BC"/>
    <w:rsid w:val="00B206E1"/>
    <w:rsid w:val="00B62406"/>
    <w:rsid w:val="00B83ABD"/>
    <w:rsid w:val="00BB5C71"/>
    <w:rsid w:val="00DC24D0"/>
    <w:rsid w:val="00E5054E"/>
    <w:rsid w:val="00EF4D2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2019-10-30T18:43:00Z</cp:lastPrinted>
  <dcterms:created xsi:type="dcterms:W3CDTF">2019-10-30T18:50:00Z</dcterms:created>
  <dcterms:modified xsi:type="dcterms:W3CDTF">2019-10-30T18:50:00Z</dcterms:modified>
</cp:coreProperties>
</file>