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407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8.3pt;width:546.15pt;height:110.9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407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4.45pt;width:0;height:42.75pt;z-index:251682816" o:connectortype="straight"/>
        </w:pict>
      </w:r>
      <w:r>
        <w:rPr>
          <w:noProof/>
        </w:rPr>
        <w:pict>
          <v:shape id="_x0000_s1049" type="#_x0000_t32" style="position:absolute;margin-left:20pt;margin-top:4.4pt;width:546.15pt;height:.05pt;z-index:251681792" o:connectortype="straight"/>
        </w:pict>
      </w:r>
    </w:p>
    <w:p w:rsidR="008D1C7D" w:rsidRDefault="00AD1229" w:rsidP="008D1C7D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8D1C7D">
      <w:pPr>
        <w:spacing w:line="360" w:lineRule="auto"/>
        <w:ind w:left="702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04T00:00:00Z">
            <w:dateFormat w:val="d-M-yyyy"/>
            <w:lid w:val="en-US"/>
            <w:storeMappedDataAs w:val="date"/>
            <w:calendar w:val="gregorian"/>
          </w:date>
        </w:sdtPr>
        <w:sdtContent>
          <w:r w:rsidR="00B041AA">
            <w:rPr>
              <w:rFonts w:ascii="Arial" w:hAnsi="Arial" w:cs="Arial"/>
              <w:b/>
              <w:sz w:val="24"/>
              <w:szCs w:val="24"/>
            </w:rPr>
            <w:t>4-10-2019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41AA">
            <w:rPr>
              <w:rFonts w:ascii="Arial" w:hAnsi="Arial" w:cs="Arial"/>
              <w:b/>
              <w:sz w:val="24"/>
              <w:szCs w:val="24"/>
            </w:rPr>
            <w:t>Kasule</w:t>
          </w:r>
          <w:proofErr w:type="spellEnd"/>
          <w:r w:rsidR="00B041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41AA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041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41AA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B1171">
        <w:rPr>
          <w:rFonts w:ascii="Arial" w:hAnsi="Arial" w:cs="Arial"/>
          <w:sz w:val="24"/>
          <w:szCs w:val="24"/>
        </w:rPr>
        <w:t xml:space="preserve"> UPT positive 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13T00:00:00Z">
            <w:dateFormat w:val="d-M-yyyy"/>
            <w:lid w:val="en-US"/>
            <w:storeMappedDataAs w:val="date"/>
            <w:calendar w:val="gregorian"/>
          </w:date>
        </w:sdtPr>
        <w:sdtContent>
          <w:r w:rsidR="00B041AA">
            <w:rPr>
              <w:rFonts w:ascii="Arial" w:hAnsi="Arial" w:cs="Arial"/>
              <w:b/>
              <w:sz w:val="24"/>
              <w:szCs w:val="24"/>
            </w:rPr>
            <w:t>13-8-2019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41AA">
            <w:rPr>
              <w:rFonts w:ascii="Arial" w:hAnsi="Arial" w:cs="Arial"/>
              <w:b/>
              <w:sz w:val="24"/>
              <w:szCs w:val="24"/>
              <w:lang w:val="en-IN"/>
            </w:rPr>
            <w:t>20-05-2020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</w:p>
    <w:p w:rsidR="00041EBA" w:rsidRDefault="00974B5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is</w:t>
      </w:r>
      <w:r w:rsidR="00DB1171">
        <w:rPr>
          <w:rFonts w:ascii="Arial" w:hAnsi="Arial" w:cs="Arial"/>
          <w:sz w:val="24"/>
          <w:szCs w:val="24"/>
        </w:rPr>
        <w:t xml:space="preserve"> no </w:t>
      </w:r>
      <w:r>
        <w:rPr>
          <w:rFonts w:ascii="Arial" w:hAnsi="Arial" w:cs="Arial"/>
          <w:sz w:val="24"/>
          <w:szCs w:val="24"/>
        </w:rPr>
        <w:t xml:space="preserve"> intra or extra uterine gestational sac  seen</w:t>
      </w:r>
    </w:p>
    <w:p w:rsidR="00A571DB" w:rsidRDefault="00974B5F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Entometrium</w:t>
      </w:r>
      <w:proofErr w:type="spellEnd"/>
      <w:r>
        <w:rPr>
          <w:rFonts w:ascii="Arial" w:hAnsi="Arial" w:cs="Arial"/>
          <w:sz w:val="24"/>
          <w:szCs w:val="24"/>
        </w:rPr>
        <w:t xml:space="preserve"> thickened </w:t>
      </w:r>
    </w:p>
    <w:p w:rsidR="00A571DB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ovaries are normal</w:t>
      </w:r>
    </w:p>
    <w:p w:rsidR="00974B5F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free fluid seen in pouch of </w:t>
      </w:r>
      <w:proofErr w:type="spellStart"/>
      <w:r>
        <w:rPr>
          <w:rFonts w:ascii="Arial" w:hAnsi="Arial" w:cs="Arial"/>
          <w:sz w:val="24"/>
          <w:szCs w:val="24"/>
        </w:rPr>
        <w:t>douglas</w:t>
      </w:r>
      <w:proofErr w:type="spellEnd"/>
    </w:p>
    <w:p w:rsidR="00974B5F" w:rsidRPr="008269F7" w:rsidRDefault="00974B5F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Measurement (fetal Biometry)</w:t>
      </w:r>
    </w:p>
    <w:p w:rsidR="008269F7" w:rsidRDefault="00365059" w:rsidP="005776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8269F7">
        <w:rPr>
          <w:rFonts w:ascii="Arial" w:hAnsi="Arial" w:cs="Arial"/>
        </w:rPr>
        <w:t xml:space="preserve">  </w:t>
      </w:r>
    </w:p>
    <w:p w:rsidR="000D0600" w:rsidRDefault="008269F7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74B5F">
        <w:rPr>
          <w:rFonts w:ascii="Arial" w:hAnsi="Arial" w:cs="Arial"/>
          <w:sz w:val="24"/>
          <w:szCs w:val="24"/>
        </w:rPr>
        <w:t>? Early pregnancy.</w:t>
      </w:r>
    </w:p>
    <w:p w:rsidR="00365059" w:rsidRPr="006C237F" w:rsidRDefault="000D0600" w:rsidP="008269F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269F7"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974B5F">
        <w:rPr>
          <w:rFonts w:ascii="Arial" w:hAnsi="Arial" w:cs="Arial"/>
          <w:b/>
          <w:sz w:val="24"/>
          <w:szCs w:val="24"/>
        </w:rPr>
        <w:t>- Follow up for  confirmation of pregnancy</w:t>
      </w:r>
      <w:r w:rsidR="00AD25BB"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407FA" w:rsidRPr="005407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217CC0" w:rsidRDefault="00217CC0" w:rsidP="008D1C7D">
      <w:pPr>
        <w:spacing w:after="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407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07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F5FAA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65EA"/>
    <w:rsid w:val="00257ECB"/>
    <w:rsid w:val="002720DF"/>
    <w:rsid w:val="00273303"/>
    <w:rsid w:val="00281990"/>
    <w:rsid w:val="00296B89"/>
    <w:rsid w:val="002A1B85"/>
    <w:rsid w:val="002A35F8"/>
    <w:rsid w:val="002A6E4E"/>
    <w:rsid w:val="002A723B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973C5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7F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279F4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269F7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1C7D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4B5F"/>
    <w:rsid w:val="00975514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1719D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41AA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44B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1402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171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258B7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03361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04BC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C63CC"/>
    <w:rsid w:val="00DD67EC"/>
    <w:rsid w:val="00E60DD4"/>
    <w:rsid w:val="00E74ED1"/>
    <w:rsid w:val="00EA5016"/>
    <w:rsid w:val="00EC1F64"/>
    <w:rsid w:val="00F31027"/>
    <w:rsid w:val="00F33C6C"/>
    <w:rsid w:val="00F41299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2019-10-05T00:53:00Z</cp:lastPrinted>
  <dcterms:created xsi:type="dcterms:W3CDTF">2019-10-05T01:02:00Z</dcterms:created>
  <dcterms:modified xsi:type="dcterms:W3CDTF">2019-10-05T01:02:00Z</dcterms:modified>
</cp:coreProperties>
</file>