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3A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73A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84C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F084C">
            <w:rPr>
              <w:rFonts w:ascii="Arial" w:hAnsi="Arial" w:cs="Arial"/>
              <w:b/>
              <w:sz w:val="24"/>
              <w:szCs w:val="24"/>
            </w:rPr>
            <w:t>Somwanshi</w:t>
          </w:r>
          <w:proofErr w:type="spellEnd"/>
          <w:r w:rsidR="00FF08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084C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FF08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084C">
            <w:rPr>
              <w:rFonts w:ascii="Arial" w:hAnsi="Arial" w:cs="Arial"/>
              <w:b/>
              <w:sz w:val="24"/>
              <w:szCs w:val="24"/>
            </w:rPr>
            <w:t>Gunderao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FF084C">
        <w:rPr>
          <w:rFonts w:ascii="Arial" w:hAnsi="Arial" w:cs="Arial"/>
          <w:sz w:val="24"/>
          <w:szCs w:val="24"/>
        </w:rPr>
        <w:t>Estimation of gestational age (dating 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84C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84C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84C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F084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F084C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F084C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F084C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F084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3A81" w:rsidRPr="00273A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73A8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3A81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3E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084C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90DA9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2019-11-21T00:40:00Z</cp:lastPrinted>
  <dcterms:created xsi:type="dcterms:W3CDTF">2019-11-21T00:41:00Z</dcterms:created>
  <dcterms:modified xsi:type="dcterms:W3CDTF">2019-11-21T00:41:00Z</dcterms:modified>
</cp:coreProperties>
</file>