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65A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65AC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663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53663">
            <w:rPr>
              <w:rFonts w:ascii="Arial" w:hAnsi="Arial" w:cs="Arial"/>
              <w:b/>
              <w:sz w:val="24"/>
              <w:szCs w:val="24"/>
            </w:rPr>
            <w:t>Narawade</w:t>
          </w:r>
          <w:proofErr w:type="spellEnd"/>
          <w:r w:rsidR="00A536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3663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A536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366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663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663">
            <w:rPr>
              <w:rFonts w:ascii="Arial" w:hAnsi="Arial" w:cs="Arial"/>
              <w:b/>
              <w:sz w:val="24"/>
              <w:szCs w:val="24"/>
              <w:lang w:val="en-IN"/>
            </w:rPr>
            <w:t>12-05-2020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3663">
            <w:rPr>
              <w:rFonts w:ascii="Arial" w:hAnsi="Arial" w:cs="Arial"/>
              <w:b/>
              <w:sz w:val="24"/>
              <w:szCs w:val="24"/>
              <w:lang w:val="en-IN"/>
            </w:rPr>
            <w:t>12-05-2020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7B0DBF" w:rsidRPr="007B0DBF" w:rsidRDefault="007B0DBF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7B0DBF">
        <w:rPr>
          <w:rFonts w:ascii="Arial" w:hAnsi="Arial" w:cs="Arial"/>
          <w:b/>
          <w:sz w:val="24"/>
          <w:szCs w:val="24"/>
        </w:rPr>
        <w:t xml:space="preserve">A second GS like structure seen </w:t>
      </w:r>
      <w:proofErr w:type="spellStart"/>
      <w:r w:rsidRPr="007B0DBF">
        <w:rPr>
          <w:rFonts w:ascii="Arial" w:hAnsi="Arial" w:cs="Arial"/>
          <w:b/>
          <w:sz w:val="24"/>
          <w:szCs w:val="24"/>
        </w:rPr>
        <w:t>measureing</w:t>
      </w:r>
      <w:proofErr w:type="spellEnd"/>
      <w:r w:rsidRPr="007B0DBF">
        <w:rPr>
          <w:rFonts w:ascii="Arial" w:hAnsi="Arial" w:cs="Arial"/>
          <w:b/>
          <w:sz w:val="24"/>
          <w:szCs w:val="24"/>
        </w:rPr>
        <w:t xml:space="preserve"> 0.5 cm.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53663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5366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53663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5366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5366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665ACA" w:rsidRPr="00665A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65AC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5AC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57754"/>
    <w:rsid w:val="00664D60"/>
    <w:rsid w:val="00665ACA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0DBF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3663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12924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2019-09-12T18:57:00Z</dcterms:created>
  <dcterms:modified xsi:type="dcterms:W3CDTF">2019-09-12T18:57:00Z</dcterms:modified>
</cp:coreProperties>
</file>