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84DD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84DD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583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01583">
            <w:rPr>
              <w:rFonts w:ascii="Arial" w:hAnsi="Arial" w:cs="Arial"/>
              <w:b/>
              <w:sz w:val="24"/>
              <w:szCs w:val="24"/>
            </w:rPr>
            <w:t>Vakhare</w:t>
          </w:r>
          <w:proofErr w:type="spellEnd"/>
          <w:r w:rsidR="004015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1583">
            <w:rPr>
              <w:rFonts w:ascii="Arial" w:hAnsi="Arial" w:cs="Arial"/>
              <w:b/>
              <w:sz w:val="24"/>
              <w:szCs w:val="24"/>
            </w:rPr>
            <w:t>Pranali</w:t>
          </w:r>
          <w:proofErr w:type="spellEnd"/>
          <w:r w:rsidR="004015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1583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583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583">
            <w:rPr>
              <w:rFonts w:ascii="Arial" w:hAnsi="Arial" w:cs="Arial"/>
              <w:b/>
              <w:sz w:val="24"/>
              <w:szCs w:val="24"/>
              <w:lang w:val="en-IN"/>
            </w:rPr>
            <w:t>15-04-2020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437C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437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6B437C">
            <w:rPr>
              <w:rFonts w:ascii="Arial" w:hAnsi="Arial" w:cs="Arial"/>
              <w:b/>
              <w:sz w:val="24"/>
              <w:szCs w:val="24"/>
            </w:rPr>
            <w:t>Increased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B437C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B437C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B437C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6B437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B437C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B437C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B437C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B437C">
            <w:rPr>
              <w:rFonts w:ascii="Arial" w:hAnsi="Arial" w:cs="Arial"/>
              <w:b/>
              <w:sz w:val="24"/>
              <w:szCs w:val="24"/>
            </w:rPr>
            <w:t>2442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B437C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6B437C">
        <w:rPr>
          <w:rFonts w:ascii="Arial" w:hAnsi="Arial" w:cs="Arial"/>
          <w:sz w:val="24"/>
          <w:szCs w:val="24"/>
        </w:rPr>
        <w:t>Liquor on higher side.</w:t>
      </w:r>
      <w:r>
        <w:rPr>
          <w:rFonts w:ascii="Arial" w:hAnsi="Arial" w:cs="Arial"/>
          <w:sz w:val="24"/>
          <w:szCs w:val="24"/>
        </w:rPr>
        <w:t xml:space="preserve">               </w:t>
      </w:r>
    </w:p>
    <w:p w:rsidR="008C1F66" w:rsidRPr="00B552AA" w:rsidRDefault="00184DD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84D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84DD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84DD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851C3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4DDB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583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37C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E485F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2020-03-14T16:57:00Z</cp:lastPrinted>
  <dcterms:created xsi:type="dcterms:W3CDTF">2020-03-14T16:58:00Z</dcterms:created>
  <dcterms:modified xsi:type="dcterms:W3CDTF">2020-03-14T16:58:00Z</dcterms:modified>
</cp:coreProperties>
</file>