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4F6C4E" w:rsidP="00B66954">
      <w:r>
        <w:rPr>
          <w:noProof/>
        </w:rPr>
        <w:pict>
          <v:rect id="Rectangle 2" o:spid="_x0000_s1031" style="position:absolute;margin-left:7.6pt;margin-top:-.3pt;width:571.4pt;height:111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8704F7">
                    <w:rPr>
                      <w:rFonts w:ascii="Times New Roman" w:hAnsi="Times New Roman"/>
                      <w:b/>
                    </w:rPr>
                    <w:tab/>
                  </w:r>
                  <w:r w:rsidR="008704F7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8704F7" w:rsidRPr="008C1F66" w:rsidRDefault="008B023C" w:rsidP="008704F7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704F7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8704F7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0C586E" w:rsidRDefault="000C586E" w:rsidP="00B66954"/>
    <w:p w:rsidR="00B66954" w:rsidRDefault="004F6C4E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30" type="#_x0000_t32" style="position:absolute;margin-left:149pt;margin-top:37.2pt;width:45.6pt;height:0;rotation:9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 adj="-87868,-1,-87868"/>
        </w:pict>
      </w:r>
      <w:r>
        <w:rPr>
          <w:noProof/>
        </w:rPr>
        <w:pict>
          <v:shape id="AutoShape 6" o:spid="_x0000_s1026" type="#_x0000_t32" style="position:absolute;margin-left:7.6pt;margin-top:14.35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</w:p>
    <w:p w:rsidR="00205D31" w:rsidRDefault="00205D31" w:rsidP="00B66954"/>
    <w:p w:rsidR="00B66954" w:rsidRDefault="004F6C4E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9668170"/>
          <w:placeholder>
            <w:docPart w:val="DefaultPlaceholder_22675705"/>
          </w:placeholder>
          <w:date w:fullDate="2020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53DF">
            <w:rPr>
              <w:rFonts w:ascii="Arial" w:hAnsi="Arial" w:cs="Arial"/>
              <w:b/>
              <w:sz w:val="26"/>
              <w:szCs w:val="26"/>
              <w:lang w:val="en-IN"/>
            </w:rPr>
            <w:t>23-05-2020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C42E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4927559"/>
          <w:placeholder>
            <w:docPart w:val="DefaultPlaceholder_22675703"/>
          </w:placeholder>
        </w:sdtPr>
        <w:sdtContent>
          <w:proofErr w:type="spellStart"/>
          <w:r w:rsidR="00A353DF">
            <w:rPr>
              <w:rFonts w:ascii="Arial" w:hAnsi="Arial" w:cs="Arial"/>
              <w:b/>
              <w:sz w:val="26"/>
              <w:szCs w:val="26"/>
            </w:rPr>
            <w:t>Kasare</w:t>
          </w:r>
          <w:proofErr w:type="spellEnd"/>
          <w:r w:rsidR="00A353DF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A353DF">
            <w:rPr>
              <w:rFonts w:ascii="Arial" w:hAnsi="Arial" w:cs="Arial"/>
              <w:b/>
              <w:sz w:val="26"/>
              <w:szCs w:val="26"/>
            </w:rPr>
            <w:t>Jyoti</w:t>
          </w:r>
          <w:proofErr w:type="spellEnd"/>
          <w:r w:rsidR="00A353DF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A353DF">
            <w:rPr>
              <w:rFonts w:ascii="Arial" w:hAnsi="Arial" w:cs="Arial"/>
              <w:b/>
              <w:sz w:val="26"/>
              <w:szCs w:val="26"/>
            </w:rPr>
            <w:t>Sushil</w:t>
          </w:r>
          <w:proofErr w:type="spellEnd"/>
        </w:sdtContent>
      </w:sdt>
    </w:p>
    <w:p w:rsidR="00B66954" w:rsidRPr="007C51F4" w:rsidRDefault="00EA6BFF" w:rsidP="007C51F4">
      <w:pPr>
        <w:tabs>
          <w:tab w:val="left" w:pos="720"/>
          <w:tab w:val="left" w:pos="99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7C51F4">
        <w:rPr>
          <w:rFonts w:ascii="Arial" w:hAnsi="Arial" w:cs="Arial"/>
          <w:sz w:val="24"/>
          <w:szCs w:val="24"/>
        </w:rPr>
        <w:t>Ref.By</w:t>
      </w:r>
      <w:proofErr w:type="spellEnd"/>
      <w:r w:rsidRPr="007C51F4">
        <w:rPr>
          <w:rFonts w:ascii="Arial" w:hAnsi="Arial" w:cs="Arial"/>
          <w:sz w:val="24"/>
          <w:szCs w:val="24"/>
        </w:rPr>
        <w:t xml:space="preserve"> : Dr. </w:t>
      </w:r>
      <w:proofErr w:type="spellStart"/>
      <w:r w:rsidRPr="007C51F4">
        <w:rPr>
          <w:rFonts w:ascii="Arial" w:hAnsi="Arial" w:cs="Arial"/>
          <w:sz w:val="24"/>
          <w:szCs w:val="24"/>
        </w:rPr>
        <w:t>Shraddha</w:t>
      </w:r>
      <w:r w:rsidR="00B66954" w:rsidRPr="007C51F4">
        <w:rPr>
          <w:rFonts w:ascii="Arial" w:hAnsi="Arial" w:cs="Arial"/>
          <w:sz w:val="24"/>
          <w:szCs w:val="24"/>
        </w:rPr>
        <w:t>Jadhav</w:t>
      </w:r>
      <w:proofErr w:type="spellEnd"/>
      <w:r w:rsidR="00B66954" w:rsidRPr="007C51F4">
        <w:rPr>
          <w:rFonts w:ascii="Arial" w:hAnsi="Arial" w:cs="Arial"/>
          <w:sz w:val="24"/>
          <w:szCs w:val="24"/>
        </w:rPr>
        <w:t xml:space="preserve"> (Self)</w:t>
      </w:r>
    </w:p>
    <w:p w:rsidR="005076C5" w:rsidRPr="0070631A" w:rsidRDefault="00207460" w:rsidP="008165B0">
      <w:pPr>
        <w:spacing w:line="240" w:lineRule="auto"/>
        <w:ind w:left="-180" w:firstLine="900"/>
        <w:rPr>
          <w:rFonts w:cs="Calibri"/>
          <w:sz w:val="28"/>
          <w:szCs w:val="28"/>
        </w:rPr>
      </w:pPr>
      <w:r w:rsidRPr="007C51F4">
        <w:rPr>
          <w:rFonts w:ascii="Arial" w:hAnsi="Arial" w:cs="Arial"/>
          <w:b/>
          <w:sz w:val="26"/>
          <w:szCs w:val="26"/>
        </w:rPr>
        <w:t>Indications &amp; Clinical data:</w:t>
      </w:r>
      <w:r w:rsidR="005076C5">
        <w:rPr>
          <w:rFonts w:ascii="Arial" w:hAnsi="Arial" w:cs="Arial"/>
          <w:sz w:val="26"/>
          <w:szCs w:val="26"/>
        </w:rPr>
        <w:t xml:space="preserve"> </w:t>
      </w:r>
      <w:r w:rsidRPr="0070631A">
        <w:rPr>
          <w:rFonts w:cs="Calibri"/>
          <w:sz w:val="28"/>
          <w:szCs w:val="28"/>
        </w:rPr>
        <w:t xml:space="preserve">UPT </w:t>
      </w:r>
      <w:r w:rsidR="00A353DF">
        <w:rPr>
          <w:rFonts w:cs="Calibri"/>
          <w:sz w:val="28"/>
          <w:szCs w:val="28"/>
        </w:rPr>
        <w:t>negative</w:t>
      </w:r>
      <w:r w:rsidR="005076C5" w:rsidRPr="0070631A">
        <w:rPr>
          <w:rFonts w:cs="Calibri"/>
          <w:sz w:val="28"/>
          <w:szCs w:val="28"/>
        </w:rPr>
        <w:t xml:space="preserve"> / </w:t>
      </w:r>
      <w:r w:rsidRPr="0070631A">
        <w:rPr>
          <w:rFonts w:cs="Calibri"/>
          <w:sz w:val="28"/>
          <w:szCs w:val="28"/>
        </w:rPr>
        <w:t>/</w:t>
      </w:r>
      <w:r w:rsidR="009110AF" w:rsidRPr="009110AF">
        <w:rPr>
          <w:rFonts w:cs="Calibri"/>
          <w:sz w:val="28"/>
          <w:szCs w:val="28"/>
        </w:rPr>
        <w:t xml:space="preserve"> </w:t>
      </w:r>
      <w:r w:rsidR="009110AF" w:rsidRPr="0070631A">
        <w:rPr>
          <w:rFonts w:cs="Calibri"/>
          <w:sz w:val="28"/>
          <w:szCs w:val="28"/>
        </w:rPr>
        <w:t>To diagnose intra-uterine</w:t>
      </w:r>
    </w:p>
    <w:p w:rsidR="009110AF" w:rsidRDefault="00207460" w:rsidP="009110AF">
      <w:pPr>
        <w:spacing w:line="240" w:lineRule="auto"/>
        <w:ind w:left="-180" w:firstLine="900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 xml:space="preserve"> </w:t>
      </w:r>
      <w:r w:rsidR="005076C5" w:rsidRPr="0070631A">
        <w:rPr>
          <w:rFonts w:cs="Calibri"/>
          <w:sz w:val="28"/>
          <w:szCs w:val="28"/>
        </w:rPr>
        <w:t xml:space="preserve">     </w:t>
      </w:r>
      <w:r w:rsidR="005076C5" w:rsidRPr="0070631A">
        <w:rPr>
          <w:rFonts w:cs="Calibri"/>
          <w:sz w:val="28"/>
          <w:szCs w:val="28"/>
        </w:rPr>
        <w:tab/>
        <w:t xml:space="preserve">          </w:t>
      </w:r>
      <w:r w:rsidR="009110AF">
        <w:rPr>
          <w:rFonts w:cs="Calibri"/>
          <w:sz w:val="28"/>
          <w:szCs w:val="28"/>
        </w:rPr>
        <w:t xml:space="preserve">                              </w:t>
      </w:r>
      <w:r w:rsidR="002438A0" w:rsidRPr="0070631A">
        <w:rPr>
          <w:rFonts w:cs="Calibri"/>
          <w:sz w:val="28"/>
          <w:szCs w:val="28"/>
        </w:rPr>
        <w:t>and</w:t>
      </w:r>
      <w:r w:rsidR="005076C5" w:rsidRPr="0070631A">
        <w:rPr>
          <w:rFonts w:cs="Calibri"/>
          <w:sz w:val="28"/>
          <w:szCs w:val="28"/>
        </w:rPr>
        <w:t xml:space="preserve"> </w:t>
      </w:r>
      <w:r w:rsidR="002438A0" w:rsidRPr="0070631A">
        <w:rPr>
          <w:rFonts w:cs="Calibri"/>
          <w:sz w:val="28"/>
          <w:szCs w:val="28"/>
        </w:rPr>
        <w:t>/</w:t>
      </w:r>
      <w:r w:rsidR="005076C5" w:rsidRPr="0070631A">
        <w:rPr>
          <w:rFonts w:cs="Calibri"/>
          <w:sz w:val="28"/>
          <w:szCs w:val="28"/>
        </w:rPr>
        <w:t xml:space="preserve"> </w:t>
      </w:r>
      <w:r w:rsidR="002438A0" w:rsidRPr="0070631A">
        <w:rPr>
          <w:rFonts w:cs="Calibri"/>
          <w:sz w:val="28"/>
          <w:szCs w:val="28"/>
        </w:rPr>
        <w:t>or ectopic</w:t>
      </w:r>
      <w:r w:rsidR="005076C5" w:rsidRPr="0070631A">
        <w:rPr>
          <w:rFonts w:cs="Calibri"/>
          <w:sz w:val="28"/>
          <w:szCs w:val="28"/>
        </w:rPr>
        <w:t xml:space="preserve"> pregnancy and confirm viability fetal</w:t>
      </w:r>
      <w:r w:rsidR="009110AF">
        <w:rPr>
          <w:rFonts w:cs="Calibri"/>
          <w:sz w:val="28"/>
          <w:szCs w:val="28"/>
        </w:rPr>
        <w:t xml:space="preserve"> viability.</w:t>
      </w:r>
    </w:p>
    <w:p w:rsidR="007C51F4" w:rsidRPr="0070631A" w:rsidRDefault="00C5573E" w:rsidP="009110AF">
      <w:pPr>
        <w:spacing w:line="240" w:lineRule="auto"/>
        <w:ind w:left="-180" w:firstLine="90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</w:t>
      </w:r>
      <w:r w:rsidR="00B66954" w:rsidRPr="0070631A">
        <w:rPr>
          <w:rFonts w:cs="Calibri"/>
          <w:sz w:val="28"/>
          <w:szCs w:val="28"/>
        </w:rPr>
        <w:t>LMP :</w:t>
      </w:r>
      <w:sdt>
        <w:sdtPr>
          <w:rPr>
            <w:rFonts w:cs="Calibri"/>
            <w:b/>
            <w:sz w:val="28"/>
            <w:szCs w:val="28"/>
          </w:rPr>
          <w:id w:val="4927561"/>
          <w:placeholder>
            <w:docPart w:val="DefaultPlaceholder_22675705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53DF">
            <w:rPr>
              <w:rFonts w:cs="Calibri"/>
              <w:b/>
              <w:sz w:val="28"/>
              <w:szCs w:val="28"/>
              <w:lang w:val="en-IN"/>
            </w:rPr>
            <w:t>09-04-2020</w:t>
          </w:r>
        </w:sdtContent>
      </w:sdt>
      <w:r w:rsidR="00E7637B" w:rsidRPr="0070631A">
        <w:rPr>
          <w:rFonts w:cs="Calibri"/>
          <w:b/>
          <w:sz w:val="28"/>
          <w:szCs w:val="28"/>
        </w:rPr>
        <w:t xml:space="preserve">             </w:t>
      </w:r>
      <w:r w:rsidR="007C51F4" w:rsidRPr="0070631A">
        <w:rPr>
          <w:rFonts w:cs="Calibri"/>
          <w:b/>
          <w:sz w:val="28"/>
          <w:szCs w:val="28"/>
        </w:rPr>
        <w:tab/>
      </w:r>
    </w:p>
    <w:p w:rsidR="009D56C9" w:rsidRDefault="007C51F4" w:rsidP="009D56C9">
      <w:pPr>
        <w:tabs>
          <w:tab w:val="left" w:pos="630"/>
        </w:tabs>
        <w:spacing w:line="240" w:lineRule="auto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ab/>
      </w:r>
      <w:r w:rsidRPr="0070631A">
        <w:rPr>
          <w:rFonts w:cs="Calibri"/>
          <w:sz w:val="28"/>
          <w:szCs w:val="28"/>
        </w:rPr>
        <w:tab/>
      </w:r>
      <w:r w:rsidR="002438A0" w:rsidRPr="0070631A">
        <w:rPr>
          <w:rFonts w:cs="Calibri"/>
          <w:sz w:val="28"/>
          <w:szCs w:val="28"/>
        </w:rPr>
        <w:t>There is no intra or extra</w:t>
      </w:r>
      <w:r w:rsidR="005915B8">
        <w:rPr>
          <w:rFonts w:cs="Calibri"/>
          <w:sz w:val="28"/>
          <w:szCs w:val="28"/>
        </w:rPr>
        <w:t xml:space="preserve"> </w:t>
      </w:r>
      <w:r w:rsidR="002438A0" w:rsidRPr="0070631A">
        <w:rPr>
          <w:rFonts w:cs="Calibri"/>
          <w:sz w:val="28"/>
          <w:szCs w:val="28"/>
        </w:rPr>
        <w:t xml:space="preserve">uterine </w:t>
      </w:r>
      <w:r w:rsidR="0070631A" w:rsidRPr="0070631A">
        <w:rPr>
          <w:rFonts w:cs="Calibri"/>
          <w:sz w:val="28"/>
          <w:szCs w:val="28"/>
        </w:rPr>
        <w:t>gestational sac</w:t>
      </w:r>
      <w:r w:rsidR="002438A0" w:rsidRPr="0070631A">
        <w:rPr>
          <w:rFonts w:cs="Calibri"/>
          <w:sz w:val="28"/>
          <w:szCs w:val="28"/>
        </w:rPr>
        <w:t xml:space="preserve"> seen</w:t>
      </w:r>
      <w:r w:rsidRPr="0070631A">
        <w:rPr>
          <w:rFonts w:cs="Calibri"/>
          <w:sz w:val="28"/>
          <w:szCs w:val="28"/>
        </w:rPr>
        <w:t>.</w:t>
      </w:r>
    </w:p>
    <w:p w:rsidR="00312FCA" w:rsidRPr="0070631A" w:rsidRDefault="009D56C9" w:rsidP="009D56C9">
      <w:pPr>
        <w:tabs>
          <w:tab w:val="left" w:pos="630"/>
        </w:tabs>
        <w:spacing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 w:rsidR="00312FCA" w:rsidRPr="0070631A">
        <w:rPr>
          <w:rFonts w:cs="Calibri"/>
          <w:sz w:val="28"/>
          <w:szCs w:val="28"/>
        </w:rPr>
        <w:t>Uterus is in bulky in size ,normal in shape, &amp; appearance.</w:t>
      </w:r>
      <w:bookmarkStart w:id="0" w:name="_GoBack"/>
      <w:bookmarkEnd w:id="0"/>
    </w:p>
    <w:p w:rsidR="0070631A" w:rsidRDefault="00EC0416" w:rsidP="009D56C9">
      <w:pPr>
        <w:spacing w:after="0" w:line="360" w:lineRule="auto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 xml:space="preserve">         </w:t>
      </w:r>
      <w:r w:rsidR="00312FCA" w:rsidRPr="0070631A">
        <w:rPr>
          <w:rFonts w:cs="Calibri"/>
          <w:sz w:val="28"/>
          <w:szCs w:val="28"/>
        </w:rPr>
        <w:t xml:space="preserve"> </w:t>
      </w:r>
      <w:r w:rsidR="007C51F4" w:rsidRPr="0070631A">
        <w:rPr>
          <w:rFonts w:cs="Calibri"/>
          <w:sz w:val="28"/>
          <w:szCs w:val="28"/>
        </w:rPr>
        <w:tab/>
      </w:r>
      <w:r w:rsidR="00312FCA" w:rsidRPr="0070631A">
        <w:rPr>
          <w:rFonts w:cs="Calibri"/>
          <w:sz w:val="28"/>
          <w:szCs w:val="28"/>
        </w:rPr>
        <w:t>Both ov</w:t>
      </w:r>
      <w:r w:rsidR="0070631A">
        <w:rPr>
          <w:rFonts w:cs="Calibri"/>
          <w:sz w:val="28"/>
          <w:szCs w:val="28"/>
        </w:rPr>
        <w:t>a</w:t>
      </w:r>
      <w:r w:rsidR="00312FCA" w:rsidRPr="0070631A">
        <w:rPr>
          <w:rFonts w:cs="Calibri"/>
          <w:sz w:val="28"/>
          <w:szCs w:val="28"/>
        </w:rPr>
        <w:t>ries are normal in size shape and appearance</w:t>
      </w:r>
      <w:r w:rsidR="005915B8">
        <w:rPr>
          <w:rFonts w:cs="Calibri"/>
          <w:sz w:val="28"/>
          <w:szCs w:val="28"/>
        </w:rPr>
        <w:t>.</w:t>
      </w:r>
    </w:p>
    <w:p w:rsidR="00B66954" w:rsidRPr="0070631A" w:rsidRDefault="0070631A" w:rsidP="009D56C9">
      <w:pPr>
        <w:spacing w:after="0" w:line="36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  </w:t>
      </w:r>
      <w:r w:rsidR="009D56C9">
        <w:rPr>
          <w:rFonts w:cs="Calibri"/>
          <w:sz w:val="28"/>
          <w:szCs w:val="28"/>
        </w:rPr>
        <w:tab/>
      </w:r>
      <w:r w:rsidR="002438A0" w:rsidRPr="0070631A">
        <w:rPr>
          <w:rFonts w:cs="Calibri"/>
          <w:sz w:val="28"/>
          <w:szCs w:val="28"/>
        </w:rPr>
        <w:t>No products or clots seen</w:t>
      </w:r>
      <w:r w:rsidR="005915B8">
        <w:rPr>
          <w:rFonts w:cs="Calibri"/>
          <w:sz w:val="28"/>
          <w:szCs w:val="28"/>
        </w:rPr>
        <w:t>.</w:t>
      </w:r>
    </w:p>
    <w:p w:rsidR="00B66954" w:rsidRPr="0070631A" w:rsidRDefault="00633834" w:rsidP="009D56C9">
      <w:pPr>
        <w:tabs>
          <w:tab w:val="left" w:pos="720"/>
        </w:tabs>
        <w:spacing w:after="120" w:line="360" w:lineRule="auto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 xml:space="preserve">          </w:t>
      </w:r>
      <w:r w:rsidR="007C51F4" w:rsidRPr="0070631A">
        <w:rPr>
          <w:rFonts w:cs="Calibri"/>
          <w:sz w:val="28"/>
          <w:szCs w:val="28"/>
        </w:rPr>
        <w:tab/>
      </w:r>
      <w:r w:rsidR="00312FCA" w:rsidRPr="0070631A">
        <w:rPr>
          <w:rFonts w:cs="Calibri"/>
          <w:sz w:val="28"/>
          <w:szCs w:val="28"/>
        </w:rPr>
        <w:t xml:space="preserve">No any evidence of </w:t>
      </w:r>
      <w:proofErr w:type="spellStart"/>
      <w:r w:rsidR="00312FCA" w:rsidRPr="0070631A">
        <w:rPr>
          <w:rFonts w:cs="Calibri"/>
          <w:sz w:val="28"/>
          <w:szCs w:val="28"/>
        </w:rPr>
        <w:t>adnexal</w:t>
      </w:r>
      <w:proofErr w:type="spellEnd"/>
      <w:r w:rsidR="00312FCA" w:rsidRPr="0070631A">
        <w:rPr>
          <w:rFonts w:cs="Calibri"/>
          <w:sz w:val="28"/>
          <w:szCs w:val="28"/>
        </w:rPr>
        <w:t xml:space="preserve"> mass or swelling seen</w:t>
      </w:r>
      <w:r w:rsidR="008165B0" w:rsidRPr="0070631A">
        <w:rPr>
          <w:rFonts w:cs="Calibri"/>
          <w:sz w:val="28"/>
          <w:szCs w:val="28"/>
        </w:rPr>
        <w:t>.</w:t>
      </w:r>
    </w:p>
    <w:p w:rsidR="008165B0" w:rsidRPr="0070631A" w:rsidRDefault="00EC0416" w:rsidP="00EC0416">
      <w:pPr>
        <w:spacing w:line="240" w:lineRule="auto"/>
        <w:rPr>
          <w:rFonts w:cs="Calibri"/>
          <w:sz w:val="28"/>
          <w:szCs w:val="28"/>
        </w:rPr>
      </w:pPr>
      <w:r w:rsidRPr="009110AF">
        <w:rPr>
          <w:rFonts w:cs="Calibri"/>
          <w:b/>
          <w:sz w:val="28"/>
          <w:szCs w:val="28"/>
        </w:rPr>
        <w:t xml:space="preserve">          </w:t>
      </w:r>
      <w:r w:rsidR="007C51F4" w:rsidRPr="009110AF">
        <w:rPr>
          <w:rFonts w:cs="Calibri"/>
          <w:b/>
          <w:sz w:val="28"/>
          <w:szCs w:val="28"/>
        </w:rPr>
        <w:tab/>
      </w:r>
      <w:r w:rsidR="00B66954" w:rsidRPr="009110AF">
        <w:rPr>
          <w:rFonts w:cs="Calibri"/>
          <w:b/>
          <w:sz w:val="28"/>
          <w:szCs w:val="28"/>
        </w:rPr>
        <w:t>Remarks:</w:t>
      </w:r>
      <w:r w:rsidR="009110AF">
        <w:rPr>
          <w:rFonts w:cs="Calibri"/>
          <w:sz w:val="28"/>
          <w:szCs w:val="28"/>
        </w:rPr>
        <w:t xml:space="preserve"> </w:t>
      </w:r>
      <w:r w:rsidR="00B66954" w:rsidRPr="0070631A">
        <w:rPr>
          <w:rFonts w:cs="Calibri"/>
          <w:sz w:val="28"/>
          <w:szCs w:val="28"/>
        </w:rPr>
        <w:t>There is no intra or extra uterine pregnancy seen.</w:t>
      </w:r>
    </w:p>
    <w:p w:rsidR="00B66954" w:rsidRPr="007C51F4" w:rsidRDefault="00633834" w:rsidP="00282825">
      <w:pPr>
        <w:spacing w:line="240" w:lineRule="auto"/>
        <w:rPr>
          <w:rFonts w:ascii="Arial" w:hAnsi="Arial" w:cs="Arial"/>
          <w:sz w:val="24"/>
          <w:szCs w:val="24"/>
        </w:rPr>
      </w:pPr>
      <w:r w:rsidRPr="007C51F4">
        <w:rPr>
          <w:rFonts w:ascii="Arial" w:hAnsi="Arial" w:cs="Arial"/>
          <w:sz w:val="24"/>
          <w:szCs w:val="24"/>
        </w:rPr>
        <w:t xml:space="preserve">          </w:t>
      </w:r>
      <w:r w:rsidR="009110AF">
        <w:rPr>
          <w:rFonts w:ascii="Arial" w:hAnsi="Arial" w:cs="Arial"/>
          <w:sz w:val="24"/>
          <w:szCs w:val="24"/>
        </w:rPr>
        <w:t xml:space="preserve">   </w:t>
      </w:r>
      <w:r w:rsidR="009110AF">
        <w:rPr>
          <w:rFonts w:ascii="Arial" w:hAnsi="Arial" w:cs="Arial"/>
          <w:sz w:val="24"/>
          <w:szCs w:val="24"/>
        </w:rPr>
        <w:tab/>
        <w:t xml:space="preserve">      </w:t>
      </w:r>
      <w:r w:rsidR="00B66954" w:rsidRPr="009110AF">
        <w:rPr>
          <w:rFonts w:ascii="Arial" w:hAnsi="Arial" w:cs="Arial"/>
          <w:b/>
          <w:sz w:val="24"/>
          <w:szCs w:val="24"/>
        </w:rPr>
        <w:t>?</w:t>
      </w:r>
      <w:r w:rsidR="009110AF">
        <w:rPr>
          <w:rFonts w:ascii="Arial" w:hAnsi="Arial" w:cs="Arial"/>
          <w:b/>
          <w:sz w:val="24"/>
          <w:szCs w:val="24"/>
        </w:rPr>
        <w:t xml:space="preserve"> </w:t>
      </w:r>
      <w:r w:rsidR="002438A0" w:rsidRPr="007C51F4">
        <w:rPr>
          <w:rFonts w:ascii="Arial" w:hAnsi="Arial" w:cs="Arial"/>
          <w:b/>
          <w:sz w:val="24"/>
          <w:szCs w:val="24"/>
        </w:rPr>
        <w:t>C</w:t>
      </w:r>
      <w:r w:rsidR="00B66954" w:rsidRPr="007C51F4">
        <w:rPr>
          <w:rFonts w:ascii="Arial" w:hAnsi="Arial" w:cs="Arial"/>
          <w:b/>
          <w:sz w:val="24"/>
          <w:szCs w:val="24"/>
        </w:rPr>
        <w:t>omplet</w:t>
      </w:r>
      <w:r w:rsidR="008165B0" w:rsidRPr="007C51F4">
        <w:rPr>
          <w:rFonts w:ascii="Arial" w:hAnsi="Arial" w:cs="Arial"/>
          <w:b/>
          <w:sz w:val="24"/>
          <w:szCs w:val="24"/>
        </w:rPr>
        <w:t>e</w:t>
      </w:r>
      <w:r w:rsidR="00B66954" w:rsidRPr="007C51F4">
        <w:rPr>
          <w:rFonts w:ascii="Arial" w:hAnsi="Arial" w:cs="Arial"/>
          <w:b/>
          <w:sz w:val="24"/>
          <w:szCs w:val="24"/>
        </w:rPr>
        <w:t xml:space="preserve"> Abortion</w:t>
      </w:r>
      <w:r w:rsidR="005076C5">
        <w:rPr>
          <w:rFonts w:ascii="Arial" w:hAnsi="Arial" w:cs="Arial"/>
          <w:b/>
          <w:sz w:val="24"/>
          <w:szCs w:val="24"/>
        </w:rPr>
        <w:t>. Correlate Clinically.</w:t>
      </w:r>
      <w:r w:rsidR="00A353DF">
        <w:rPr>
          <w:rFonts w:ascii="Arial" w:hAnsi="Arial" w:cs="Arial"/>
          <w:b/>
          <w:sz w:val="24"/>
          <w:szCs w:val="24"/>
        </w:rPr>
        <w:t xml:space="preserve"> Adv-Follow up.</w:t>
      </w:r>
    </w:p>
    <w:p w:rsidR="00B66954" w:rsidRPr="00B03102" w:rsidRDefault="004F6C4E" w:rsidP="00B03102">
      <w:pPr>
        <w:spacing w:line="240" w:lineRule="auto"/>
        <w:rPr>
          <w:rFonts w:ascii="Arial" w:hAnsi="Arial" w:cs="Arial"/>
          <w:sz w:val="24"/>
          <w:szCs w:val="24"/>
        </w:rPr>
      </w:pPr>
      <w:r w:rsidRPr="004F6C4E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margin-left:11.45pt;margin-top:10.95pt;width:545.8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EC0416">
        <w:rPr>
          <w:rFonts w:ascii="Arial" w:hAnsi="Arial" w:cs="Arial"/>
          <w:i/>
          <w:sz w:val="18"/>
          <w:szCs w:val="32"/>
        </w:rPr>
        <w:t xml:space="preserve">                     </w:t>
      </w:r>
      <w:r w:rsidR="00F138DF">
        <w:rPr>
          <w:rFonts w:ascii="Arial" w:hAnsi="Arial" w:cs="Arial"/>
          <w:i/>
          <w:sz w:val="18"/>
          <w:szCs w:val="32"/>
        </w:rPr>
        <w:t xml:space="preserve">   </w: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7008E6">
        <w:rPr>
          <w:rFonts w:ascii="Arial" w:hAnsi="Arial" w:cs="Arial"/>
          <w:i/>
          <w:sz w:val="18"/>
          <w:szCs w:val="32"/>
        </w:rPr>
        <w:t xml:space="preserve">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0C586E" w:rsidP="000C586E">
      <w:pPr>
        <w:tabs>
          <w:tab w:val="left" w:pos="180"/>
        </w:tabs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</w:t>
      </w:r>
      <w:r w:rsidR="00B66954">
        <w:rPr>
          <w:rFonts w:ascii="Arial" w:hAnsi="Arial" w:cs="Arial"/>
          <w:i/>
          <w:sz w:val="20"/>
          <w:szCs w:val="32"/>
        </w:rPr>
        <w:t xml:space="preserve">I, </w:t>
      </w:r>
      <w:r w:rsidR="00B66954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B66954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B66954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B66954">
        <w:rPr>
          <w:rFonts w:ascii="Arial" w:hAnsi="Arial" w:cs="Arial"/>
          <w:b/>
          <w:i/>
          <w:sz w:val="20"/>
          <w:szCs w:val="32"/>
        </w:rPr>
        <w:t>Jadhav.</w:t>
      </w:r>
      <w:r w:rsidR="00B66954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B66954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B66954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B66954">
        <w:rPr>
          <w:rFonts w:ascii="Arial" w:hAnsi="Arial" w:cs="Arial"/>
          <w:i/>
          <w:sz w:val="20"/>
          <w:szCs w:val="32"/>
        </w:rPr>
        <w:t xml:space="preserve"> I have neither detected nor disclosed the sex of her fetus to </w:t>
      </w:r>
      <w:r>
        <w:rPr>
          <w:rFonts w:ascii="Arial" w:hAnsi="Arial" w:cs="Arial"/>
          <w:i/>
          <w:sz w:val="20"/>
          <w:szCs w:val="32"/>
        </w:rPr>
        <w:t xml:space="preserve">         </w:t>
      </w:r>
    </w:p>
    <w:p w:rsidR="007C51F4" w:rsidRDefault="000C586E" w:rsidP="00B03102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anybody, in any manner.</w:t>
      </w:r>
    </w:p>
    <w:p w:rsidR="007C51F4" w:rsidRDefault="007C51F4" w:rsidP="00B03102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BC6306" w:rsidRDefault="00BC6306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5A3CD7" w:rsidRPr="00BD1400" w:rsidRDefault="00B03102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0C586E" w:rsidRDefault="004F6C4E" w:rsidP="003268A7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  <w:r w:rsidRPr="004F6C4E">
        <w:rPr>
          <w:noProof/>
        </w:rPr>
        <w:pict>
          <v:rect id="Rectangle 9" o:spid="_x0000_s1027" style="position:absolute;left:0;text-align:left;margin-left:134.9pt;margin-top:49.65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5A3CD7" w:rsidRPr="00D5285A" w:rsidRDefault="00EC0416" w:rsidP="005A3CD7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5A3C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971E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5A3C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5A3CD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F2217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920491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920491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20491">
                    <w:rPr>
                      <w:rFonts w:ascii="Shivaji02" w:hAnsi="Shivaji02"/>
                      <w:sz w:val="20"/>
                    </w:rPr>
                    <w:t>.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5A3CD7" w:rsidRPr="00C3746D" w:rsidRDefault="00C656F5" w:rsidP="00C656F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 </w:t>
                  </w:r>
                  <w:r w:rsidR="00EC0416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5573E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</w:t>
      </w:r>
      <w:r w:rsidR="003268A7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</w:p>
    <w:p w:rsidR="000C586E" w:rsidRPr="00D2654D" w:rsidRDefault="003268A7" w:rsidP="000C5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भंगकेल्यास</w:t>
      </w:r>
      <w:proofErr w:type="spellEnd"/>
      <w:r w:rsidR="000C586E" w:rsidRPr="000C586E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proofErr w:type="spellEnd"/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0C586E" w:rsidRDefault="000C586E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7C51F4" w:rsidRDefault="00F22174" w:rsidP="00F22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0076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                       </w:t>
      </w:r>
    </w:p>
    <w:p w:rsidR="005A3CD7" w:rsidRDefault="007C51F4" w:rsidP="00F22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0076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                        </w:t>
      </w:r>
      <w:proofErr w:type="spellStart"/>
      <w:r w:rsidR="005A3CD7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E158A0">
        <w:rPr>
          <w:rFonts w:ascii="Mangal" w:hAnsi="Mangal" w:cs="Mangal"/>
          <w:sz w:val="20"/>
          <w:szCs w:val="20"/>
        </w:rPr>
        <w:t xml:space="preserve"> :</w:t>
      </w:r>
    </w:p>
    <w:p w:rsidR="007C51F4" w:rsidRDefault="00B25B88" w:rsidP="00B25B88">
      <w:pPr>
        <w:tabs>
          <w:tab w:val="left" w:pos="9168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2174" w:rsidRPr="008E3EC8" w:rsidRDefault="007C51F4" w:rsidP="00B25B88">
      <w:pPr>
        <w:tabs>
          <w:tab w:val="left" w:pos="9168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proofErr w:type="spellStart"/>
      <w:r w:rsidR="00B25B88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E158A0">
        <w:rPr>
          <w:rFonts w:ascii="Mangal" w:hAnsi="Mangal" w:cs="Mangal"/>
        </w:rPr>
        <w:t xml:space="preserve"> :</w:t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DE31D9">
      <w:pgSz w:w="12240" w:h="15840"/>
      <w:pgMar w:top="63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2691C"/>
    <w:rsid w:val="000557F1"/>
    <w:rsid w:val="00065D41"/>
    <w:rsid w:val="000C2E9E"/>
    <w:rsid w:val="000C586E"/>
    <w:rsid w:val="000F2BCC"/>
    <w:rsid w:val="0010139B"/>
    <w:rsid w:val="0015682C"/>
    <w:rsid w:val="00170082"/>
    <w:rsid w:val="001969D8"/>
    <w:rsid w:val="001C5F36"/>
    <w:rsid w:val="00205D31"/>
    <w:rsid w:val="00207460"/>
    <w:rsid w:val="002438A0"/>
    <w:rsid w:val="00282825"/>
    <w:rsid w:val="002B3C1E"/>
    <w:rsid w:val="002B6003"/>
    <w:rsid w:val="00312970"/>
    <w:rsid w:val="00312FCA"/>
    <w:rsid w:val="003268A7"/>
    <w:rsid w:val="0033306A"/>
    <w:rsid w:val="0035362F"/>
    <w:rsid w:val="003B5C12"/>
    <w:rsid w:val="003D40DC"/>
    <w:rsid w:val="003D5D42"/>
    <w:rsid w:val="00410253"/>
    <w:rsid w:val="00443C1F"/>
    <w:rsid w:val="00457E32"/>
    <w:rsid w:val="004C51EA"/>
    <w:rsid w:val="004C6CE6"/>
    <w:rsid w:val="004C7022"/>
    <w:rsid w:val="004F6C4E"/>
    <w:rsid w:val="00503CF3"/>
    <w:rsid w:val="005059AA"/>
    <w:rsid w:val="005076C5"/>
    <w:rsid w:val="005165F5"/>
    <w:rsid w:val="00524CCF"/>
    <w:rsid w:val="005327E4"/>
    <w:rsid w:val="005625C0"/>
    <w:rsid w:val="005915B8"/>
    <w:rsid w:val="005A3CD7"/>
    <w:rsid w:val="005C628B"/>
    <w:rsid w:val="005C72CE"/>
    <w:rsid w:val="005E027B"/>
    <w:rsid w:val="005F04C5"/>
    <w:rsid w:val="00633834"/>
    <w:rsid w:val="006409A9"/>
    <w:rsid w:val="0066614A"/>
    <w:rsid w:val="0068754E"/>
    <w:rsid w:val="006947EC"/>
    <w:rsid w:val="006C074A"/>
    <w:rsid w:val="006C2EA7"/>
    <w:rsid w:val="006E49E6"/>
    <w:rsid w:val="006F47BB"/>
    <w:rsid w:val="007008E6"/>
    <w:rsid w:val="007054BA"/>
    <w:rsid w:val="0070631A"/>
    <w:rsid w:val="00726C3D"/>
    <w:rsid w:val="0075492C"/>
    <w:rsid w:val="0077126E"/>
    <w:rsid w:val="00793D3F"/>
    <w:rsid w:val="007B79BA"/>
    <w:rsid w:val="007C2D45"/>
    <w:rsid w:val="007C51F4"/>
    <w:rsid w:val="008165B0"/>
    <w:rsid w:val="00826717"/>
    <w:rsid w:val="008704F7"/>
    <w:rsid w:val="008820A6"/>
    <w:rsid w:val="008A0E9C"/>
    <w:rsid w:val="008B023C"/>
    <w:rsid w:val="008B5DBC"/>
    <w:rsid w:val="008C4C73"/>
    <w:rsid w:val="008E5218"/>
    <w:rsid w:val="009110AF"/>
    <w:rsid w:val="00920491"/>
    <w:rsid w:val="00956F06"/>
    <w:rsid w:val="00967DAA"/>
    <w:rsid w:val="00975389"/>
    <w:rsid w:val="009A0703"/>
    <w:rsid w:val="009C0BBA"/>
    <w:rsid w:val="009D56C9"/>
    <w:rsid w:val="009D5902"/>
    <w:rsid w:val="009E5717"/>
    <w:rsid w:val="00A10C89"/>
    <w:rsid w:val="00A353DF"/>
    <w:rsid w:val="00A41288"/>
    <w:rsid w:val="00AD0A42"/>
    <w:rsid w:val="00B03102"/>
    <w:rsid w:val="00B25B88"/>
    <w:rsid w:val="00B33701"/>
    <w:rsid w:val="00B5525F"/>
    <w:rsid w:val="00B61745"/>
    <w:rsid w:val="00B66954"/>
    <w:rsid w:val="00BC6306"/>
    <w:rsid w:val="00BF1D43"/>
    <w:rsid w:val="00C15F10"/>
    <w:rsid w:val="00C5573E"/>
    <w:rsid w:val="00C56414"/>
    <w:rsid w:val="00C656F5"/>
    <w:rsid w:val="00CA7CBF"/>
    <w:rsid w:val="00CC42EA"/>
    <w:rsid w:val="00D00BF0"/>
    <w:rsid w:val="00D03F8C"/>
    <w:rsid w:val="00D306B1"/>
    <w:rsid w:val="00D971E3"/>
    <w:rsid w:val="00DE31D9"/>
    <w:rsid w:val="00E158A0"/>
    <w:rsid w:val="00E61108"/>
    <w:rsid w:val="00E7637B"/>
    <w:rsid w:val="00E91B12"/>
    <w:rsid w:val="00EA6BFF"/>
    <w:rsid w:val="00EB1400"/>
    <w:rsid w:val="00EC0416"/>
    <w:rsid w:val="00ED6AD3"/>
    <w:rsid w:val="00EF7082"/>
    <w:rsid w:val="00F138DF"/>
    <w:rsid w:val="00F22174"/>
    <w:rsid w:val="00F23278"/>
    <w:rsid w:val="00F5315D"/>
    <w:rsid w:val="00F653D5"/>
    <w:rsid w:val="00F76761"/>
    <w:rsid w:val="00F956A2"/>
    <w:rsid w:val="00FB5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AutoShape 7"/>
        <o:r id="V:Rule6" type="connector" idref="#AutoShape 5"/>
        <o:r id="V:Rule7" type="connector" idref="#AutoShape 6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42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2E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80BF0-41DD-4779-A6DF-AC64CC5E64FE}"/>
      </w:docPartPr>
      <w:docPartBody>
        <w:p w:rsidR="00FB2D0B" w:rsidRDefault="005677BD">
          <w:r w:rsidRPr="00AA6EA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F5505-E153-4309-841C-B7FF417B26F7}"/>
      </w:docPartPr>
      <w:docPartBody>
        <w:p w:rsidR="00FB2D0B" w:rsidRDefault="005677BD">
          <w:r w:rsidRPr="00AA6EA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77BD"/>
    <w:rsid w:val="00190886"/>
    <w:rsid w:val="00271D94"/>
    <w:rsid w:val="003077E6"/>
    <w:rsid w:val="00333A44"/>
    <w:rsid w:val="00355987"/>
    <w:rsid w:val="003827F9"/>
    <w:rsid w:val="00456CEF"/>
    <w:rsid w:val="00483F94"/>
    <w:rsid w:val="004868C4"/>
    <w:rsid w:val="004E7581"/>
    <w:rsid w:val="00525254"/>
    <w:rsid w:val="005677BD"/>
    <w:rsid w:val="005B38BD"/>
    <w:rsid w:val="00610977"/>
    <w:rsid w:val="008F1EE9"/>
    <w:rsid w:val="00B63D3A"/>
    <w:rsid w:val="00C232CF"/>
    <w:rsid w:val="00C350BC"/>
    <w:rsid w:val="00E82365"/>
    <w:rsid w:val="00EB75F4"/>
    <w:rsid w:val="00FB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8C4"/>
    <w:rPr>
      <w:color w:val="808080"/>
    </w:rPr>
  </w:style>
  <w:style w:type="paragraph" w:customStyle="1" w:styleId="0B7B7D4F83E749C38DABA2E4B1EA67C3">
    <w:name w:val="0B7B7D4F83E749C38DABA2E4B1EA67C3"/>
    <w:rsid w:val="004868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2020-05-23T15:18:00Z</cp:lastPrinted>
  <dcterms:created xsi:type="dcterms:W3CDTF">2020-05-23T15:19:00Z</dcterms:created>
  <dcterms:modified xsi:type="dcterms:W3CDTF">2020-05-23T15:19:00Z</dcterms:modified>
</cp:coreProperties>
</file>