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43F1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43F1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A59AC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0A59AC">
        <w:rPr>
          <w:rFonts w:ascii="Times New Roman" w:hAnsi="Times New Roman"/>
          <w:b/>
          <w:sz w:val="28"/>
          <w:szCs w:val="32"/>
        </w:rPr>
        <w:t>13-9-14</w:t>
      </w:r>
    </w:p>
    <w:p w:rsidR="00003E1D" w:rsidRPr="000A59AC" w:rsidRDefault="00843F14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3" type="#_x0000_t32" style="position:absolute;left:0;text-align:left;margin-left:51.75pt;margin-top:13.55pt;width:482.25pt;height:.05pt;z-index:251684864" o:connectortype="straight"/>
        </w:pict>
      </w:r>
      <w:r w:rsidR="00003E1D">
        <w:rPr>
          <w:rFonts w:ascii="Times New Roman" w:hAnsi="Times New Roman"/>
          <w:sz w:val="28"/>
          <w:szCs w:val="32"/>
        </w:rPr>
        <w:t>Mrs.:</w:t>
      </w:r>
      <w:r w:rsidR="000A59AC">
        <w:rPr>
          <w:rFonts w:ascii="Times New Roman" w:hAnsi="Times New Roman"/>
          <w:sz w:val="28"/>
          <w:szCs w:val="32"/>
        </w:rPr>
        <w:t xml:space="preserve">  </w:t>
      </w:r>
      <w:proofErr w:type="spellStart"/>
      <w:r w:rsidR="000A59AC">
        <w:rPr>
          <w:rFonts w:ascii="Times New Roman" w:hAnsi="Times New Roman"/>
          <w:b/>
          <w:sz w:val="28"/>
          <w:szCs w:val="32"/>
        </w:rPr>
        <w:t>Nimbalkar</w:t>
      </w:r>
      <w:proofErr w:type="spellEnd"/>
      <w:r w:rsidR="000A59AC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0A59AC">
        <w:rPr>
          <w:rFonts w:ascii="Times New Roman" w:hAnsi="Times New Roman"/>
          <w:b/>
          <w:sz w:val="28"/>
          <w:szCs w:val="32"/>
        </w:rPr>
        <w:t>Shubhangi</w:t>
      </w:r>
      <w:proofErr w:type="spellEnd"/>
      <w:r w:rsidR="000A59AC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0A59AC">
        <w:rPr>
          <w:rFonts w:ascii="Times New Roman" w:hAnsi="Times New Roman"/>
          <w:b/>
          <w:sz w:val="28"/>
          <w:szCs w:val="32"/>
        </w:rPr>
        <w:t>Namdev</w:t>
      </w:r>
      <w:proofErr w:type="spellEnd"/>
    </w:p>
    <w:p w:rsidR="00003E1D" w:rsidRPr="000A59AC" w:rsidRDefault="00843F14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4" type="#_x0000_t32" style="position:absolute;left:0;text-align:left;margin-left:65.25pt;margin-top:14.2pt;width:468.75pt;height:0;z-index:251685888" o:connectortype="straight"/>
        </w:pict>
      </w:r>
      <w:r w:rsidR="00003E1D">
        <w:rPr>
          <w:rFonts w:ascii="Times New Roman" w:hAnsi="Times New Roman"/>
          <w:sz w:val="28"/>
          <w:szCs w:val="32"/>
        </w:rPr>
        <w:t xml:space="preserve">Ref. by: </w:t>
      </w:r>
      <w:r w:rsidR="000A59AC">
        <w:rPr>
          <w:rFonts w:ascii="Times New Roman" w:hAnsi="Times New Roman"/>
          <w:b/>
          <w:sz w:val="28"/>
          <w:szCs w:val="32"/>
        </w:rPr>
        <w:t xml:space="preserve">Self Dr. </w:t>
      </w:r>
      <w:proofErr w:type="spellStart"/>
      <w:r w:rsidR="000A59AC">
        <w:rPr>
          <w:rFonts w:ascii="Times New Roman" w:hAnsi="Times New Roman"/>
          <w:b/>
          <w:sz w:val="28"/>
          <w:szCs w:val="32"/>
        </w:rPr>
        <w:t>Sanjiv</w:t>
      </w:r>
      <w:proofErr w:type="spellEnd"/>
      <w:r w:rsidR="000A59AC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0A59AC">
        <w:rPr>
          <w:rFonts w:ascii="Times New Roman" w:hAnsi="Times New Roman"/>
          <w:b/>
          <w:sz w:val="28"/>
          <w:szCs w:val="32"/>
        </w:rPr>
        <w:t>Jadhav</w:t>
      </w:r>
      <w:proofErr w:type="spellEnd"/>
    </w:p>
    <w:p w:rsidR="00003E1D" w:rsidRPr="000A59AC" w:rsidRDefault="00843F14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5" type="#_x0000_t32" style="position:absolute;left:0;text-align:left;margin-left:179.25pt;margin-top:25.35pt;width:354.75pt;height:.05pt;z-index:251686912" o:connectortype="straight"/>
        </w:pict>
      </w:r>
      <w:r w:rsidR="00003E1D">
        <w:rPr>
          <w:rFonts w:ascii="Times New Roman" w:hAnsi="Times New Roman"/>
          <w:sz w:val="28"/>
          <w:szCs w:val="32"/>
        </w:rPr>
        <w:t xml:space="preserve">Indications &amp; Clinical Data: </w:t>
      </w:r>
      <w:r w:rsidR="000A59AC">
        <w:rPr>
          <w:rFonts w:ascii="Times New Roman" w:hAnsi="Times New Roman"/>
          <w:b/>
          <w:sz w:val="28"/>
          <w:szCs w:val="32"/>
        </w:rPr>
        <w:t xml:space="preserve">For Fetal </w:t>
      </w:r>
      <w:proofErr w:type="spellStart"/>
      <w:r w:rsidR="000A59AC">
        <w:rPr>
          <w:rFonts w:ascii="Times New Roman" w:hAnsi="Times New Roman"/>
          <w:b/>
          <w:sz w:val="28"/>
          <w:szCs w:val="32"/>
        </w:rPr>
        <w:t>Assesment</w:t>
      </w:r>
      <w:proofErr w:type="spellEnd"/>
    </w:p>
    <w:p w:rsidR="00003E1D" w:rsidRDefault="00843F14" w:rsidP="00003E1D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</w:rPr>
        <w:pict>
          <v:shape id="_x0000_s1057" type="#_x0000_t32" style="position:absolute;left:0;text-align:left;margin-left:291.75pt;margin-top:25pt;width:242.25pt;height:0;z-index:251688960" o:connectortype="straight"/>
        </w:pict>
      </w:r>
      <w:r>
        <w:rPr>
          <w:rFonts w:ascii="Times New Roman" w:hAnsi="Times New Roman"/>
          <w:noProof/>
          <w:sz w:val="28"/>
          <w:szCs w:val="32"/>
        </w:rPr>
        <w:pict>
          <v:shape id="_x0000_s1056" type="#_x0000_t32" style="position:absolute;left:0;text-align:left;margin-left:51.75pt;margin-top:25pt;width:169.5pt;height:0;z-index:251687936" o:connectortype="straight"/>
        </w:pict>
      </w:r>
      <w:r w:rsidR="00003E1D">
        <w:rPr>
          <w:rFonts w:ascii="Times New Roman" w:hAnsi="Times New Roman"/>
          <w:sz w:val="28"/>
          <w:szCs w:val="32"/>
        </w:rPr>
        <w:t>LMP:</w:t>
      </w:r>
      <w:r w:rsidR="00003E1D">
        <w:rPr>
          <w:rFonts w:ascii="Times New Roman" w:hAnsi="Times New Roman"/>
          <w:sz w:val="28"/>
          <w:szCs w:val="32"/>
        </w:rPr>
        <w:tab/>
      </w:r>
      <w:r w:rsidR="000A59AC">
        <w:rPr>
          <w:rFonts w:ascii="Times New Roman" w:hAnsi="Times New Roman"/>
          <w:b/>
          <w:sz w:val="28"/>
          <w:szCs w:val="32"/>
        </w:rPr>
        <w:t>28-6-14</w:t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</w:r>
      <w:r w:rsidR="00003E1D">
        <w:rPr>
          <w:rFonts w:ascii="Times New Roman" w:hAnsi="Times New Roman"/>
          <w:sz w:val="28"/>
          <w:szCs w:val="32"/>
        </w:rPr>
        <w:tab/>
        <w:t>EDD: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CRL                         cm                             weeks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CRL                             cm                           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</w:t>
            </w:r>
            <w:r w:rsidR="000A59AC">
              <w:rPr>
                <w:rFonts w:ascii="Arial" w:hAnsi="Arial" w:cs="Arial"/>
                <w:b/>
                <w:sz w:val="24"/>
                <w:szCs w:val="32"/>
              </w:rPr>
              <w:t>1.4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cm       </w:t>
            </w:r>
            <w:r w:rsidR="000A59AC">
              <w:rPr>
                <w:rFonts w:ascii="Arial" w:hAnsi="Arial" w:cs="Arial"/>
                <w:b/>
                <w:sz w:val="24"/>
                <w:szCs w:val="32"/>
              </w:rPr>
              <w:t>6.4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   weeks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   </w:t>
            </w:r>
            <w:r w:rsidR="000A59AC">
              <w:rPr>
                <w:rFonts w:ascii="Arial" w:hAnsi="Arial" w:cs="Arial"/>
                <w:b/>
                <w:sz w:val="24"/>
                <w:szCs w:val="32"/>
              </w:rPr>
              <w:t>1.0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 cm    </w:t>
            </w:r>
            <w:r w:rsidR="000A59AC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     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0A59A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No Fetal Pole</w:t>
            </w:r>
            <w:r w:rsidR="00187D1C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>
              <w:rPr>
                <w:rFonts w:ascii="Arial" w:hAnsi="Arial" w:cs="Arial"/>
                <w:sz w:val="24"/>
                <w:szCs w:val="32"/>
              </w:rPr>
              <w:t>Not Seen</w:t>
            </w:r>
          </w:p>
        </w:tc>
        <w:tc>
          <w:tcPr>
            <w:tcW w:w="5623" w:type="dxa"/>
          </w:tcPr>
          <w:p w:rsidR="00187D1C" w:rsidRDefault="000A59A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No Fetal Pole</w:t>
            </w:r>
            <w:r w:rsidR="00187D1C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>Not Seen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Pr="006A25F5">
        <w:rPr>
          <w:rFonts w:ascii="Arial" w:hAnsi="Arial" w:cs="Arial"/>
          <w:szCs w:val="32"/>
        </w:rPr>
        <w:t xml:space="preserve"> </w:t>
      </w:r>
    </w:p>
    <w:p w:rsidR="00003E1D" w:rsidRDefault="000A59AC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 Twin </w:t>
      </w:r>
      <w:proofErr w:type="gramStart"/>
      <w:r>
        <w:rPr>
          <w:rFonts w:ascii="Arial" w:hAnsi="Arial" w:cs="Arial"/>
          <w:sz w:val="24"/>
          <w:szCs w:val="32"/>
        </w:rPr>
        <w:t xml:space="preserve">intrauterine </w:t>
      </w:r>
      <w:r w:rsidR="00003E1D" w:rsidRPr="001005A8">
        <w:rPr>
          <w:rFonts w:ascii="Arial" w:hAnsi="Arial" w:cs="Arial"/>
          <w:sz w:val="24"/>
          <w:szCs w:val="32"/>
        </w:rPr>
        <w:t xml:space="preserve"> pregnancy</w:t>
      </w:r>
      <w:proofErr w:type="gramEnd"/>
      <w:r w:rsidR="00003E1D" w:rsidRPr="001005A8">
        <w:rPr>
          <w:rFonts w:ascii="Arial" w:hAnsi="Arial" w:cs="Arial"/>
          <w:sz w:val="24"/>
          <w:szCs w:val="32"/>
        </w:rPr>
        <w:t xml:space="preserve"> of            </w:t>
      </w:r>
      <w:r>
        <w:rPr>
          <w:rFonts w:ascii="Arial" w:hAnsi="Arial" w:cs="Arial"/>
          <w:b/>
          <w:sz w:val="24"/>
          <w:szCs w:val="32"/>
        </w:rPr>
        <w:t>6</w:t>
      </w:r>
      <w:r w:rsidR="00003E1D" w:rsidRPr="001005A8">
        <w:rPr>
          <w:rFonts w:ascii="Arial" w:hAnsi="Arial" w:cs="Arial"/>
          <w:sz w:val="24"/>
          <w:szCs w:val="32"/>
        </w:rPr>
        <w:t xml:space="preserve">           weeks. </w:t>
      </w:r>
    </w:p>
    <w:p w:rsidR="00003E1D" w:rsidRDefault="00003E1D" w:rsidP="00016E84">
      <w:pPr>
        <w:spacing w:after="0" w:line="240" w:lineRule="auto"/>
        <w:ind w:left="270"/>
        <w:jc w:val="center"/>
        <w:rPr>
          <w:rFonts w:ascii="Arial" w:hAnsi="Arial" w:cs="Arial"/>
          <w:b/>
          <w:sz w:val="24"/>
          <w:szCs w:val="24"/>
        </w:rPr>
      </w:pPr>
    </w:p>
    <w:p w:rsidR="00003E1D" w:rsidRDefault="000A59AC" w:rsidP="000A59AC">
      <w:pPr>
        <w:tabs>
          <w:tab w:val="left" w:pos="924"/>
        </w:tabs>
        <w:spacing w:after="0" w:line="240" w:lineRule="auto"/>
        <w:ind w:left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Missed Abortion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43F1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22.55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43F1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proofErr w:type="spellStart"/>
      <w:proofErr w:type="gram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proofErr w:type="gram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77F37"/>
    <w:rsid w:val="000A59AC"/>
    <w:rsid w:val="000C2915"/>
    <w:rsid w:val="001459B6"/>
    <w:rsid w:val="00167BCF"/>
    <w:rsid w:val="00187D1C"/>
    <w:rsid w:val="001A038C"/>
    <w:rsid w:val="0023728A"/>
    <w:rsid w:val="00253851"/>
    <w:rsid w:val="002565A1"/>
    <w:rsid w:val="003A3684"/>
    <w:rsid w:val="003B43F6"/>
    <w:rsid w:val="003D1FA5"/>
    <w:rsid w:val="00430CA9"/>
    <w:rsid w:val="004906DB"/>
    <w:rsid w:val="006A25F5"/>
    <w:rsid w:val="00702548"/>
    <w:rsid w:val="007449A0"/>
    <w:rsid w:val="00795A45"/>
    <w:rsid w:val="008312BB"/>
    <w:rsid w:val="00843F14"/>
    <w:rsid w:val="00884FC9"/>
    <w:rsid w:val="008C1F66"/>
    <w:rsid w:val="008C513F"/>
    <w:rsid w:val="00994275"/>
    <w:rsid w:val="009C1CA4"/>
    <w:rsid w:val="00A91BF0"/>
    <w:rsid w:val="00AC14CF"/>
    <w:rsid w:val="00AD7886"/>
    <w:rsid w:val="00BD1400"/>
    <w:rsid w:val="00D00874"/>
    <w:rsid w:val="00D7441E"/>
    <w:rsid w:val="00DB50E1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_x0000_s1053"/>
        <o:r id="V:Rule11" type="connector" idref="#_x0000_s1049"/>
        <o:r id="V:Rule12" type="connector" idref="#_x0000_s1051"/>
        <o:r id="V:Rule13" type="connector" idref="#_x0000_s1054"/>
        <o:r id="V:Rule14" type="connector" idref="#_x0000_s1047"/>
        <o:r id="V:Rule15" type="connector" idref="#_x0000_s1048"/>
        <o:r id="V:Rule16" type="connector" idref="#_x0000_s1056"/>
        <o:r id="V:Rule17" type="connector" idref="#_x0000_s1055"/>
        <o:r id="V:Rule18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7629C-8C19-474F-94A2-57F68A3E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2014-09-13T14:54:00Z</cp:lastPrinted>
  <dcterms:created xsi:type="dcterms:W3CDTF">2014-09-13T14:55:00Z</dcterms:created>
  <dcterms:modified xsi:type="dcterms:W3CDTF">2014-09-13T14:55:00Z</dcterms:modified>
</cp:coreProperties>
</file>