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A6292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A6292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62F4B" w:rsidRPr="00162F4B">
        <w:rPr>
          <w:rFonts w:ascii="Arial" w:hAnsi="Arial" w:cs="Arial"/>
          <w:b/>
          <w:sz w:val="24"/>
          <w:szCs w:val="24"/>
        </w:rPr>
        <w:t>8-8-15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62F4B">
        <w:rPr>
          <w:rFonts w:ascii="Arial" w:hAnsi="Arial" w:cs="Arial"/>
          <w:b/>
          <w:sz w:val="24"/>
          <w:szCs w:val="24"/>
        </w:rPr>
        <w:t>Barik</w:t>
      </w:r>
      <w:proofErr w:type="spellEnd"/>
      <w:r w:rsidR="00162F4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62F4B">
        <w:rPr>
          <w:rFonts w:ascii="Arial" w:hAnsi="Arial" w:cs="Arial"/>
          <w:b/>
          <w:sz w:val="24"/>
          <w:szCs w:val="24"/>
        </w:rPr>
        <w:t>Somya</w:t>
      </w:r>
      <w:proofErr w:type="spellEnd"/>
      <w:r w:rsidR="00162F4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62F4B">
        <w:rPr>
          <w:rFonts w:ascii="Arial" w:hAnsi="Arial" w:cs="Arial"/>
          <w:b/>
          <w:sz w:val="24"/>
          <w:szCs w:val="24"/>
        </w:rPr>
        <w:t>Shashikant</w:t>
      </w:r>
      <w:proofErr w:type="spellEnd"/>
      <w:r w:rsidR="00162F4B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162F4B">
        <w:rPr>
          <w:rFonts w:ascii="Arial" w:hAnsi="Arial" w:cs="Arial"/>
          <w:sz w:val="24"/>
          <w:szCs w:val="24"/>
        </w:rPr>
        <w:t xml:space="preserve">/ To diagnose intra-uterine and/or ectopic pregnancy and confirm </w:t>
      </w:r>
      <w:proofErr w:type="spellStart"/>
      <w:r w:rsidR="00162F4B">
        <w:rPr>
          <w:rFonts w:ascii="Arial" w:hAnsi="Arial" w:cs="Arial"/>
          <w:sz w:val="24"/>
          <w:szCs w:val="24"/>
        </w:rPr>
        <w:t>viabiliaty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62F4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162F4B" w:rsidRPr="00162F4B">
        <w:rPr>
          <w:rFonts w:ascii="Arial" w:hAnsi="Arial" w:cs="Arial"/>
          <w:b/>
          <w:sz w:val="24"/>
          <w:szCs w:val="24"/>
        </w:rPr>
        <w:t>1-6-15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 </w:t>
      </w:r>
      <w:r w:rsidR="00162F4B" w:rsidRPr="00162F4B">
        <w:rPr>
          <w:rFonts w:ascii="Arial" w:hAnsi="Arial" w:cs="Arial"/>
          <w:b/>
          <w:sz w:val="24"/>
          <w:szCs w:val="24"/>
        </w:rPr>
        <w:t>15-3-15</w:t>
      </w:r>
      <w:r w:rsidR="00CD1C55">
        <w:rPr>
          <w:rFonts w:ascii="Arial" w:hAnsi="Arial" w:cs="Arial"/>
          <w:sz w:val="24"/>
          <w:szCs w:val="24"/>
        </w:rPr>
        <w:t xml:space="preserve">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162F4B">
        <w:rPr>
          <w:rFonts w:ascii="Arial" w:hAnsi="Arial" w:cs="Arial"/>
          <w:sz w:val="24"/>
          <w:szCs w:val="24"/>
        </w:rPr>
        <w:t xml:space="preserve"> </w:t>
      </w:r>
      <w:r w:rsidR="00162F4B" w:rsidRPr="00162F4B">
        <w:rPr>
          <w:rFonts w:ascii="Arial" w:hAnsi="Arial" w:cs="Arial"/>
          <w:b/>
          <w:sz w:val="24"/>
          <w:szCs w:val="24"/>
        </w:rPr>
        <w:t>15-3-16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162F4B">
        <w:rPr>
          <w:rFonts w:ascii="Arial" w:hAnsi="Arial" w:cs="Arial"/>
        </w:rPr>
        <w:t xml:space="preserve">  </w:t>
      </w:r>
      <w:r w:rsidR="00162F4B" w:rsidRPr="00162F4B">
        <w:rPr>
          <w:rFonts w:ascii="Arial" w:hAnsi="Arial" w:cs="Arial"/>
          <w:b/>
        </w:rPr>
        <w:t>1.9</w:t>
      </w:r>
      <w:r w:rsidR="00A571DB" w:rsidRPr="00162F4B">
        <w:rPr>
          <w:rFonts w:ascii="Arial" w:hAnsi="Arial" w:cs="Arial"/>
          <w:b/>
        </w:rPr>
        <w:t xml:space="preserve"> </w:t>
      </w:r>
      <w:r w:rsidR="00CD1C55" w:rsidRPr="00162F4B">
        <w:rPr>
          <w:rFonts w:ascii="Arial" w:hAnsi="Arial" w:cs="Arial"/>
          <w:b/>
        </w:rPr>
        <w:t xml:space="preserve"> 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</w:t>
      </w:r>
      <w:r w:rsidR="00162F4B" w:rsidRPr="00162F4B">
        <w:rPr>
          <w:rFonts w:ascii="Arial" w:hAnsi="Arial" w:cs="Arial"/>
          <w:b/>
        </w:rPr>
        <w:t>8.3</w:t>
      </w:r>
      <w:r w:rsidR="002A1B85" w:rsidRPr="00162F4B">
        <w:rPr>
          <w:rFonts w:ascii="Arial" w:hAnsi="Arial" w:cs="Arial"/>
          <w:b/>
        </w:rPr>
        <w:t xml:space="preserve"> </w:t>
      </w:r>
      <w:r w:rsidR="00A571DB" w:rsidRPr="00162F4B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162F4B" w:rsidRPr="00162F4B">
        <w:rPr>
          <w:rFonts w:ascii="Arial" w:hAnsi="Arial" w:cs="Arial"/>
          <w:b/>
        </w:rPr>
        <w:t>3.2</w:t>
      </w:r>
      <w:r w:rsidR="00CD1C55" w:rsidRPr="00162F4B">
        <w:rPr>
          <w:rFonts w:ascii="Arial" w:hAnsi="Arial" w:cs="Arial"/>
          <w:b/>
        </w:rPr>
        <w:t xml:space="preserve">  </w:t>
      </w:r>
      <w:r w:rsidR="00CD1C55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</w:t>
      </w:r>
      <w:r w:rsidR="00162F4B" w:rsidRPr="00162F4B">
        <w:rPr>
          <w:rFonts w:ascii="Arial" w:hAnsi="Arial" w:cs="Arial"/>
          <w:b/>
        </w:rPr>
        <w:t>8.2</w:t>
      </w:r>
      <w:r w:rsidR="003666AA" w:rsidRPr="00162F4B">
        <w:rPr>
          <w:rFonts w:ascii="Arial" w:hAnsi="Arial" w:cs="Arial"/>
          <w:b/>
        </w:rPr>
        <w:t xml:space="preserve"> 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162F4B" w:rsidRPr="00162F4B">
        <w:rPr>
          <w:rFonts w:ascii="Arial" w:hAnsi="Arial" w:cs="Arial"/>
          <w:b/>
          <w:sz w:val="24"/>
          <w:szCs w:val="24"/>
        </w:rPr>
        <w:t>7-8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162F4B" w:rsidRPr="00162F4B" w:rsidRDefault="00162F4B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162F4B">
        <w:rPr>
          <w:rFonts w:ascii="Arial" w:hAnsi="Arial" w:cs="Arial"/>
          <w:b/>
          <w:sz w:val="24"/>
          <w:szCs w:val="24"/>
        </w:rPr>
        <w:t xml:space="preserve">Delayed conception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62929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A629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2F4B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7EF8"/>
    <w:rsid w:val="00540B10"/>
    <w:rsid w:val="0054593F"/>
    <w:rsid w:val="00546BC7"/>
    <w:rsid w:val="00556F61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2929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01A4D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2015-08-07T07:25:00Z</cp:lastPrinted>
  <dcterms:created xsi:type="dcterms:W3CDTF">2015-08-07T07:26:00Z</dcterms:created>
  <dcterms:modified xsi:type="dcterms:W3CDTF">2015-08-07T07:26:00Z</dcterms:modified>
</cp:coreProperties>
</file>