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F77F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1F77F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F77F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F77F1">
        <w:rPr>
          <w:rFonts w:ascii="Arial" w:hAnsi="Arial" w:cs="Arial"/>
          <w:b/>
          <w:sz w:val="24"/>
          <w:szCs w:val="24"/>
        </w:rPr>
        <w:t>27-1-17</w:t>
      </w:r>
      <w:bookmarkStart w:id="0" w:name="_GoBack"/>
      <w:bookmarkEnd w:id="0"/>
    </w:p>
    <w:p w:rsidR="00D86F58" w:rsidRPr="001F77F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F77F1">
        <w:rPr>
          <w:rFonts w:ascii="Arial" w:hAnsi="Arial" w:cs="Arial"/>
          <w:b/>
          <w:sz w:val="24"/>
          <w:szCs w:val="24"/>
        </w:rPr>
        <w:t>Belnure Anita Nivruti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1F77F1">
        <w:rPr>
          <w:rFonts w:ascii="Arial" w:hAnsi="Arial" w:cs="Arial"/>
          <w:b/>
          <w:sz w:val="24"/>
          <w:szCs w:val="24"/>
        </w:rPr>
        <w:t>27-11-16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1F77F1">
        <w:rPr>
          <w:rFonts w:ascii="Arial" w:hAnsi="Arial" w:cs="Arial"/>
          <w:b/>
          <w:sz w:val="24"/>
          <w:szCs w:val="24"/>
        </w:rPr>
        <w:t>6-9-17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1F77F1">
        <w:rPr>
          <w:rFonts w:ascii="Arial" w:hAnsi="Arial" w:cs="Arial"/>
          <w:b/>
          <w:sz w:val="24"/>
          <w:szCs w:val="24"/>
        </w:rPr>
        <w:t>6-9-17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1F77F1">
        <w:rPr>
          <w:rFonts w:ascii="Arial" w:hAnsi="Arial" w:cs="Arial"/>
          <w:b/>
        </w:rPr>
        <w:t>1.8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1F77F1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1F77F1">
        <w:rPr>
          <w:rFonts w:ascii="Arial" w:hAnsi="Arial" w:cs="Arial"/>
          <w:b/>
        </w:rPr>
        <w:t>3.6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1F77F1">
        <w:rPr>
          <w:rFonts w:ascii="Arial" w:hAnsi="Arial" w:cs="Arial"/>
          <w:b/>
        </w:rPr>
        <w:t>8.1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1F77F1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F77F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1F77F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1F77F1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27B3C2-08EB-4676-951A-69C4A86C7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2017-01-27T05:59:00Z</cp:lastPrinted>
  <dcterms:created xsi:type="dcterms:W3CDTF">2017-01-27T06:00:00Z</dcterms:created>
  <dcterms:modified xsi:type="dcterms:W3CDTF">2017-01-27T06:00:00Z</dcterms:modified>
</cp:coreProperties>
</file>