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A1D40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A1D40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A1D40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9A1D40">
        <w:rPr>
          <w:rFonts w:ascii="Arial" w:hAnsi="Arial" w:cs="Arial"/>
          <w:b/>
          <w:sz w:val="26"/>
          <w:szCs w:val="26"/>
        </w:rPr>
        <w:t>17-5</w:t>
      </w:r>
      <w:bookmarkStart w:id="0" w:name="_GoBack"/>
      <w:bookmarkEnd w:id="0"/>
      <w:r w:rsidR="00E90DEB">
        <w:rPr>
          <w:rFonts w:ascii="Arial" w:hAnsi="Arial" w:cs="Arial"/>
          <w:b/>
          <w:sz w:val="26"/>
          <w:szCs w:val="26"/>
        </w:rPr>
        <w:t>-16</w:t>
      </w:r>
    </w:p>
    <w:p w:rsidR="0018577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A1D40">
        <w:rPr>
          <w:rFonts w:ascii="Arial" w:hAnsi="Arial" w:cs="Arial"/>
          <w:b/>
          <w:sz w:val="26"/>
          <w:szCs w:val="26"/>
        </w:rPr>
        <w:t>Bisoyi Jyotirmayi Prshant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70C8D">
        <w:rPr>
          <w:rFonts w:ascii="Arial" w:hAnsi="Arial" w:cs="Arial"/>
          <w:sz w:val="26"/>
          <w:szCs w:val="26"/>
        </w:rPr>
        <w:t>UPT positive// To diagnose intra-uterin and/or ectopic pregnancy and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</w:t>
      </w:r>
      <w:r w:rsidR="009A1D40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 xml:space="preserve"> confirm viability. 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  <w:r w:rsidRPr="008165B0">
        <w:rPr>
          <w:rFonts w:ascii="Arial" w:hAnsi="Arial" w:cs="Arial"/>
          <w:sz w:val="26"/>
          <w:szCs w:val="26"/>
        </w:rPr>
        <w:t>LMP :</w:t>
      </w:r>
      <w:r w:rsidR="0018577F">
        <w:rPr>
          <w:rFonts w:ascii="Arial" w:hAnsi="Arial" w:cs="Arial"/>
          <w:b/>
          <w:sz w:val="26"/>
          <w:szCs w:val="26"/>
        </w:rPr>
        <w:t>27-10-15</w:t>
      </w:r>
      <w:r w:rsidRPr="008165B0">
        <w:rPr>
          <w:rFonts w:ascii="Arial" w:hAnsi="Arial" w:cs="Arial"/>
          <w:sz w:val="26"/>
          <w:szCs w:val="26"/>
        </w:rPr>
        <w:t xml:space="preserve">  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>or extra uterine pregnancy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Endometrim thickened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normal</w:t>
      </w:r>
    </w:p>
    <w:p w:rsidR="00B80F85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free fluid in pouch of douglas</w:t>
      </w:r>
      <w:r w:rsidR="00B80F85" w:rsidRPr="008165B0">
        <w:rPr>
          <w:rFonts w:ascii="Arial" w:hAnsi="Arial" w:cs="Arial"/>
          <w:sz w:val="26"/>
          <w:szCs w:val="26"/>
        </w:rPr>
        <w:t xml:space="preserve">  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9A1D40" w:rsidRDefault="009A1D40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Pr="009A1D40">
        <w:rPr>
          <w:rFonts w:ascii="Arial" w:hAnsi="Arial" w:cs="Arial"/>
          <w:b/>
          <w:sz w:val="26"/>
          <w:szCs w:val="26"/>
        </w:rPr>
        <w:t>? Complete Abortion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A1D4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3EC8" w:rsidRDefault="00B80F85" w:rsidP="00B80F85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9A1D40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4F7" w:rsidRDefault="000D14F7" w:rsidP="006B6F46">
      <w:pPr>
        <w:spacing w:after="0" w:line="240" w:lineRule="auto"/>
      </w:pPr>
      <w:r>
        <w:separator/>
      </w:r>
    </w:p>
  </w:endnote>
  <w:endnote w:type="continuationSeparator" w:id="0">
    <w:p w:rsidR="000D14F7" w:rsidRDefault="000D14F7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4F7" w:rsidRDefault="000D14F7" w:rsidP="006B6F46">
      <w:pPr>
        <w:spacing w:after="0" w:line="240" w:lineRule="auto"/>
      </w:pPr>
      <w:r>
        <w:separator/>
      </w:r>
    </w:p>
  </w:footnote>
  <w:footnote w:type="continuationSeparator" w:id="0">
    <w:p w:rsidR="000D14F7" w:rsidRDefault="000D14F7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D14F7"/>
    <w:rsid w:val="0018577F"/>
    <w:rsid w:val="001B7ED4"/>
    <w:rsid w:val="002573CB"/>
    <w:rsid w:val="004C6CE6"/>
    <w:rsid w:val="0068754E"/>
    <w:rsid w:val="006B6F46"/>
    <w:rsid w:val="008E3EC8"/>
    <w:rsid w:val="00967DAA"/>
    <w:rsid w:val="00970C8D"/>
    <w:rsid w:val="009A1D40"/>
    <w:rsid w:val="00A41288"/>
    <w:rsid w:val="00B80F85"/>
    <w:rsid w:val="00C15F10"/>
    <w:rsid w:val="00C8016B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7CD7F-1F74-4801-B6A6-4D68AE53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2016-05-17T09:58:00Z</cp:lastPrinted>
  <dcterms:created xsi:type="dcterms:W3CDTF">2016-05-17T09:59:00Z</dcterms:created>
  <dcterms:modified xsi:type="dcterms:W3CDTF">2016-05-17T09:59:00Z</dcterms:modified>
</cp:coreProperties>
</file>