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E22A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E22A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004C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7004C7">
        <w:rPr>
          <w:rFonts w:ascii="Arial" w:hAnsi="Arial" w:cs="Arial"/>
          <w:b/>
          <w:sz w:val="24"/>
          <w:szCs w:val="24"/>
        </w:rPr>
        <w:t>08-04-15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4C7">
        <w:rPr>
          <w:rFonts w:ascii="Arial" w:hAnsi="Arial" w:cs="Arial"/>
          <w:b/>
          <w:sz w:val="24"/>
          <w:szCs w:val="24"/>
        </w:rPr>
        <w:t>Borude</w:t>
      </w:r>
      <w:proofErr w:type="spellEnd"/>
      <w:r w:rsidR="007004C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004C7">
        <w:rPr>
          <w:rFonts w:ascii="Arial" w:hAnsi="Arial" w:cs="Arial"/>
          <w:b/>
          <w:sz w:val="24"/>
          <w:szCs w:val="24"/>
        </w:rPr>
        <w:t>Swati</w:t>
      </w:r>
      <w:proofErr w:type="spellEnd"/>
      <w:r w:rsidR="007004C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004C7">
        <w:rPr>
          <w:rFonts w:ascii="Arial" w:hAnsi="Arial" w:cs="Arial"/>
          <w:b/>
          <w:sz w:val="24"/>
          <w:szCs w:val="24"/>
        </w:rPr>
        <w:t>Shantaram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9912B9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9912B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7004C7">
        <w:rPr>
          <w:rFonts w:ascii="Arial" w:hAnsi="Arial" w:cs="Arial"/>
          <w:b/>
          <w:sz w:val="24"/>
          <w:szCs w:val="24"/>
        </w:rPr>
        <w:t>11-02-15</w:t>
      </w:r>
      <w:r w:rsidR="00CD1C55">
        <w:rPr>
          <w:rFonts w:ascii="Arial" w:hAnsi="Arial" w:cs="Arial"/>
          <w:sz w:val="24"/>
          <w:szCs w:val="24"/>
        </w:rPr>
        <w:t xml:space="preserve">       EDD:  </w:t>
      </w:r>
      <w:r w:rsidR="009912B9">
        <w:rPr>
          <w:rFonts w:ascii="Arial" w:hAnsi="Arial" w:cs="Arial"/>
          <w:b/>
          <w:sz w:val="24"/>
          <w:szCs w:val="24"/>
        </w:rPr>
        <w:t>17-11-15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9912B9">
        <w:rPr>
          <w:rFonts w:ascii="Arial" w:hAnsi="Arial" w:cs="Arial"/>
          <w:b/>
          <w:sz w:val="24"/>
          <w:szCs w:val="24"/>
        </w:rPr>
        <w:t>29-11-15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9912B9">
        <w:rPr>
          <w:rFonts w:ascii="Arial" w:hAnsi="Arial" w:cs="Arial"/>
          <w:b/>
          <w:sz w:val="24"/>
          <w:szCs w:val="24"/>
        </w:rPr>
        <w:t>Not Seen at present examination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9912B9">
        <w:rPr>
          <w:rFonts w:ascii="Arial" w:hAnsi="Arial" w:cs="Arial"/>
          <w:b/>
          <w:sz w:val="24"/>
          <w:szCs w:val="24"/>
        </w:rPr>
        <w:t>Not seen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9912B9">
        <w:rPr>
          <w:rFonts w:ascii="Arial" w:hAnsi="Arial" w:cs="Arial"/>
          <w:b/>
        </w:rPr>
        <w:t>0.7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9912B9">
        <w:rPr>
          <w:rFonts w:ascii="Arial" w:hAnsi="Arial" w:cs="Arial"/>
          <w:b/>
        </w:rPr>
        <w:t>6.4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9912B9">
        <w:rPr>
          <w:rFonts w:ascii="Arial" w:hAnsi="Arial" w:cs="Arial"/>
          <w:b/>
        </w:rPr>
        <w:t>1.3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9912B9">
        <w:rPr>
          <w:rFonts w:ascii="Arial" w:hAnsi="Arial" w:cs="Arial"/>
          <w:b/>
        </w:rPr>
        <w:t>6.2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9912B9" w:rsidRDefault="008E5748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9912B9">
        <w:rPr>
          <w:rFonts w:ascii="Arial" w:hAnsi="Arial" w:cs="Arial"/>
          <w:sz w:val="24"/>
          <w:szCs w:val="24"/>
        </w:rPr>
        <w:t xml:space="preserve">A single intrauterine </w:t>
      </w:r>
      <w:r w:rsidR="00A571DB" w:rsidRPr="00882F69">
        <w:rPr>
          <w:rFonts w:ascii="Arial" w:hAnsi="Arial" w:cs="Arial"/>
          <w:sz w:val="24"/>
          <w:szCs w:val="24"/>
        </w:rPr>
        <w:t xml:space="preserve">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9912B9">
        <w:rPr>
          <w:rFonts w:ascii="Arial" w:hAnsi="Arial" w:cs="Arial"/>
          <w:b/>
          <w:sz w:val="24"/>
          <w:szCs w:val="24"/>
        </w:rPr>
        <w:t>6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016E84" w:rsidRPr="003666AA" w:rsidRDefault="009912B9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 / Adv- follow up  for 10 days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6E22A4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6E22A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6E22A4"/>
    <w:rsid w:val="007004C7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12B9"/>
    <w:rsid w:val="00994275"/>
    <w:rsid w:val="009C1CA4"/>
    <w:rsid w:val="009C3E9C"/>
    <w:rsid w:val="009C6643"/>
    <w:rsid w:val="009E6AD4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2015-04-08T15:18:00Z</cp:lastPrinted>
  <dcterms:created xsi:type="dcterms:W3CDTF">2015-04-08T15:18:00Z</dcterms:created>
  <dcterms:modified xsi:type="dcterms:W3CDTF">2015-04-08T15:18:00Z</dcterms:modified>
</cp:coreProperties>
</file>