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C4F3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C4F3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E447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E447D">
        <w:rPr>
          <w:rFonts w:ascii="Arial" w:hAnsi="Arial" w:cs="Arial"/>
          <w:b/>
          <w:sz w:val="24"/>
          <w:szCs w:val="24"/>
        </w:rPr>
        <w:t>12-01-15</w:t>
      </w:r>
    </w:p>
    <w:p w:rsidR="00A571DB" w:rsidRPr="00AE447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447D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AE44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447D">
        <w:rPr>
          <w:rFonts w:ascii="Arial" w:hAnsi="Arial" w:cs="Arial"/>
          <w:b/>
          <w:sz w:val="24"/>
          <w:szCs w:val="24"/>
        </w:rPr>
        <w:t>Bhagyashri</w:t>
      </w:r>
      <w:proofErr w:type="spellEnd"/>
      <w:r w:rsidR="00AE44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447D">
        <w:rPr>
          <w:rFonts w:ascii="Arial" w:hAnsi="Arial" w:cs="Arial"/>
          <w:b/>
          <w:sz w:val="24"/>
          <w:szCs w:val="24"/>
        </w:rPr>
        <w:t>Mangesh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E447D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E447D">
        <w:rPr>
          <w:rFonts w:ascii="Arial" w:hAnsi="Arial" w:cs="Arial"/>
          <w:sz w:val="24"/>
          <w:szCs w:val="24"/>
        </w:rPr>
        <w:t xml:space="preserve">/ UPT Positive C/O </w:t>
      </w:r>
      <w:proofErr w:type="spellStart"/>
      <w:r w:rsidR="00AE447D">
        <w:rPr>
          <w:rFonts w:ascii="Arial" w:hAnsi="Arial" w:cs="Arial"/>
          <w:sz w:val="24"/>
          <w:szCs w:val="24"/>
        </w:rPr>
        <w:t>P.V.Bleeding</w:t>
      </w:r>
      <w:proofErr w:type="spellEnd"/>
      <w:r w:rsidR="00AE447D">
        <w:rPr>
          <w:rFonts w:ascii="Arial" w:hAnsi="Arial" w:cs="Arial"/>
          <w:sz w:val="24"/>
          <w:szCs w:val="24"/>
        </w:rPr>
        <w:t xml:space="preserve"> To diagnose intra-uterine and/or ectopic</w:t>
      </w:r>
    </w:p>
    <w:p w:rsidR="00A571DB" w:rsidRPr="00882F69" w:rsidRDefault="00AE447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Pregnancy and confirm viability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 </w:t>
      </w:r>
      <w:r w:rsidR="00AE447D">
        <w:rPr>
          <w:rFonts w:ascii="Arial" w:hAnsi="Arial" w:cs="Arial"/>
          <w:b/>
          <w:sz w:val="24"/>
          <w:szCs w:val="24"/>
        </w:rPr>
        <w:t>29-11-14</w:t>
      </w:r>
      <w:r w:rsidR="00FE0867">
        <w:rPr>
          <w:rFonts w:ascii="Arial" w:hAnsi="Arial" w:cs="Arial"/>
          <w:sz w:val="24"/>
          <w:szCs w:val="24"/>
        </w:rPr>
        <w:t xml:space="preserve">      EDD: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</w:p>
    <w:p w:rsidR="00A571DB" w:rsidRDefault="004F6464" w:rsidP="00AE447D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E447D">
        <w:rPr>
          <w:rFonts w:ascii="Arial" w:hAnsi="Arial" w:cs="Arial"/>
          <w:sz w:val="24"/>
          <w:szCs w:val="24"/>
        </w:rPr>
        <w:t>Small intrauterine sac seen</w:t>
      </w:r>
    </w:p>
    <w:p w:rsidR="00A571DB" w:rsidRPr="00AE447D" w:rsidRDefault="00AE447D" w:rsidP="00AE447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Fetal pole seen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E447D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AE447D">
        <w:rPr>
          <w:rFonts w:ascii="Arial" w:hAnsi="Arial" w:cs="Arial"/>
          <w:sz w:val="24"/>
          <w:szCs w:val="24"/>
        </w:rPr>
        <w:t>A single intrauterine  pregnancy of   4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Pr="003666AA" w:rsidRDefault="00AE447D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Adv-follow up for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C4F3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C4F3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C4F37"/>
    <w:rsid w:val="003D1FA5"/>
    <w:rsid w:val="003F6458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E447D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878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867A8-64DD-4F43-933E-84DA91E5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2015-01-12T13:44:00Z</cp:lastPrinted>
  <dcterms:created xsi:type="dcterms:W3CDTF">2015-01-12T13:46:00Z</dcterms:created>
  <dcterms:modified xsi:type="dcterms:W3CDTF">2015-01-12T13:46:00Z</dcterms:modified>
</cp:coreProperties>
</file>