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84B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84B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84BC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84BC1">
        <w:rPr>
          <w:b/>
          <w:sz w:val="28"/>
          <w:szCs w:val="28"/>
        </w:rPr>
        <w:t>11-12-16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84BC1">
        <w:rPr>
          <w:rFonts w:ascii="Arial" w:hAnsi="Arial" w:cs="Arial"/>
          <w:b/>
          <w:sz w:val="24"/>
          <w:szCs w:val="24"/>
        </w:rPr>
        <w:t>Gardare Prachi Onkar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84BC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84BC1">
        <w:rPr>
          <w:rFonts w:ascii="Arial" w:hAnsi="Arial" w:cs="Arial"/>
          <w:b/>
          <w:sz w:val="24"/>
          <w:szCs w:val="24"/>
        </w:rPr>
        <w:t>29-3-16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84BC1">
        <w:rPr>
          <w:rFonts w:ascii="Arial" w:hAnsi="Arial" w:cs="Arial"/>
          <w:b/>
          <w:sz w:val="24"/>
          <w:szCs w:val="24"/>
        </w:rPr>
        <w:t>6-1-17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84BC1">
        <w:rPr>
          <w:rFonts w:ascii="Arial" w:hAnsi="Arial" w:cs="Arial"/>
          <w:sz w:val="24"/>
          <w:szCs w:val="24"/>
        </w:rPr>
        <w:t xml:space="preserve"> </w:t>
      </w:r>
      <w:r w:rsidR="00184BC1">
        <w:rPr>
          <w:rFonts w:ascii="Arial" w:hAnsi="Arial" w:cs="Arial"/>
          <w:b/>
          <w:sz w:val="24"/>
          <w:szCs w:val="24"/>
        </w:rPr>
        <w:t>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84BC1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84BC1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84BC1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84BC1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84BC1">
        <w:rPr>
          <w:rFonts w:ascii="Arial" w:hAnsi="Arial" w:cs="Arial"/>
          <w:b/>
        </w:rPr>
        <w:t xml:space="preserve">31.9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84BC1">
        <w:rPr>
          <w:rFonts w:ascii="Arial" w:hAnsi="Arial" w:cs="Arial"/>
        </w:rPr>
        <w:t xml:space="preserve"> </w:t>
      </w:r>
      <w:r w:rsidR="00184BC1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84BC1">
        <w:rPr>
          <w:rFonts w:ascii="Arial" w:hAnsi="Arial" w:cs="Arial"/>
          <w:b/>
        </w:rPr>
        <w:t xml:space="preserve">2670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184BC1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4BC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84BC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4BC1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3660A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E7263-4FF6-4176-B72D-4DD9BF18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2016-12-11T10:20:00Z</cp:lastPrinted>
  <dcterms:created xsi:type="dcterms:W3CDTF">2016-12-11T10:20:00Z</dcterms:created>
  <dcterms:modified xsi:type="dcterms:W3CDTF">2016-12-11T10:20:00Z</dcterms:modified>
</cp:coreProperties>
</file>