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A330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FA330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A330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A3301" w:rsidRPr="00FA3301">
        <w:rPr>
          <w:b/>
          <w:sz w:val="28"/>
          <w:szCs w:val="28"/>
        </w:rPr>
        <w:t>15-8-16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A3301">
        <w:rPr>
          <w:rFonts w:ascii="Arial" w:hAnsi="Arial" w:cs="Arial"/>
          <w:sz w:val="24"/>
          <w:szCs w:val="24"/>
        </w:rPr>
        <w:t xml:space="preserve"> </w:t>
      </w:r>
      <w:r w:rsidR="00FA3301" w:rsidRPr="00FA3301">
        <w:rPr>
          <w:rFonts w:ascii="Arial" w:hAnsi="Arial" w:cs="Arial"/>
          <w:b/>
          <w:sz w:val="24"/>
          <w:szCs w:val="24"/>
        </w:rPr>
        <w:t>G</w:t>
      </w:r>
      <w:r w:rsidR="00FA3301">
        <w:rPr>
          <w:rFonts w:ascii="Arial" w:hAnsi="Arial" w:cs="Arial"/>
          <w:b/>
          <w:sz w:val="24"/>
          <w:szCs w:val="24"/>
        </w:rPr>
        <w:t>h</w:t>
      </w:r>
      <w:r w:rsidR="00FA3301" w:rsidRPr="00FA3301">
        <w:rPr>
          <w:rFonts w:ascii="Arial" w:hAnsi="Arial" w:cs="Arial"/>
          <w:b/>
          <w:sz w:val="24"/>
          <w:szCs w:val="24"/>
        </w:rPr>
        <w:t>adge Sunita Kantilal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FA3301" w:rsidRPr="00FA3301">
        <w:rPr>
          <w:rFonts w:ascii="Arial" w:hAnsi="Arial" w:cs="Arial"/>
          <w:b/>
          <w:sz w:val="24"/>
          <w:szCs w:val="24"/>
        </w:rPr>
        <w:t>26-10-15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FA3301" w:rsidRPr="00FA3301">
        <w:rPr>
          <w:rFonts w:ascii="Arial" w:hAnsi="Arial" w:cs="Arial"/>
          <w:b/>
          <w:sz w:val="24"/>
          <w:szCs w:val="24"/>
        </w:rPr>
        <w:t>1-8-16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FA3301">
        <w:rPr>
          <w:rFonts w:ascii="Arial" w:hAnsi="Arial" w:cs="Arial"/>
          <w:b/>
          <w:sz w:val="24"/>
          <w:szCs w:val="24"/>
        </w:rPr>
        <w:t>15-9-16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FA3301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FA3301" w:rsidRPr="00FA3301">
        <w:rPr>
          <w:rFonts w:ascii="Arial" w:hAnsi="Arial" w:cs="Arial"/>
          <w:b/>
        </w:rPr>
        <w:t>8.6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</w:t>
      </w:r>
      <w:r w:rsidR="00FA3301"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FA3301">
        <w:rPr>
          <w:rFonts w:ascii="Arial" w:hAnsi="Arial" w:cs="Arial"/>
        </w:rPr>
        <w:t xml:space="preserve">    </w:t>
      </w:r>
      <w:r w:rsidR="00FA3301" w:rsidRPr="00FA3301">
        <w:rPr>
          <w:rFonts w:ascii="Arial" w:hAnsi="Arial" w:cs="Arial"/>
          <w:b/>
        </w:rPr>
        <w:t>34.6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FA33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FA3301">
        <w:rPr>
          <w:rFonts w:ascii="Arial" w:hAnsi="Arial" w:cs="Arial"/>
        </w:rPr>
        <w:t xml:space="preserve"> </w:t>
      </w:r>
      <w:r w:rsidR="00FA3301" w:rsidRPr="00FA3301">
        <w:rPr>
          <w:rFonts w:ascii="Arial" w:hAnsi="Arial" w:cs="Arial"/>
          <w:b/>
        </w:rPr>
        <w:t>7.0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  <w:b/>
        </w:rPr>
        <w:t xml:space="preserve">     </w:t>
      </w:r>
      <w:r w:rsidR="0072320B" w:rsidRPr="00FA3301">
        <w:rPr>
          <w:rFonts w:ascii="Arial" w:hAnsi="Arial" w:cs="Arial"/>
        </w:rPr>
        <w:t xml:space="preserve">       </w:t>
      </w:r>
      <w:r w:rsidR="00FA3301">
        <w:rPr>
          <w:rFonts w:ascii="Arial" w:hAnsi="Arial" w:cs="Arial"/>
        </w:rPr>
        <w:t xml:space="preserve">cm.   </w:t>
      </w:r>
      <w:r w:rsidR="00FA3301" w:rsidRPr="00FA3301">
        <w:rPr>
          <w:rFonts w:ascii="Arial" w:hAnsi="Arial" w:cs="Arial"/>
          <w:b/>
        </w:rPr>
        <w:t>35.6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</w:t>
      </w:r>
      <w:r w:rsidR="00FA3301">
        <w:rPr>
          <w:rFonts w:ascii="Arial" w:hAnsi="Arial" w:cs="Arial"/>
        </w:rPr>
        <w:t xml:space="preserve">    </w:t>
      </w:r>
      <w:r w:rsidR="00FA3301" w:rsidRPr="00FA3301">
        <w:rPr>
          <w:rFonts w:ascii="Arial" w:hAnsi="Arial" w:cs="Arial"/>
          <w:b/>
        </w:rPr>
        <w:t>31.0</w:t>
      </w:r>
      <w:r w:rsidR="00944D7D">
        <w:rPr>
          <w:rFonts w:ascii="Arial" w:hAnsi="Arial" w:cs="Arial"/>
        </w:rPr>
        <w:t xml:space="preserve">  </w:t>
      </w:r>
      <w:r w:rsidR="0072320B">
        <w:rPr>
          <w:rFonts w:ascii="Arial" w:hAnsi="Arial" w:cs="Arial"/>
          <w:b/>
        </w:rPr>
        <w:t xml:space="preserve">    </w:t>
      </w:r>
      <w:r w:rsidR="00FA3301">
        <w:rPr>
          <w:rFonts w:ascii="Arial" w:hAnsi="Arial" w:cs="Arial"/>
        </w:rPr>
        <w:t xml:space="preserve"> </w:t>
      </w:r>
      <w:r w:rsidR="00D31F38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FA3301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FA3301" w:rsidRPr="00FA3301">
        <w:rPr>
          <w:rFonts w:ascii="Arial" w:hAnsi="Arial" w:cs="Arial"/>
          <w:b/>
        </w:rPr>
        <w:t>35.0</w:t>
      </w:r>
      <w:r w:rsidR="00A202E8">
        <w:rPr>
          <w:rFonts w:ascii="Arial" w:hAnsi="Arial" w:cs="Arial"/>
        </w:rPr>
        <w:t xml:space="preserve">  </w:t>
      </w:r>
      <w:r w:rsidR="00FA3301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FA3301">
        <w:rPr>
          <w:rFonts w:ascii="Arial" w:hAnsi="Arial" w:cs="Arial"/>
        </w:rPr>
        <w:t xml:space="preserve">  </w:t>
      </w:r>
      <w:r w:rsidR="00FA3301" w:rsidRPr="00FA3301">
        <w:rPr>
          <w:rFonts w:ascii="Arial" w:hAnsi="Arial" w:cs="Arial"/>
          <w:b/>
        </w:rPr>
        <w:t>2650</w:t>
      </w:r>
      <w:r w:rsidRPr="00FA3301">
        <w:rPr>
          <w:rFonts w:ascii="Arial" w:hAnsi="Arial" w:cs="Arial"/>
          <w:b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</w:t>
      </w:r>
      <w:r w:rsidR="00FA3301">
        <w:rPr>
          <w:rFonts w:ascii="Arial" w:hAnsi="Arial" w:cs="Arial"/>
          <w:sz w:val="24"/>
          <w:szCs w:val="24"/>
        </w:rPr>
        <w:t xml:space="preserve">live pregnancy of 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FA3301" w:rsidRPr="00FA3301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A330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FA330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A3301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B3AD8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8EF218-B06E-4728-BA78-F66797324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2016-08-15T04:52:00Z</cp:lastPrinted>
  <dcterms:created xsi:type="dcterms:W3CDTF">2016-08-15T04:53:00Z</dcterms:created>
  <dcterms:modified xsi:type="dcterms:W3CDTF">2016-08-15T04:53:00Z</dcterms:modified>
</cp:coreProperties>
</file>