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222C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222C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D47B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D47B6">
        <w:rPr>
          <w:b/>
          <w:sz w:val="28"/>
          <w:szCs w:val="28"/>
        </w:rPr>
        <w:t>18-8-15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D47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47B6">
        <w:rPr>
          <w:rFonts w:ascii="Arial" w:hAnsi="Arial" w:cs="Arial"/>
          <w:b/>
          <w:sz w:val="24"/>
          <w:szCs w:val="24"/>
        </w:rPr>
        <w:t>Ghule</w:t>
      </w:r>
      <w:proofErr w:type="spellEnd"/>
      <w:r w:rsidR="00CD47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47B6">
        <w:rPr>
          <w:rFonts w:ascii="Arial" w:hAnsi="Arial" w:cs="Arial"/>
          <w:b/>
          <w:sz w:val="24"/>
          <w:szCs w:val="24"/>
        </w:rPr>
        <w:t>Shilpa</w:t>
      </w:r>
      <w:proofErr w:type="spellEnd"/>
      <w:r w:rsidR="00CD47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47B6">
        <w:rPr>
          <w:rFonts w:ascii="Arial" w:hAnsi="Arial" w:cs="Arial"/>
          <w:b/>
          <w:sz w:val="24"/>
          <w:szCs w:val="24"/>
        </w:rPr>
        <w:t>Kiran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D47B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CD47B6">
        <w:rPr>
          <w:rFonts w:ascii="Arial" w:hAnsi="Arial" w:cs="Arial"/>
          <w:b/>
          <w:sz w:val="24"/>
          <w:szCs w:val="24"/>
        </w:rPr>
        <w:t>4-2-15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CD47B6">
        <w:rPr>
          <w:rFonts w:ascii="Arial" w:hAnsi="Arial" w:cs="Arial"/>
          <w:b/>
          <w:sz w:val="24"/>
          <w:szCs w:val="24"/>
        </w:rPr>
        <w:t>12-11-15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D47B6">
        <w:rPr>
          <w:rFonts w:ascii="Arial" w:hAnsi="Arial" w:cs="Arial"/>
          <w:b/>
          <w:sz w:val="24"/>
          <w:szCs w:val="24"/>
        </w:rPr>
        <w:t>12-11-15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B4AD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B4AD2">
        <w:rPr>
          <w:rFonts w:ascii="Arial" w:hAnsi="Arial" w:cs="Arial"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5B4AD2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   cm.  </w:t>
      </w:r>
      <w:r w:rsidR="005B4AD2">
        <w:rPr>
          <w:rFonts w:ascii="Arial" w:hAnsi="Arial" w:cs="Arial"/>
          <w:b/>
        </w:rPr>
        <w:t>26.3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5B4AD2">
        <w:rPr>
          <w:rFonts w:ascii="Arial" w:hAnsi="Arial" w:cs="Arial"/>
          <w:b/>
        </w:rPr>
        <w:t>5.1</w:t>
      </w:r>
      <w:r>
        <w:rPr>
          <w:rFonts w:ascii="Arial" w:hAnsi="Arial" w:cs="Arial"/>
        </w:rPr>
        <w:t xml:space="preserve">     cm.    </w:t>
      </w:r>
      <w:r w:rsidR="005B4AD2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5B4AD2">
        <w:rPr>
          <w:rFonts w:ascii="Arial" w:hAnsi="Arial" w:cs="Arial"/>
          <w:b/>
        </w:rPr>
        <w:t>22.3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</w:t>
      </w:r>
      <w:r w:rsidR="005B4AD2">
        <w:rPr>
          <w:rFonts w:ascii="Arial" w:hAnsi="Arial" w:cs="Arial"/>
          <w:b/>
        </w:rPr>
        <w:t>26.5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5B4AD2">
        <w:rPr>
          <w:rFonts w:ascii="Arial" w:hAnsi="Arial" w:cs="Arial"/>
          <w:b/>
        </w:rPr>
        <w:t>1050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F3588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F3588" w:rsidRPr="009F3588" w:rsidRDefault="009F3588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F3588">
        <w:rPr>
          <w:rFonts w:ascii="Arial" w:hAnsi="Arial" w:cs="Arial"/>
          <w:b/>
          <w:sz w:val="24"/>
          <w:szCs w:val="24"/>
        </w:rPr>
        <w:t>Breech presentation/ placenta is posterior low lying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222C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222C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14651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B4AD2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9F3588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CD47B6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22C7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51B1B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2015-08-18T05:22:00Z</cp:lastPrinted>
  <dcterms:created xsi:type="dcterms:W3CDTF">2015-08-18T05:24:00Z</dcterms:created>
  <dcterms:modified xsi:type="dcterms:W3CDTF">2015-08-18T05:24:00Z</dcterms:modified>
</cp:coreProperties>
</file>