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036AA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036AA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10C5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C10C59">
        <w:rPr>
          <w:rFonts w:ascii="Arial" w:hAnsi="Arial" w:cs="Arial"/>
          <w:b/>
          <w:sz w:val="24"/>
          <w:szCs w:val="24"/>
        </w:rPr>
        <w:t>30-1-16</w:t>
      </w:r>
    </w:p>
    <w:p w:rsidR="00B213D0" w:rsidRPr="00C10C5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C10C59">
        <w:rPr>
          <w:rFonts w:ascii="Arial" w:hAnsi="Arial" w:cs="Arial"/>
          <w:b/>
          <w:sz w:val="24"/>
          <w:szCs w:val="24"/>
        </w:rPr>
        <w:t>Jaiwal Mamata Manoj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  <w:r w:rsidR="00C10C59">
        <w:rPr>
          <w:rFonts w:ascii="Arial" w:hAnsi="Arial" w:cs="Arial"/>
          <w:sz w:val="24"/>
          <w:szCs w:val="24"/>
        </w:rPr>
        <w:t>/</w:t>
      </w:r>
    </w:p>
    <w:p w:rsidR="00C10C59" w:rsidRDefault="00C10C59" w:rsidP="00C10C59">
      <w:pPr>
        <w:tabs>
          <w:tab w:val="left" w:pos="3753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Dating</w:t>
      </w:r>
    </w:p>
    <w:p w:rsidR="008E5EB3" w:rsidRPr="00C10C59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C10C59">
        <w:rPr>
          <w:rFonts w:ascii="Arial" w:hAnsi="Arial" w:cs="Arial"/>
          <w:b/>
          <w:sz w:val="24"/>
          <w:szCs w:val="24"/>
        </w:rPr>
        <w:t>27-10-15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C10C59">
        <w:rPr>
          <w:rFonts w:ascii="Arial" w:hAnsi="Arial" w:cs="Arial"/>
          <w:b/>
          <w:sz w:val="24"/>
          <w:szCs w:val="24"/>
        </w:rPr>
        <w:t>2-8-16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C10C59">
        <w:rPr>
          <w:rFonts w:ascii="Arial" w:hAnsi="Arial" w:cs="Arial"/>
          <w:b/>
          <w:sz w:val="24"/>
          <w:szCs w:val="24"/>
        </w:rPr>
        <w:t>23-9-16</w:t>
      </w:r>
    </w:p>
    <w:p w:rsidR="00A571DB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10C59">
        <w:rPr>
          <w:rFonts w:ascii="Arial" w:hAnsi="Arial" w:cs="Arial"/>
          <w:sz w:val="24"/>
          <w:szCs w:val="24"/>
        </w:rPr>
        <w:t>A single interuterine gestational</w:t>
      </w:r>
      <w:r w:rsidR="004F6464">
        <w:rPr>
          <w:rFonts w:ascii="Arial" w:hAnsi="Arial" w:cs="Arial"/>
          <w:sz w:val="24"/>
          <w:szCs w:val="24"/>
        </w:rPr>
        <w:t xml:space="preserve">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C10C59" w:rsidRPr="00C10C59">
        <w:rPr>
          <w:rFonts w:ascii="Arial" w:hAnsi="Arial" w:cs="Arial"/>
          <w:sz w:val="24"/>
          <w:szCs w:val="24"/>
        </w:rPr>
        <w:t>r</w:t>
      </w:r>
      <w:r w:rsidR="007A181B" w:rsidRPr="00C10C59">
        <w:rPr>
          <w:rFonts w:ascii="Arial" w:hAnsi="Arial" w:cs="Arial"/>
          <w:sz w:val="24"/>
          <w:szCs w:val="24"/>
        </w:rPr>
        <w:t>e</w:t>
      </w:r>
      <w:r w:rsidR="003666AA" w:rsidRPr="00C10C59">
        <w:rPr>
          <w:rFonts w:ascii="Arial" w:hAnsi="Arial" w:cs="Arial"/>
          <w:sz w:val="24"/>
          <w:szCs w:val="24"/>
        </w:rPr>
        <w:t>gular</w:t>
      </w:r>
      <w:r w:rsidR="00C10C59">
        <w:rPr>
          <w:rFonts w:ascii="Arial" w:hAnsi="Arial" w:cs="Arial"/>
          <w:sz w:val="24"/>
          <w:szCs w:val="24"/>
        </w:rPr>
        <w:t xml:space="preserve"> in shape of  6  wks seen</w:t>
      </w:r>
    </w:p>
    <w:p w:rsidR="00C10C59" w:rsidRDefault="00C10C59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</w:t>
      </w:r>
    </w:p>
    <w:p w:rsidR="00C10C59" w:rsidRDefault="00C10C59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Cardiac activity not seen at present examination</w:t>
      </w:r>
    </w:p>
    <w:p w:rsidR="00C10C59" w:rsidRPr="003666AA" w:rsidRDefault="00C10C59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movement not seen at present examination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C10C59">
        <w:rPr>
          <w:rFonts w:ascii="Arial" w:hAnsi="Arial" w:cs="Arial"/>
          <w:b/>
        </w:rPr>
        <w:t>0.4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r w:rsidR="005C0D46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</w:t>
      </w:r>
      <w:r w:rsidR="00C10C59">
        <w:rPr>
          <w:rFonts w:ascii="Arial" w:hAnsi="Arial" w:cs="Arial"/>
          <w:b/>
        </w:rPr>
        <w:t>6.1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C10C59">
        <w:rPr>
          <w:rFonts w:ascii="Arial" w:hAnsi="Arial" w:cs="Arial"/>
          <w:b/>
        </w:rPr>
        <w:t>1.0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D937E9">
        <w:rPr>
          <w:rFonts w:ascii="Arial" w:hAnsi="Arial" w:cs="Arial"/>
          <w:b/>
        </w:rPr>
        <w:t xml:space="preserve"> </w:t>
      </w:r>
      <w:r w:rsidR="00C10C59">
        <w:rPr>
          <w:rFonts w:ascii="Arial" w:hAnsi="Arial" w:cs="Arial"/>
          <w:b/>
        </w:rPr>
        <w:t>6.2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</w:t>
      </w:r>
      <w:r w:rsidR="00C10C59">
        <w:rPr>
          <w:rFonts w:ascii="Arial" w:hAnsi="Arial" w:cs="Arial"/>
          <w:b/>
          <w:sz w:val="24"/>
          <w:szCs w:val="24"/>
        </w:rPr>
        <w:t>6</w:t>
      </w:r>
      <w:bookmarkStart w:id="0" w:name="_GoBack"/>
      <w:bookmarkEnd w:id="0"/>
      <w:r w:rsidR="00D937E9">
        <w:rPr>
          <w:rFonts w:ascii="Arial" w:hAnsi="Arial" w:cs="Arial"/>
          <w:sz w:val="24"/>
          <w:szCs w:val="24"/>
        </w:rPr>
        <w:t xml:space="preserve">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C10C59" w:rsidRDefault="00C10C59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</w:t>
      </w:r>
      <w:r w:rsidRPr="00C10C59">
        <w:rPr>
          <w:rFonts w:ascii="Arial" w:hAnsi="Arial" w:cs="Arial"/>
          <w:b/>
          <w:sz w:val="24"/>
          <w:szCs w:val="24"/>
        </w:rPr>
        <w:t>Delayed Conception/ Adv- Follow up for fetal viability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36AA7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036AA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36AA7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10C59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197B6C-67EA-4174-8B19-4DAF67FD0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2016-01-30T05:36:00Z</cp:lastPrinted>
  <dcterms:created xsi:type="dcterms:W3CDTF">2016-01-30T05:37:00Z</dcterms:created>
  <dcterms:modified xsi:type="dcterms:W3CDTF">2016-01-30T05:37:00Z</dcterms:modified>
</cp:coreProperties>
</file>