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72CE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72CE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72CE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C8">
            <w:rPr>
              <w:rFonts w:ascii="Arial" w:hAnsi="Arial" w:cs="Arial"/>
              <w:b/>
              <w:sz w:val="26"/>
              <w:szCs w:val="26"/>
              <w:lang w:val="en-IN"/>
            </w:rPr>
            <w:t>06-08-2017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F24C8" w:rsidRPr="00BF24C8">
            <w:rPr>
              <w:rFonts w:ascii="Arial" w:hAnsi="Arial" w:cs="Arial"/>
              <w:b/>
              <w:sz w:val="26"/>
              <w:szCs w:val="26"/>
            </w:rPr>
            <w:t>Joge Sanjivani Balaji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24C8">
            <w:rPr>
              <w:rFonts w:ascii="Arial" w:hAnsi="Arial" w:cs="Arial"/>
              <w:b/>
              <w:sz w:val="26"/>
              <w:szCs w:val="26"/>
              <w:lang w:val="en-IN"/>
            </w:rPr>
            <w:t>09-06-2017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  <w:r w:rsidR="00BF24C8">
        <w:rPr>
          <w:rFonts w:ascii="Arial" w:hAnsi="Arial" w:cs="Arial"/>
          <w:sz w:val="26"/>
          <w:szCs w:val="26"/>
        </w:rPr>
        <w:t>at present examination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>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BF24C8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A72CE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72CE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72CE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72CE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CE6" w:rsidRDefault="00B20CE6" w:rsidP="006B6F46">
      <w:pPr>
        <w:spacing w:after="0" w:line="240" w:lineRule="auto"/>
      </w:pPr>
      <w:r>
        <w:separator/>
      </w:r>
    </w:p>
  </w:endnote>
  <w:endnote w:type="continuationSeparator" w:id="1">
    <w:p w:rsidR="00B20CE6" w:rsidRDefault="00B20CE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CE6" w:rsidRDefault="00B20CE6" w:rsidP="006B6F46">
      <w:pPr>
        <w:spacing w:after="0" w:line="240" w:lineRule="auto"/>
      </w:pPr>
      <w:r>
        <w:separator/>
      </w:r>
    </w:p>
  </w:footnote>
  <w:footnote w:type="continuationSeparator" w:id="1">
    <w:p w:rsidR="00B20CE6" w:rsidRDefault="00B20CE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72CE8"/>
    <w:rsid w:val="00AF6F99"/>
    <w:rsid w:val="00B20CE6"/>
    <w:rsid w:val="00B80F85"/>
    <w:rsid w:val="00BA6AD1"/>
    <w:rsid w:val="00BD4195"/>
    <w:rsid w:val="00BF24C8"/>
    <w:rsid w:val="00BF51CA"/>
    <w:rsid w:val="00C15F10"/>
    <w:rsid w:val="00C26DC7"/>
    <w:rsid w:val="00C8016B"/>
    <w:rsid w:val="00CA7F41"/>
    <w:rsid w:val="00CD2A01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7115"/>
    <w:rsid w:val="0099589A"/>
    <w:rsid w:val="00F4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2017-08-06T06:20:00Z</cp:lastPrinted>
  <dcterms:created xsi:type="dcterms:W3CDTF">2017-08-06T06:20:00Z</dcterms:created>
  <dcterms:modified xsi:type="dcterms:W3CDTF">2017-08-06T06:20:00Z</dcterms:modified>
</cp:coreProperties>
</file>