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62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A4556B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556B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A455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556B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A4556B">
            <w:rPr>
              <w:rFonts w:ascii="Arial" w:hAnsi="Arial" w:cs="Arial"/>
              <w:b/>
              <w:sz w:val="24"/>
              <w:szCs w:val="24"/>
            </w:rPr>
            <w:t xml:space="preserve"> Jitendra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6B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6B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556B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4556B" w:rsidRDefault="00A4556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</w:t>
      </w:r>
      <w:proofErr w:type="gramStart"/>
      <w:r>
        <w:rPr>
          <w:rFonts w:ascii="Arial" w:hAnsi="Arial" w:cs="Arial"/>
          <w:sz w:val="24"/>
          <w:szCs w:val="24"/>
        </w:rPr>
        <w:t>sided</w:t>
      </w:r>
      <w:proofErr w:type="gramEnd"/>
      <w:r>
        <w:rPr>
          <w:rFonts w:ascii="Arial" w:hAnsi="Arial" w:cs="Arial"/>
          <w:sz w:val="24"/>
          <w:szCs w:val="24"/>
        </w:rPr>
        <w:t xml:space="preserve"> ovarian cyst measures 0.3 cm x 2.8cm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4556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4556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4556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4556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4556B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A4556B">
        <w:rPr>
          <w:rFonts w:ascii="Arial" w:hAnsi="Arial" w:cs="Arial"/>
          <w:sz w:val="24"/>
          <w:szCs w:val="24"/>
        </w:rPr>
        <w:t xml:space="preserve">Wks with </w:t>
      </w:r>
      <w:proofErr w:type="spellStart"/>
      <w:r w:rsidR="00A4556B">
        <w:rPr>
          <w:rFonts w:ascii="Arial" w:hAnsi="Arial" w:cs="Arial"/>
          <w:sz w:val="24"/>
          <w:szCs w:val="24"/>
        </w:rPr>
        <w:t>ovarin</w:t>
      </w:r>
      <w:proofErr w:type="spellEnd"/>
      <w:r w:rsidR="00A4556B">
        <w:rPr>
          <w:rFonts w:ascii="Arial" w:hAnsi="Arial" w:cs="Arial"/>
          <w:sz w:val="24"/>
          <w:szCs w:val="24"/>
        </w:rPr>
        <w:t xml:space="preserve">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6289" w:rsidRPr="002062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628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628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6289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628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556B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D5FFC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D5FFC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2018-08-14T02:28:00Z</cp:lastPrinted>
  <dcterms:created xsi:type="dcterms:W3CDTF">2018-08-14T02:31:00Z</dcterms:created>
  <dcterms:modified xsi:type="dcterms:W3CDTF">2018-08-14T02:31:00Z</dcterms:modified>
</cp:coreProperties>
</file>