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17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9T00:00:00Z">
            <w:dateFormat w:val="d-M-yyyy"/>
            <w:lid w:val="en-US"/>
            <w:storeMappedDataAs w:val="date"/>
            <w:calendar w:val="gregorian"/>
          </w:date>
        </w:sdtPr>
        <w:sdtContent>
          <w:r w:rsidR="00AD25BB">
            <w:rPr>
              <w:rFonts w:ascii="Arial" w:hAnsi="Arial" w:cs="Arial"/>
              <w:b/>
              <w:sz w:val="24"/>
              <w:szCs w:val="24"/>
            </w:rPr>
            <w:t>19-9-2017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25BB">
            <w:rPr>
              <w:rFonts w:ascii="Arial" w:hAnsi="Arial" w:cs="Arial"/>
              <w:b/>
              <w:sz w:val="24"/>
              <w:szCs w:val="24"/>
            </w:rPr>
            <w:t>Kage</w:t>
          </w:r>
          <w:proofErr w:type="spellEnd"/>
          <w:r w:rsidR="00AD25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25BB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AD25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25BB">
            <w:rPr>
              <w:rFonts w:ascii="Arial" w:hAnsi="Arial" w:cs="Arial"/>
              <w:b/>
              <w:sz w:val="24"/>
              <w:szCs w:val="24"/>
            </w:rPr>
            <w:t>Sanjiv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A97205"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AD25BB">
        <w:rPr>
          <w:rFonts w:ascii="Arial" w:hAnsi="Arial" w:cs="Arial"/>
          <w:b/>
          <w:sz w:val="24"/>
          <w:szCs w:val="24"/>
        </w:rPr>
        <w:t>4</w:t>
      </w:r>
      <w:proofErr w:type="gramEnd"/>
      <w:r w:rsidR="00AD25BB">
        <w:rPr>
          <w:rFonts w:ascii="Arial" w:hAnsi="Arial" w:cs="Arial"/>
          <w:b/>
          <w:sz w:val="24"/>
          <w:szCs w:val="24"/>
        </w:rPr>
        <w:t>-8-17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D25BB" w:rsidRPr="00AD25BB">
        <w:rPr>
          <w:rFonts w:ascii="Arial" w:hAnsi="Arial" w:cs="Arial"/>
          <w:b/>
          <w:sz w:val="24"/>
          <w:szCs w:val="24"/>
        </w:rPr>
        <w:t>12-</w:t>
      </w:r>
      <w:r w:rsidR="00AD25BB">
        <w:rPr>
          <w:rFonts w:ascii="Arial" w:hAnsi="Arial" w:cs="Arial"/>
          <w:b/>
          <w:sz w:val="24"/>
          <w:szCs w:val="24"/>
        </w:rPr>
        <w:t>0</w:t>
      </w:r>
      <w:r w:rsidR="00AD25BB" w:rsidRPr="00AD25BB">
        <w:rPr>
          <w:rFonts w:ascii="Arial" w:hAnsi="Arial" w:cs="Arial"/>
          <w:b/>
          <w:sz w:val="24"/>
          <w:szCs w:val="24"/>
        </w:rPr>
        <w:t>5-</w:t>
      </w:r>
      <w:r w:rsidR="00AD25BB">
        <w:rPr>
          <w:rFonts w:ascii="Arial" w:hAnsi="Arial" w:cs="Arial"/>
          <w:b/>
          <w:sz w:val="24"/>
          <w:szCs w:val="24"/>
        </w:rPr>
        <w:t>20</w:t>
      </w:r>
      <w:r w:rsidR="00AD25BB" w:rsidRPr="00AD25BB">
        <w:rPr>
          <w:rFonts w:ascii="Arial" w:hAnsi="Arial" w:cs="Arial"/>
          <w:b/>
          <w:sz w:val="24"/>
          <w:szCs w:val="24"/>
        </w:rPr>
        <w:t>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5BB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365059" w:rsidRPr="00365059" w:rsidRDefault="00AD25BB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AD25BB">
        <w:rPr>
          <w:rFonts w:ascii="Arial" w:hAnsi="Arial" w:cs="Arial"/>
          <w:b/>
          <w:sz w:val="24"/>
          <w:szCs w:val="24"/>
        </w:rPr>
        <w:t>A small retro placental bleed seen</w:t>
      </w: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D25B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D25B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D25B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D25B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b/>
          <w:sz w:val="24"/>
          <w:szCs w:val="24"/>
        </w:rPr>
        <w:t>6-7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AD25BB" w:rsidRPr="00AD25BB" w:rsidRDefault="00AD25BB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D25BB">
        <w:rPr>
          <w:rFonts w:ascii="Arial" w:hAnsi="Arial" w:cs="Arial"/>
          <w:b/>
          <w:sz w:val="24"/>
          <w:szCs w:val="24"/>
        </w:rPr>
        <w:t>A small retro placental bleed seen</w:t>
      </w:r>
      <w:r w:rsidR="00775AB5">
        <w:rPr>
          <w:rFonts w:ascii="Arial" w:hAnsi="Arial" w:cs="Arial"/>
          <w:b/>
          <w:sz w:val="24"/>
          <w:szCs w:val="24"/>
        </w:rPr>
        <w:t xml:space="preserve"> Adv Follow up for fetal viability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17A8" w:rsidRPr="003C17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17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17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11D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07F7C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2017-09-19T06:04:00Z</cp:lastPrinted>
  <dcterms:created xsi:type="dcterms:W3CDTF">2017-09-19T06:06:00Z</dcterms:created>
  <dcterms:modified xsi:type="dcterms:W3CDTF">2017-09-19T06:06:00Z</dcterms:modified>
</cp:coreProperties>
</file>