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A250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A250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A2506" w:rsidRPr="001A2506">
        <w:rPr>
          <w:b/>
          <w:sz w:val="28"/>
          <w:szCs w:val="28"/>
        </w:rPr>
        <w:t>1-8-16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A2506">
        <w:rPr>
          <w:rFonts w:ascii="Arial" w:hAnsi="Arial" w:cs="Arial"/>
          <w:sz w:val="24"/>
          <w:szCs w:val="24"/>
        </w:rPr>
        <w:t xml:space="preserve"> </w:t>
      </w:r>
      <w:r w:rsidR="001A2506" w:rsidRPr="001A2506">
        <w:rPr>
          <w:rFonts w:ascii="Arial" w:hAnsi="Arial" w:cs="Arial"/>
          <w:b/>
          <w:sz w:val="24"/>
          <w:szCs w:val="24"/>
        </w:rPr>
        <w:t>Kamble Jijabai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1A2506" w:rsidRPr="001A2506">
        <w:rPr>
          <w:rFonts w:ascii="Arial" w:hAnsi="Arial" w:cs="Arial"/>
          <w:b/>
          <w:sz w:val="24"/>
          <w:szCs w:val="24"/>
        </w:rPr>
        <w:t>22-12-15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1A2506" w:rsidRPr="001A2506">
        <w:rPr>
          <w:rFonts w:ascii="Arial" w:hAnsi="Arial" w:cs="Arial"/>
          <w:b/>
          <w:sz w:val="24"/>
          <w:szCs w:val="24"/>
        </w:rPr>
        <w:t>1-10-16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1A2506">
        <w:rPr>
          <w:rFonts w:ascii="Arial" w:hAnsi="Arial" w:cs="Arial"/>
          <w:b/>
          <w:sz w:val="24"/>
          <w:szCs w:val="24"/>
        </w:rPr>
        <w:t>10-10-16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A250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A250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1A2506">
        <w:rPr>
          <w:rFonts w:ascii="Arial" w:hAnsi="Arial" w:cs="Arial"/>
        </w:rPr>
        <w:t xml:space="preserve"> </w:t>
      </w:r>
      <w:r w:rsidR="001A2506" w:rsidRPr="001A2506">
        <w:rPr>
          <w:rFonts w:ascii="Arial" w:hAnsi="Arial" w:cs="Arial"/>
          <w:b/>
        </w:rPr>
        <w:t>7.8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</w:t>
      </w:r>
      <w:r w:rsidR="001A250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A2506" w:rsidRPr="001A2506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1A2506">
        <w:rPr>
          <w:rFonts w:ascii="Arial" w:hAnsi="Arial" w:cs="Arial"/>
          <w:b/>
        </w:rPr>
        <w:t>5.7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>cm</w:t>
      </w:r>
      <w:r w:rsidRPr="001A2506">
        <w:rPr>
          <w:rFonts w:ascii="Arial" w:hAnsi="Arial" w:cs="Arial"/>
          <w:b/>
        </w:rPr>
        <w:t xml:space="preserve">.   </w:t>
      </w:r>
      <w:r w:rsidR="001A2506">
        <w:rPr>
          <w:rFonts w:ascii="Arial" w:hAnsi="Arial" w:cs="Arial"/>
          <w:b/>
        </w:rPr>
        <w:t xml:space="preserve">  </w:t>
      </w:r>
      <w:r w:rsidR="001A2506" w:rsidRPr="001A2506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1A2506">
        <w:rPr>
          <w:rFonts w:ascii="Arial" w:hAnsi="Arial" w:cs="Arial"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1A2506">
        <w:rPr>
          <w:rFonts w:ascii="Arial" w:hAnsi="Arial" w:cs="Arial"/>
          <w:b/>
        </w:rPr>
        <w:t xml:space="preserve">26.2     </w:t>
      </w:r>
      <w:r w:rsidR="001A2506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A2506">
        <w:rPr>
          <w:rFonts w:ascii="Arial" w:hAnsi="Arial" w:cs="Arial"/>
        </w:rPr>
        <w:t xml:space="preserve">     </w:t>
      </w:r>
      <w:r w:rsidR="001A2506" w:rsidRPr="001A2506">
        <w:rPr>
          <w:rFonts w:ascii="Arial" w:hAnsi="Arial" w:cs="Arial"/>
          <w:b/>
        </w:rPr>
        <w:t>30.2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1A2506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1A2506" w:rsidRPr="001A2506">
        <w:rPr>
          <w:rFonts w:ascii="Arial" w:hAnsi="Arial" w:cs="Arial"/>
          <w:b/>
        </w:rPr>
        <w:t>1580</w:t>
      </w:r>
      <w:r w:rsidR="001A2506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1A2506" w:rsidRPr="001A2506">
        <w:rPr>
          <w:rFonts w:ascii="Arial" w:hAnsi="Arial" w:cs="Arial"/>
          <w:b/>
          <w:sz w:val="24"/>
          <w:szCs w:val="24"/>
        </w:rPr>
        <w:t>31-32</w:t>
      </w:r>
      <w:r w:rsidR="001A2506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1A2506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Wrong Date Breech presentation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A25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A250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A2506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56E54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8D50D-1234-4F10-AA23-611509D8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2016-08-01T08:53:00Z</cp:lastPrinted>
  <dcterms:created xsi:type="dcterms:W3CDTF">2016-08-01T08:54:00Z</dcterms:created>
  <dcterms:modified xsi:type="dcterms:W3CDTF">2016-08-01T08:54:00Z</dcterms:modified>
</cp:coreProperties>
</file>