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144F54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144F54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144F54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603A">
            <w:rPr>
              <w:rFonts w:ascii="Arial" w:hAnsi="Arial" w:cs="Arial"/>
              <w:b/>
              <w:sz w:val="26"/>
              <w:szCs w:val="26"/>
              <w:lang w:val="en-IN"/>
            </w:rPr>
            <w:t>18-09-2017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7D72DE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8F603A">
            <w:rPr>
              <w:rFonts w:ascii="Arial" w:hAnsi="Arial" w:cs="Arial"/>
              <w:b/>
              <w:sz w:val="26"/>
              <w:szCs w:val="26"/>
            </w:rPr>
            <w:t>Kumar Jyoti Ashok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8F603A" w:rsidRDefault="007D72DE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 w:rsidR="00B80F85"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="00B80F85" w:rsidRPr="005327E4">
        <w:rPr>
          <w:rFonts w:ascii="Arial" w:hAnsi="Arial" w:cs="Arial"/>
          <w:sz w:val="26"/>
          <w:szCs w:val="26"/>
        </w:rPr>
        <w:t xml:space="preserve"> :/</w:t>
      </w:r>
      <w:r w:rsidR="008F603A">
        <w:rPr>
          <w:rFonts w:ascii="Arial" w:hAnsi="Arial" w:cs="Arial"/>
          <w:sz w:val="26"/>
          <w:szCs w:val="26"/>
        </w:rPr>
        <w:t>Vaginal bleeding 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</w:p>
    <w:p w:rsidR="009A2357" w:rsidRDefault="008F603A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  <w:r>
        <w:rPr>
          <w:rFonts w:ascii="Arial" w:hAnsi="Arial" w:cs="Arial"/>
          <w:sz w:val="26"/>
          <w:szCs w:val="26"/>
        </w:rPr>
        <w:t>v</w:t>
      </w:r>
      <w:r w:rsidRPr="008165B0">
        <w:rPr>
          <w:rFonts w:ascii="Arial" w:hAnsi="Arial" w:cs="Arial"/>
          <w:sz w:val="26"/>
          <w:szCs w:val="26"/>
        </w:rPr>
        <w:t>iability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</w:p>
    <w:p w:rsidR="00B80F85" w:rsidRPr="00C43929" w:rsidRDefault="007D72DE" w:rsidP="007D72DE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C43929"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7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603A">
            <w:rPr>
              <w:rFonts w:ascii="Arial" w:hAnsi="Arial" w:cs="Arial"/>
              <w:b/>
              <w:sz w:val="26"/>
              <w:szCs w:val="26"/>
              <w:lang w:val="en-IN"/>
            </w:rPr>
            <w:t>26-07-2017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</w:p>
    <w:p w:rsidR="007D72DE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7D72DE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7D72DE">
        <w:rPr>
          <w:rFonts w:ascii="Arial" w:hAnsi="Arial" w:cs="Arial"/>
          <w:sz w:val="26"/>
          <w:szCs w:val="26"/>
        </w:rPr>
        <w:t>tional sac like structure</w:t>
      </w:r>
      <w:r w:rsidR="009A2357">
        <w:rPr>
          <w:rFonts w:ascii="Arial" w:hAnsi="Arial" w:cs="Arial"/>
          <w:sz w:val="26"/>
          <w:szCs w:val="26"/>
        </w:rPr>
        <w:t xml:space="preserve"> seen</w:t>
      </w:r>
      <w:r w:rsidR="007D72DE">
        <w:rPr>
          <w:rFonts w:ascii="Arial" w:hAnsi="Arial" w:cs="Arial"/>
          <w:sz w:val="26"/>
          <w:szCs w:val="26"/>
        </w:rPr>
        <w:t xml:space="preserve"> measuring 2 mm in size</w:t>
      </w:r>
    </w:p>
    <w:p w:rsidR="009A2357" w:rsidRDefault="007D72DE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Endometrium thickened</w:t>
      </w:r>
      <w:r w:rsidR="00B4217A">
        <w:rPr>
          <w:rFonts w:ascii="Arial" w:hAnsi="Arial" w:cs="Arial"/>
          <w:sz w:val="26"/>
          <w:szCs w:val="26"/>
        </w:rPr>
        <w:t>.</w:t>
      </w:r>
    </w:p>
    <w:p w:rsidR="007D72DE" w:rsidRDefault="007D72DE" w:rsidP="007D72DE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Both ovaries are normal.</w:t>
      </w:r>
      <w:bookmarkStart w:id="0" w:name="_GoBack"/>
      <w:bookmarkEnd w:id="0"/>
    </w:p>
    <w:p w:rsidR="007D72DE" w:rsidRDefault="007D72DE" w:rsidP="007D72DE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No any adnexal swelling seen.</w:t>
      </w:r>
    </w:p>
    <w:p w:rsidR="007D72DE" w:rsidRDefault="007D72DE" w:rsidP="007D72DE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 free fluid in pouch of Douglas seen.</w:t>
      </w:r>
    </w:p>
    <w:p w:rsidR="00B80F85" w:rsidRDefault="007D72DE" w:rsidP="007D72DE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 xml:space="preserve">: 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</w:t>
      </w:r>
      <w:r w:rsidR="00F869AE" w:rsidRPr="009A2357">
        <w:rPr>
          <w:rFonts w:ascii="Arial" w:hAnsi="Arial" w:cs="Arial"/>
          <w:b/>
          <w:sz w:val="26"/>
          <w:szCs w:val="26"/>
        </w:rPr>
        <w:t xml:space="preserve"> Follow up for </w:t>
      </w:r>
      <w:r w:rsidR="008F603A">
        <w:rPr>
          <w:rFonts w:ascii="Arial" w:hAnsi="Arial" w:cs="Arial"/>
          <w:b/>
          <w:sz w:val="26"/>
          <w:szCs w:val="26"/>
        </w:rPr>
        <w:t>confi</w:t>
      </w:r>
      <w:r w:rsidR="002806FA">
        <w:rPr>
          <w:rFonts w:ascii="Arial" w:hAnsi="Arial" w:cs="Arial"/>
          <w:b/>
          <w:sz w:val="26"/>
          <w:szCs w:val="26"/>
        </w:rPr>
        <w:t>rmation of pregnancy.</w:t>
      </w:r>
      <w:r w:rsidR="008F603A">
        <w:rPr>
          <w:rFonts w:ascii="Arial" w:hAnsi="Arial" w:cs="Arial"/>
          <w:b/>
          <w:sz w:val="26"/>
          <w:szCs w:val="26"/>
        </w:rPr>
        <w:t xml:space="preserve"> Adv- sos TVS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144F54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144F54" w:rsidRPr="00144F54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B94" w:rsidRDefault="00360B94" w:rsidP="00422157">
      <w:pPr>
        <w:spacing w:after="0" w:line="240" w:lineRule="auto"/>
      </w:pPr>
      <w:r>
        <w:separator/>
      </w:r>
    </w:p>
  </w:endnote>
  <w:endnote w:type="continuationSeparator" w:id="1">
    <w:p w:rsidR="00360B94" w:rsidRDefault="00360B94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B94" w:rsidRDefault="00360B94" w:rsidP="00422157">
      <w:pPr>
        <w:spacing w:after="0" w:line="240" w:lineRule="auto"/>
      </w:pPr>
      <w:r>
        <w:separator/>
      </w:r>
    </w:p>
  </w:footnote>
  <w:footnote w:type="continuationSeparator" w:id="1">
    <w:p w:rsidR="00360B94" w:rsidRDefault="00360B94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11837"/>
    <w:rsid w:val="0005216E"/>
    <w:rsid w:val="000A46A5"/>
    <w:rsid w:val="000C5D24"/>
    <w:rsid w:val="00114DEC"/>
    <w:rsid w:val="00115476"/>
    <w:rsid w:val="00144F54"/>
    <w:rsid w:val="00160270"/>
    <w:rsid w:val="0019648E"/>
    <w:rsid w:val="001B7ED4"/>
    <w:rsid w:val="001C5233"/>
    <w:rsid w:val="001D3844"/>
    <w:rsid w:val="001F5F6E"/>
    <w:rsid w:val="00206804"/>
    <w:rsid w:val="00210CB2"/>
    <w:rsid w:val="00252D0F"/>
    <w:rsid w:val="002573CB"/>
    <w:rsid w:val="00264F4E"/>
    <w:rsid w:val="002806FA"/>
    <w:rsid w:val="002B5AA2"/>
    <w:rsid w:val="002D0F27"/>
    <w:rsid w:val="002F402C"/>
    <w:rsid w:val="00312439"/>
    <w:rsid w:val="00326E79"/>
    <w:rsid w:val="00360B94"/>
    <w:rsid w:val="003A7F4B"/>
    <w:rsid w:val="003D5424"/>
    <w:rsid w:val="003F503C"/>
    <w:rsid w:val="00407133"/>
    <w:rsid w:val="004117E6"/>
    <w:rsid w:val="00411C13"/>
    <w:rsid w:val="00422157"/>
    <w:rsid w:val="004411F6"/>
    <w:rsid w:val="004570A3"/>
    <w:rsid w:val="00466C6A"/>
    <w:rsid w:val="004A6356"/>
    <w:rsid w:val="004C29AA"/>
    <w:rsid w:val="004C6CE6"/>
    <w:rsid w:val="004D712D"/>
    <w:rsid w:val="005304B8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7D72DE"/>
    <w:rsid w:val="0082477A"/>
    <w:rsid w:val="00825BEC"/>
    <w:rsid w:val="008359AF"/>
    <w:rsid w:val="00850F6D"/>
    <w:rsid w:val="00880254"/>
    <w:rsid w:val="008867F8"/>
    <w:rsid w:val="00891A91"/>
    <w:rsid w:val="008F603A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4217A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DE0827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" type="connector" idref="#AutoShape 5"/>
        <o:r id="V:Rule6" type="connector" idref="#AutoShape 6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83B89"/>
    <w:rsid w:val="000A0C1A"/>
    <w:rsid w:val="000D4772"/>
    <w:rsid w:val="00263B9B"/>
    <w:rsid w:val="00411029"/>
    <w:rsid w:val="004C4239"/>
    <w:rsid w:val="004C461A"/>
    <w:rsid w:val="006A035D"/>
    <w:rsid w:val="00734B11"/>
    <w:rsid w:val="0079554F"/>
    <w:rsid w:val="00976DC9"/>
    <w:rsid w:val="009C5AB8"/>
    <w:rsid w:val="00A829F2"/>
    <w:rsid w:val="00C87BA7"/>
    <w:rsid w:val="00C94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2017-09-18T15:54:00Z</cp:lastPrinted>
  <dcterms:created xsi:type="dcterms:W3CDTF">2017-09-18T15:54:00Z</dcterms:created>
  <dcterms:modified xsi:type="dcterms:W3CDTF">2017-09-18T15:54:00Z</dcterms:modified>
</cp:coreProperties>
</file>