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C2D9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C2D9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B11F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B11FD">
        <w:rPr>
          <w:rFonts w:ascii="Arial" w:hAnsi="Arial" w:cs="Arial"/>
          <w:b/>
          <w:sz w:val="24"/>
          <w:szCs w:val="24"/>
        </w:rPr>
        <w:t>25-5-15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B11FD">
        <w:rPr>
          <w:rFonts w:ascii="Arial" w:hAnsi="Arial" w:cs="Arial"/>
          <w:b/>
          <w:sz w:val="24"/>
          <w:szCs w:val="24"/>
        </w:rPr>
        <w:t>Londhe</w:t>
      </w:r>
      <w:proofErr w:type="spellEnd"/>
      <w:r w:rsidR="005B11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11FD">
        <w:rPr>
          <w:rFonts w:ascii="Arial" w:hAnsi="Arial" w:cs="Arial"/>
          <w:b/>
          <w:sz w:val="24"/>
          <w:szCs w:val="24"/>
        </w:rPr>
        <w:t>Rupali</w:t>
      </w:r>
      <w:proofErr w:type="spellEnd"/>
      <w:r w:rsidR="005B11F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B11FD">
        <w:rPr>
          <w:rFonts w:ascii="Arial" w:hAnsi="Arial" w:cs="Arial"/>
          <w:b/>
          <w:sz w:val="24"/>
          <w:szCs w:val="24"/>
        </w:rPr>
        <w:t>Sujit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B11FD" w:rsidRDefault="00A571DB" w:rsidP="005B11F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B11FD">
        <w:rPr>
          <w:rFonts w:ascii="Arial" w:hAnsi="Arial" w:cs="Arial"/>
          <w:sz w:val="24"/>
          <w:szCs w:val="24"/>
        </w:rPr>
        <w:t xml:space="preserve">/ </w:t>
      </w:r>
      <w:r w:rsidR="005B11FD">
        <w:rPr>
          <w:rFonts w:ascii="Arial" w:hAnsi="Arial" w:cs="Arial"/>
          <w:b/>
          <w:sz w:val="24"/>
          <w:szCs w:val="24"/>
        </w:rPr>
        <w:t>To diagnose intra-</w:t>
      </w:r>
      <w:proofErr w:type="spellStart"/>
      <w:r w:rsidR="005B11FD">
        <w:rPr>
          <w:rFonts w:ascii="Arial" w:hAnsi="Arial" w:cs="Arial"/>
          <w:b/>
          <w:sz w:val="24"/>
          <w:szCs w:val="24"/>
        </w:rPr>
        <w:t>uterrin</w:t>
      </w:r>
      <w:proofErr w:type="spellEnd"/>
      <w:r w:rsidR="005B11FD">
        <w:rPr>
          <w:rFonts w:ascii="Arial" w:hAnsi="Arial" w:cs="Arial"/>
          <w:b/>
          <w:sz w:val="24"/>
          <w:szCs w:val="24"/>
        </w:rPr>
        <w:t xml:space="preserve"> and/or ectopic pregnancy and </w:t>
      </w:r>
    </w:p>
    <w:p w:rsidR="00A571DB" w:rsidRPr="005B11FD" w:rsidRDefault="005B11FD" w:rsidP="005B11F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spellStart"/>
      <w:r>
        <w:rPr>
          <w:rFonts w:ascii="Arial" w:hAnsi="Arial" w:cs="Arial"/>
          <w:b/>
          <w:sz w:val="24"/>
          <w:szCs w:val="24"/>
        </w:rPr>
        <w:t>confirmviability</w:t>
      </w:r>
      <w:proofErr w:type="spellEnd"/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B11F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5B11FD">
        <w:rPr>
          <w:rFonts w:ascii="Arial" w:hAnsi="Arial" w:cs="Arial"/>
          <w:b/>
          <w:sz w:val="24"/>
          <w:szCs w:val="24"/>
        </w:rPr>
        <w:t>21-3-15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B11FD">
        <w:rPr>
          <w:rFonts w:ascii="Arial" w:hAnsi="Arial" w:cs="Arial"/>
          <w:b/>
          <w:sz w:val="24"/>
          <w:szCs w:val="24"/>
        </w:rPr>
        <w:t>1-1-16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B11FD">
        <w:rPr>
          <w:rFonts w:ascii="Arial" w:hAnsi="Arial" w:cs="Arial"/>
          <w:b/>
          <w:sz w:val="24"/>
          <w:szCs w:val="24"/>
        </w:rPr>
        <w:t>1-1-16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B11FD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5B11FD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5B11FD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5B11FD">
        <w:rPr>
          <w:rFonts w:ascii="Arial" w:hAnsi="Arial" w:cs="Arial"/>
          <w:b/>
        </w:rPr>
        <w:t>8.1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B11FD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C2D9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C2D9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60553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11F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409D4"/>
    <w:rsid w:val="00C719BF"/>
    <w:rsid w:val="00CA3EB9"/>
    <w:rsid w:val="00CB7649"/>
    <w:rsid w:val="00CC2D9C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EC02AB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2015-05-25T07:08:00Z</cp:lastPrinted>
  <dcterms:created xsi:type="dcterms:W3CDTF">2015-05-25T07:10:00Z</dcterms:created>
  <dcterms:modified xsi:type="dcterms:W3CDTF">2015-05-25T07:10:00Z</dcterms:modified>
</cp:coreProperties>
</file>