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462C6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462C60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r w:rsidR="00462C60">
        <w:rPr>
          <w:rFonts w:ascii="Times New Roman" w:hAnsi="Times New Roman"/>
          <w:b/>
          <w:sz w:val="28"/>
          <w:szCs w:val="32"/>
        </w:rPr>
        <w:t>30-6-16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003E1D" w:rsidRPr="00462C60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 </w:t>
      </w:r>
      <w:r w:rsidR="00462C60">
        <w:rPr>
          <w:rFonts w:ascii="Times New Roman" w:hAnsi="Times New Roman"/>
          <w:b/>
          <w:sz w:val="28"/>
          <w:szCs w:val="32"/>
        </w:rPr>
        <w:t>More Swati Popat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 Jadhav)</w:t>
      </w:r>
    </w:p>
    <w:p w:rsidR="006F66FF" w:rsidRPr="00462C60" w:rsidRDefault="00003E1D" w:rsidP="006F66FF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Data: </w:t>
      </w:r>
      <w:r w:rsidR="00462C60" w:rsidRPr="00462C60">
        <w:rPr>
          <w:rFonts w:ascii="Times New Roman" w:hAnsi="Times New Roman"/>
          <w:sz w:val="28"/>
          <w:szCs w:val="32"/>
        </w:rPr>
        <w:t>To dignose intra-utrine and /or ectopic pregnancy and confirm</w:t>
      </w:r>
      <w:r w:rsidR="00462C60">
        <w:rPr>
          <w:rFonts w:ascii="Times New Roman" w:hAnsi="Times New Roman"/>
          <w:b/>
          <w:sz w:val="28"/>
          <w:szCs w:val="32"/>
        </w:rPr>
        <w:t xml:space="preserve"> </w:t>
      </w:r>
      <w:r w:rsidR="00462C60" w:rsidRPr="00462C60">
        <w:rPr>
          <w:rFonts w:ascii="Times New Roman" w:hAnsi="Times New Roman"/>
          <w:sz w:val="28"/>
          <w:szCs w:val="32"/>
        </w:rPr>
        <w:t>viability.</w:t>
      </w:r>
    </w:p>
    <w:p w:rsidR="00003E1D" w:rsidRPr="00462C60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462C60">
        <w:rPr>
          <w:rFonts w:ascii="Times New Roman" w:hAnsi="Times New Roman"/>
          <w:b/>
          <w:sz w:val="28"/>
          <w:szCs w:val="32"/>
        </w:rPr>
        <w:t>29-4-16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462C60">
        <w:rPr>
          <w:rFonts w:ascii="Times New Roman" w:hAnsi="Times New Roman"/>
          <w:b/>
          <w:sz w:val="28"/>
          <w:szCs w:val="32"/>
        </w:rPr>
        <w:t>8-2-17</w:t>
      </w:r>
      <w:r>
        <w:rPr>
          <w:rFonts w:ascii="Times New Roman" w:hAnsi="Times New Roman"/>
          <w:sz w:val="28"/>
          <w:szCs w:val="32"/>
        </w:rPr>
        <w:t xml:space="preserve">           EDD:BY U.S.G:</w:t>
      </w:r>
      <w:r w:rsidR="00462C60">
        <w:rPr>
          <w:rFonts w:ascii="Times New Roman" w:hAnsi="Times New Roman"/>
          <w:b/>
          <w:sz w:val="28"/>
          <w:szCs w:val="32"/>
        </w:rPr>
        <w:t>8-2-17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 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8.0</w:t>
            </w:r>
            <w:r w:rsidR="00462C60"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1.7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 cm     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="00462C60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</w:t>
            </w:r>
            <w:r w:rsidR="00462C60" w:rsidRPr="00462C60">
              <w:rPr>
                <w:rFonts w:ascii="Arial" w:hAnsi="Arial" w:cs="Arial"/>
                <w:b/>
                <w:sz w:val="24"/>
                <w:szCs w:val="32"/>
              </w:rPr>
              <w:t>3..2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="00462C60"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</w:t>
            </w:r>
            <w:r w:rsidR="00462C60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="00462C60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462C60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Pr="00462C60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</w:t>
      </w:r>
      <w:r w:rsidR="00462C60">
        <w:rPr>
          <w:rFonts w:ascii="Arial" w:hAnsi="Arial" w:cs="Arial"/>
          <w:b/>
          <w:sz w:val="24"/>
          <w:szCs w:val="32"/>
        </w:rPr>
        <w:t>8-9</w:t>
      </w:r>
      <w:r w:rsidR="00462C60">
        <w:rPr>
          <w:rFonts w:ascii="Arial" w:hAnsi="Arial" w:cs="Arial"/>
          <w:sz w:val="24"/>
          <w:szCs w:val="32"/>
        </w:rPr>
        <w:t xml:space="preserve">      </w:t>
      </w:r>
      <w:bookmarkStart w:id="0" w:name="_GoBack"/>
      <w:bookmarkEnd w:id="0"/>
      <w:r w:rsidRPr="001005A8">
        <w:rPr>
          <w:rFonts w:ascii="Arial" w:hAnsi="Arial" w:cs="Arial"/>
          <w:sz w:val="24"/>
          <w:szCs w:val="32"/>
        </w:rPr>
        <w:t>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62C60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111DD7" w:rsidRPr="00D2654D" w:rsidRDefault="001459B6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462C60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111DD7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C3746D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111DD7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C3746D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hint="cs"/>
          <w:sz w:val="16"/>
          <w:szCs w:val="16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111DD7" w:rsidP="00111DD7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077F37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462C60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BAF0AB-BC73-4344-9975-8A9CE0519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2016-06-30T05:05:00Z</cp:lastPrinted>
  <dcterms:created xsi:type="dcterms:W3CDTF">2016-06-30T05:06:00Z</dcterms:created>
  <dcterms:modified xsi:type="dcterms:W3CDTF">2016-06-30T05:06:00Z</dcterms:modified>
</cp:coreProperties>
</file>